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0D91" w14:textId="77777777" w:rsidR="008B608E" w:rsidRDefault="008B608E" w:rsidP="00183C80">
      <w:pPr>
        <w:pStyle w:val="Heading1"/>
      </w:pPr>
    </w:p>
    <w:p w14:paraId="1C1F629F" w14:textId="77777777" w:rsidR="00B276A6" w:rsidRDefault="00085628" w:rsidP="00183C80">
      <w:pPr>
        <w:pStyle w:val="Heading1"/>
      </w:pPr>
      <w:r w:rsidRPr="0087348A">
        <w:t>National Library of Scotland</w:t>
      </w:r>
    </w:p>
    <w:p w14:paraId="313143BB" w14:textId="7B172A73" w:rsidR="00B659E8" w:rsidRPr="0087348A" w:rsidRDefault="00901DFF" w:rsidP="00183C80">
      <w:pPr>
        <w:pStyle w:val="Heading1"/>
      </w:pPr>
      <w:r w:rsidRPr="0087348A">
        <w:t xml:space="preserve">Library Plan </w:t>
      </w:r>
      <w:r w:rsidR="001707E4" w:rsidRPr="0087348A">
        <w:t>2026 to 2027</w:t>
      </w:r>
    </w:p>
    <w:p w14:paraId="08D4BA26" w14:textId="1748B495" w:rsidR="00B659E8" w:rsidRPr="0087348A" w:rsidRDefault="00B659E8" w:rsidP="001A487B">
      <w:pPr>
        <w:spacing w:line="360" w:lineRule="auto"/>
        <w:rPr>
          <w:rFonts w:ascii="Atkinson Hyperlegible" w:hAnsi="Atkinson Hyperlegible"/>
          <w:sz w:val="24"/>
          <w:szCs w:val="24"/>
        </w:rPr>
      </w:pPr>
    </w:p>
    <w:p w14:paraId="2D5BCB99" w14:textId="77777777" w:rsidR="003934FA" w:rsidRPr="0087348A" w:rsidRDefault="003934FA" w:rsidP="001A487B">
      <w:pPr>
        <w:spacing w:line="360" w:lineRule="auto"/>
        <w:rPr>
          <w:rFonts w:ascii="Atkinson Hyperlegible" w:hAnsi="Atkinson Hyperlegible"/>
          <w:sz w:val="24"/>
          <w:szCs w:val="24"/>
        </w:rPr>
      </w:pPr>
    </w:p>
    <w:p w14:paraId="689554D6" w14:textId="77777777" w:rsidR="00101635" w:rsidRPr="0087348A" w:rsidRDefault="00101635" w:rsidP="001A487B">
      <w:pPr>
        <w:spacing w:line="360" w:lineRule="auto"/>
        <w:rPr>
          <w:rFonts w:ascii="Atkinson Hyperlegible" w:hAnsi="Atkinson Hyperlegible"/>
          <w:sz w:val="24"/>
          <w:szCs w:val="24"/>
        </w:rPr>
      </w:pPr>
    </w:p>
    <w:p w14:paraId="1C9D9A29" w14:textId="77777777" w:rsidR="003934FA" w:rsidRPr="0087348A" w:rsidRDefault="003934FA" w:rsidP="001A487B">
      <w:pPr>
        <w:spacing w:line="360" w:lineRule="auto"/>
        <w:rPr>
          <w:rFonts w:ascii="Atkinson Hyperlegible" w:hAnsi="Atkinson Hyperlegible"/>
          <w:sz w:val="24"/>
          <w:szCs w:val="24"/>
        </w:rPr>
      </w:pPr>
    </w:p>
    <w:p w14:paraId="775EFA11" w14:textId="77777777" w:rsidR="003934FA" w:rsidRPr="0087348A" w:rsidRDefault="003934FA" w:rsidP="001A487B">
      <w:pPr>
        <w:spacing w:line="360" w:lineRule="auto"/>
        <w:rPr>
          <w:rFonts w:ascii="Atkinson Hyperlegible" w:hAnsi="Atkinson Hyperlegible"/>
          <w:sz w:val="24"/>
          <w:szCs w:val="24"/>
        </w:rPr>
      </w:pPr>
    </w:p>
    <w:p w14:paraId="1A7CFA22" w14:textId="77777777" w:rsidR="003934FA" w:rsidRPr="0087348A" w:rsidRDefault="003934FA" w:rsidP="001A487B">
      <w:pPr>
        <w:spacing w:line="360" w:lineRule="auto"/>
        <w:rPr>
          <w:rFonts w:ascii="Atkinson Hyperlegible" w:hAnsi="Atkinson Hyperlegible"/>
          <w:sz w:val="24"/>
          <w:szCs w:val="24"/>
        </w:rPr>
      </w:pPr>
    </w:p>
    <w:p w14:paraId="2B18C3F5" w14:textId="77777777" w:rsidR="003934FA" w:rsidRPr="0087348A" w:rsidRDefault="003934FA" w:rsidP="001A487B">
      <w:pPr>
        <w:spacing w:line="360" w:lineRule="auto"/>
        <w:rPr>
          <w:rFonts w:ascii="Atkinson Hyperlegible" w:hAnsi="Atkinson Hyperlegible"/>
          <w:sz w:val="24"/>
          <w:szCs w:val="24"/>
        </w:rPr>
      </w:pPr>
    </w:p>
    <w:p w14:paraId="70479A0C" w14:textId="77777777" w:rsidR="003934FA" w:rsidRPr="0087348A" w:rsidRDefault="003934FA" w:rsidP="001A487B">
      <w:pPr>
        <w:spacing w:line="360" w:lineRule="auto"/>
        <w:rPr>
          <w:rFonts w:ascii="Atkinson Hyperlegible" w:hAnsi="Atkinson Hyperlegible"/>
          <w:sz w:val="24"/>
          <w:szCs w:val="24"/>
        </w:rPr>
      </w:pPr>
    </w:p>
    <w:p w14:paraId="0AC6024F" w14:textId="77777777" w:rsidR="003934FA" w:rsidRPr="0087348A" w:rsidRDefault="003934FA" w:rsidP="001A487B">
      <w:pPr>
        <w:spacing w:line="360" w:lineRule="auto"/>
        <w:rPr>
          <w:rFonts w:ascii="Atkinson Hyperlegible" w:hAnsi="Atkinson Hyperlegible"/>
          <w:sz w:val="24"/>
          <w:szCs w:val="24"/>
        </w:rPr>
      </w:pPr>
    </w:p>
    <w:p w14:paraId="3862FB6E" w14:textId="77777777" w:rsidR="003934FA" w:rsidRPr="0087348A" w:rsidRDefault="003934FA" w:rsidP="001A487B">
      <w:pPr>
        <w:spacing w:line="360" w:lineRule="auto"/>
        <w:rPr>
          <w:rFonts w:ascii="Atkinson Hyperlegible" w:hAnsi="Atkinson Hyperlegible"/>
          <w:sz w:val="24"/>
          <w:szCs w:val="24"/>
        </w:rPr>
      </w:pPr>
    </w:p>
    <w:p w14:paraId="6A3303C7" w14:textId="77777777" w:rsidR="003934FA" w:rsidRPr="0087348A" w:rsidRDefault="003934FA" w:rsidP="001A487B">
      <w:pPr>
        <w:spacing w:line="360" w:lineRule="auto"/>
        <w:rPr>
          <w:rFonts w:ascii="Atkinson Hyperlegible" w:hAnsi="Atkinson Hyperlegible"/>
          <w:sz w:val="24"/>
          <w:szCs w:val="24"/>
        </w:rPr>
      </w:pPr>
    </w:p>
    <w:p w14:paraId="18CBD09A" w14:textId="77777777" w:rsidR="003934FA" w:rsidRPr="0087348A" w:rsidRDefault="003934FA" w:rsidP="001A487B">
      <w:pPr>
        <w:spacing w:line="360" w:lineRule="auto"/>
        <w:rPr>
          <w:rFonts w:ascii="Atkinson Hyperlegible" w:hAnsi="Atkinson Hyperlegible"/>
          <w:sz w:val="24"/>
          <w:szCs w:val="24"/>
        </w:rPr>
      </w:pPr>
    </w:p>
    <w:p w14:paraId="69396503" w14:textId="77777777" w:rsidR="003934FA" w:rsidRPr="0087348A" w:rsidRDefault="003934FA" w:rsidP="001A487B">
      <w:pPr>
        <w:spacing w:line="360" w:lineRule="auto"/>
        <w:rPr>
          <w:rFonts w:ascii="Atkinson Hyperlegible" w:hAnsi="Atkinson Hyperlegible"/>
          <w:sz w:val="24"/>
          <w:szCs w:val="24"/>
        </w:rPr>
      </w:pPr>
    </w:p>
    <w:p w14:paraId="4688C499" w14:textId="77777777" w:rsidR="003934FA" w:rsidRPr="0087348A" w:rsidRDefault="003934FA" w:rsidP="001A487B">
      <w:pPr>
        <w:spacing w:line="360" w:lineRule="auto"/>
        <w:rPr>
          <w:rFonts w:ascii="Atkinson Hyperlegible" w:hAnsi="Atkinson Hyperlegible"/>
          <w:sz w:val="24"/>
          <w:szCs w:val="24"/>
        </w:rPr>
      </w:pPr>
    </w:p>
    <w:p w14:paraId="5EF2766D" w14:textId="77777777" w:rsidR="003934FA" w:rsidRPr="0087348A" w:rsidRDefault="003934FA" w:rsidP="001A487B">
      <w:pPr>
        <w:spacing w:line="360" w:lineRule="auto"/>
        <w:rPr>
          <w:rFonts w:ascii="Atkinson Hyperlegible" w:hAnsi="Atkinson Hyperlegible"/>
          <w:sz w:val="24"/>
          <w:szCs w:val="24"/>
        </w:rPr>
      </w:pPr>
    </w:p>
    <w:p w14:paraId="65EE3CA7" w14:textId="77777777" w:rsidR="003934FA" w:rsidRPr="0087348A" w:rsidRDefault="003934FA" w:rsidP="001A487B">
      <w:pPr>
        <w:spacing w:line="360" w:lineRule="auto"/>
        <w:rPr>
          <w:rFonts w:ascii="Atkinson Hyperlegible" w:hAnsi="Atkinson Hyperlegible"/>
          <w:sz w:val="24"/>
          <w:szCs w:val="24"/>
        </w:rPr>
      </w:pPr>
    </w:p>
    <w:p w14:paraId="48A3848F" w14:textId="77777777" w:rsidR="003934FA" w:rsidRPr="0087348A" w:rsidRDefault="003934FA" w:rsidP="001A487B">
      <w:pPr>
        <w:spacing w:line="360" w:lineRule="auto"/>
        <w:rPr>
          <w:rFonts w:ascii="Atkinson Hyperlegible" w:hAnsi="Atkinson Hyperlegible"/>
          <w:sz w:val="24"/>
          <w:szCs w:val="24"/>
        </w:rPr>
      </w:pPr>
    </w:p>
    <w:p w14:paraId="48E012FD" w14:textId="77777777" w:rsidR="003934FA" w:rsidRPr="0087348A" w:rsidRDefault="003934FA" w:rsidP="001A487B">
      <w:pPr>
        <w:spacing w:line="360" w:lineRule="auto"/>
        <w:rPr>
          <w:rFonts w:ascii="Atkinson Hyperlegible" w:hAnsi="Atkinson Hyperlegible"/>
          <w:sz w:val="24"/>
          <w:szCs w:val="24"/>
        </w:rPr>
      </w:pPr>
    </w:p>
    <w:p w14:paraId="63F5FED9" w14:textId="77777777" w:rsidR="00B659E8" w:rsidRPr="0087348A" w:rsidRDefault="00B659E8" w:rsidP="001A487B">
      <w:pPr>
        <w:spacing w:after="0" w:line="360" w:lineRule="auto"/>
        <w:rPr>
          <w:rFonts w:ascii="Atkinson Hyperlegible" w:hAnsi="Atkinson Hyperlegible" w:cs="Arial"/>
          <w:sz w:val="24"/>
          <w:szCs w:val="24"/>
        </w:rPr>
      </w:pPr>
    </w:p>
    <w:p w14:paraId="3446C822" w14:textId="77777777" w:rsidR="0010207E" w:rsidRPr="0087348A" w:rsidRDefault="0010207E" w:rsidP="001A487B">
      <w:pPr>
        <w:spacing w:after="0" w:line="360" w:lineRule="auto"/>
        <w:rPr>
          <w:rFonts w:ascii="Atkinson Hyperlegible" w:hAnsi="Atkinson Hyperlegible" w:cs="Arial"/>
          <w:sz w:val="24"/>
          <w:szCs w:val="24"/>
        </w:rPr>
      </w:pPr>
    </w:p>
    <w:p w14:paraId="6F3EA9C3" w14:textId="77777777" w:rsidR="00B659E8" w:rsidRPr="0087348A" w:rsidRDefault="00B659E8" w:rsidP="001A487B">
      <w:pPr>
        <w:spacing w:after="0" w:line="360" w:lineRule="auto"/>
        <w:rPr>
          <w:rFonts w:ascii="Atkinson Hyperlegible" w:hAnsi="Atkinson Hyperlegible" w:cs="Arial"/>
          <w:sz w:val="24"/>
          <w:szCs w:val="24"/>
        </w:rPr>
      </w:pPr>
    </w:p>
    <w:p w14:paraId="5203A35C" w14:textId="479C26AD" w:rsidR="00B659E8" w:rsidRPr="0087348A" w:rsidRDefault="00871222" w:rsidP="001A487B">
      <w:pPr>
        <w:tabs>
          <w:tab w:val="left" w:pos="2260"/>
        </w:tabs>
        <w:spacing w:before="12" w:after="0" w:line="360" w:lineRule="auto"/>
        <w:ind w:left="100" w:right="-20"/>
        <w:rPr>
          <w:rFonts w:ascii="Atkinson Hyperlegible" w:eastAsia="Tahoma" w:hAnsi="Atkinson Hyperlegible" w:cs="Arial"/>
          <w:sz w:val="24"/>
          <w:szCs w:val="24"/>
        </w:rPr>
      </w:pPr>
      <w:hyperlink w:anchor="_Section_1:_" w:history="1">
        <w:r w:rsidRPr="0087348A">
          <w:rPr>
            <w:rStyle w:val="Hyperlink"/>
            <w:rFonts w:ascii="Atkinson Hyperlegible" w:eastAsia="Tahoma" w:hAnsi="Atkinson Hyperlegible" w:cs="Arial"/>
            <w:b/>
            <w:bCs/>
            <w:position w:val="-2"/>
            <w:sz w:val="24"/>
            <w:szCs w:val="24"/>
          </w:rPr>
          <w:t>S</w:t>
        </w:r>
        <w:r w:rsidRPr="0087348A">
          <w:rPr>
            <w:rStyle w:val="Hyperlink"/>
            <w:rFonts w:ascii="Atkinson Hyperlegible" w:eastAsia="Tahoma" w:hAnsi="Atkinson Hyperlegible" w:cs="Arial"/>
            <w:b/>
            <w:bCs/>
            <w:spacing w:val="1"/>
            <w:position w:val="-2"/>
            <w:sz w:val="24"/>
            <w:szCs w:val="24"/>
          </w:rPr>
          <w:t>e</w:t>
        </w:r>
        <w:r w:rsidRPr="0087348A">
          <w:rPr>
            <w:rStyle w:val="Hyperlink"/>
            <w:rFonts w:ascii="Atkinson Hyperlegible" w:eastAsia="Tahoma" w:hAnsi="Atkinson Hyperlegible" w:cs="Arial"/>
            <w:b/>
            <w:bCs/>
            <w:spacing w:val="-2"/>
            <w:position w:val="-2"/>
            <w:sz w:val="24"/>
            <w:szCs w:val="24"/>
          </w:rPr>
          <w:t>c</w:t>
        </w:r>
        <w:r w:rsidRPr="0087348A">
          <w:rPr>
            <w:rStyle w:val="Hyperlink"/>
            <w:rFonts w:ascii="Atkinson Hyperlegible" w:eastAsia="Tahoma" w:hAnsi="Atkinson Hyperlegible" w:cs="Arial"/>
            <w:b/>
            <w:bCs/>
            <w:position w:val="-2"/>
            <w:sz w:val="24"/>
            <w:szCs w:val="24"/>
          </w:rPr>
          <w:t>tion</w:t>
        </w:r>
        <w:r w:rsidRPr="0087348A">
          <w:rPr>
            <w:rStyle w:val="Hyperlink"/>
            <w:rFonts w:ascii="Atkinson Hyperlegible" w:eastAsia="Tahoma" w:hAnsi="Atkinson Hyperlegible" w:cs="Arial"/>
            <w:b/>
            <w:bCs/>
            <w:spacing w:val="-1"/>
            <w:position w:val="-2"/>
            <w:sz w:val="24"/>
            <w:szCs w:val="24"/>
          </w:rPr>
          <w:t xml:space="preserve"> 1</w:t>
        </w:r>
        <w:r w:rsidRPr="0087348A">
          <w:rPr>
            <w:rStyle w:val="Hyperlink"/>
            <w:rFonts w:ascii="Atkinson Hyperlegible" w:eastAsia="Tahoma" w:hAnsi="Atkinson Hyperlegible" w:cs="Arial"/>
            <w:b/>
            <w:bCs/>
            <w:position w:val="-2"/>
            <w:sz w:val="24"/>
            <w:szCs w:val="24"/>
          </w:rPr>
          <w:t xml:space="preserve">: </w:t>
        </w:r>
        <w:r w:rsidRPr="0087348A">
          <w:rPr>
            <w:rStyle w:val="Hyperlink"/>
            <w:rFonts w:ascii="Atkinson Hyperlegible" w:eastAsia="Tahoma" w:hAnsi="Atkinson Hyperlegible" w:cs="Arial"/>
            <w:b/>
            <w:bCs/>
            <w:position w:val="-2"/>
            <w:sz w:val="24"/>
            <w:szCs w:val="24"/>
          </w:rPr>
          <w:tab/>
        </w:r>
        <w:r w:rsidRPr="0087348A">
          <w:rPr>
            <w:rStyle w:val="Hyperlink"/>
            <w:rFonts w:ascii="Atkinson Hyperlegible" w:eastAsia="Tahoma" w:hAnsi="Atkinson Hyperlegible" w:cs="Arial"/>
            <w:b/>
            <w:bCs/>
            <w:spacing w:val="1"/>
            <w:position w:val="-2"/>
            <w:sz w:val="24"/>
            <w:szCs w:val="24"/>
          </w:rPr>
          <w:t>I</w:t>
        </w:r>
        <w:r w:rsidRPr="0087348A">
          <w:rPr>
            <w:rStyle w:val="Hyperlink"/>
            <w:rFonts w:ascii="Atkinson Hyperlegible" w:eastAsia="Tahoma" w:hAnsi="Atkinson Hyperlegible" w:cs="Arial"/>
            <w:b/>
            <w:bCs/>
            <w:position w:val="-2"/>
            <w:sz w:val="24"/>
            <w:szCs w:val="24"/>
          </w:rPr>
          <w:t>n</w:t>
        </w:r>
        <w:r w:rsidRPr="0087348A">
          <w:rPr>
            <w:rStyle w:val="Hyperlink"/>
            <w:rFonts w:ascii="Atkinson Hyperlegible" w:eastAsia="Tahoma" w:hAnsi="Atkinson Hyperlegible" w:cs="Arial"/>
            <w:b/>
            <w:bCs/>
            <w:spacing w:val="-1"/>
            <w:position w:val="-2"/>
            <w:sz w:val="24"/>
            <w:szCs w:val="24"/>
          </w:rPr>
          <w:t>t</w:t>
        </w:r>
        <w:r w:rsidRPr="0087348A">
          <w:rPr>
            <w:rStyle w:val="Hyperlink"/>
            <w:rFonts w:ascii="Atkinson Hyperlegible" w:eastAsia="Tahoma" w:hAnsi="Atkinson Hyperlegible" w:cs="Arial"/>
            <w:b/>
            <w:bCs/>
            <w:position w:val="-2"/>
            <w:sz w:val="24"/>
            <w:szCs w:val="24"/>
          </w:rPr>
          <w:t>ro</w:t>
        </w:r>
        <w:r w:rsidRPr="0087348A">
          <w:rPr>
            <w:rStyle w:val="Hyperlink"/>
            <w:rFonts w:ascii="Atkinson Hyperlegible" w:eastAsia="Tahoma" w:hAnsi="Atkinson Hyperlegible" w:cs="Arial"/>
            <w:b/>
            <w:bCs/>
            <w:spacing w:val="-1"/>
            <w:position w:val="-2"/>
            <w:sz w:val="24"/>
            <w:szCs w:val="24"/>
          </w:rPr>
          <w:t>d</w:t>
        </w:r>
        <w:r w:rsidRPr="0087348A">
          <w:rPr>
            <w:rStyle w:val="Hyperlink"/>
            <w:rFonts w:ascii="Atkinson Hyperlegible" w:eastAsia="Tahoma" w:hAnsi="Atkinson Hyperlegible" w:cs="Arial"/>
            <w:b/>
            <w:bCs/>
            <w:position w:val="-2"/>
            <w:sz w:val="24"/>
            <w:szCs w:val="24"/>
          </w:rPr>
          <w:t>u</w:t>
        </w:r>
        <w:r w:rsidRPr="0087348A">
          <w:rPr>
            <w:rStyle w:val="Hyperlink"/>
            <w:rFonts w:ascii="Atkinson Hyperlegible" w:eastAsia="Tahoma" w:hAnsi="Atkinson Hyperlegible" w:cs="Arial"/>
            <w:b/>
            <w:bCs/>
            <w:spacing w:val="-1"/>
            <w:position w:val="-2"/>
            <w:sz w:val="24"/>
            <w:szCs w:val="24"/>
          </w:rPr>
          <w:t>c</w:t>
        </w:r>
        <w:r w:rsidRPr="0087348A">
          <w:rPr>
            <w:rStyle w:val="Hyperlink"/>
            <w:rFonts w:ascii="Atkinson Hyperlegible" w:eastAsia="Tahoma" w:hAnsi="Atkinson Hyperlegible" w:cs="Arial"/>
            <w:b/>
            <w:bCs/>
            <w:position w:val="-2"/>
            <w:sz w:val="24"/>
            <w:szCs w:val="24"/>
          </w:rPr>
          <w:t>tion</w:t>
        </w:r>
        <w:r w:rsidRPr="0087348A">
          <w:rPr>
            <w:rStyle w:val="Hyperlink"/>
            <w:rFonts w:ascii="Atkinson Hyperlegible" w:eastAsia="Tahoma" w:hAnsi="Atkinson Hyperlegible" w:cs="Arial"/>
            <w:b/>
            <w:bCs/>
            <w:spacing w:val="-1"/>
            <w:position w:val="-2"/>
            <w:sz w:val="24"/>
            <w:szCs w:val="24"/>
          </w:rPr>
          <w:t xml:space="preserve"> </w:t>
        </w:r>
        <w:r w:rsidRPr="0087348A">
          <w:rPr>
            <w:rStyle w:val="Hyperlink"/>
            <w:rFonts w:ascii="Atkinson Hyperlegible" w:eastAsia="Tahoma" w:hAnsi="Atkinson Hyperlegible" w:cs="Arial"/>
            <w:b/>
            <w:bCs/>
            <w:position w:val="-2"/>
            <w:sz w:val="24"/>
            <w:szCs w:val="24"/>
          </w:rPr>
          <w:t xml:space="preserve">to </w:t>
        </w:r>
        <w:r w:rsidRPr="0087348A">
          <w:rPr>
            <w:rStyle w:val="Hyperlink"/>
            <w:rFonts w:ascii="Atkinson Hyperlegible" w:eastAsia="Tahoma" w:hAnsi="Atkinson Hyperlegible" w:cs="Arial"/>
            <w:b/>
            <w:bCs/>
            <w:spacing w:val="-2"/>
            <w:position w:val="-2"/>
            <w:sz w:val="24"/>
            <w:szCs w:val="24"/>
          </w:rPr>
          <w:t>t</w:t>
        </w:r>
        <w:r w:rsidRPr="0087348A">
          <w:rPr>
            <w:rStyle w:val="Hyperlink"/>
            <w:rFonts w:ascii="Atkinson Hyperlegible" w:eastAsia="Tahoma" w:hAnsi="Atkinson Hyperlegible" w:cs="Arial"/>
            <w:b/>
            <w:bCs/>
            <w:position w:val="-2"/>
            <w:sz w:val="24"/>
            <w:szCs w:val="24"/>
          </w:rPr>
          <w:t>he</w:t>
        </w:r>
        <w:r w:rsidRPr="0087348A">
          <w:rPr>
            <w:rStyle w:val="Hyperlink"/>
            <w:rFonts w:ascii="Atkinson Hyperlegible" w:eastAsia="Tahoma" w:hAnsi="Atkinson Hyperlegible" w:cs="Arial"/>
            <w:b/>
            <w:bCs/>
            <w:spacing w:val="1"/>
            <w:position w:val="-2"/>
            <w:sz w:val="24"/>
            <w:szCs w:val="24"/>
          </w:rPr>
          <w:t xml:space="preserve"> </w:t>
        </w:r>
        <w:r w:rsidRPr="0087348A">
          <w:rPr>
            <w:rStyle w:val="Hyperlink"/>
            <w:rFonts w:ascii="Atkinson Hyperlegible" w:eastAsia="Tahoma" w:hAnsi="Atkinson Hyperlegible" w:cs="Arial"/>
            <w:b/>
            <w:bCs/>
            <w:position w:val="-2"/>
            <w:sz w:val="24"/>
            <w:szCs w:val="24"/>
          </w:rPr>
          <w:t>L</w:t>
        </w:r>
        <w:r w:rsidRPr="0087348A">
          <w:rPr>
            <w:rStyle w:val="Hyperlink"/>
            <w:rFonts w:ascii="Atkinson Hyperlegible" w:eastAsia="Tahoma" w:hAnsi="Atkinson Hyperlegible" w:cs="Arial"/>
            <w:b/>
            <w:bCs/>
            <w:spacing w:val="-1"/>
            <w:position w:val="-2"/>
            <w:sz w:val="24"/>
            <w:szCs w:val="24"/>
          </w:rPr>
          <w:t>i</w:t>
        </w:r>
        <w:r w:rsidRPr="0087348A">
          <w:rPr>
            <w:rStyle w:val="Hyperlink"/>
            <w:rFonts w:ascii="Atkinson Hyperlegible" w:eastAsia="Tahoma" w:hAnsi="Atkinson Hyperlegible" w:cs="Arial"/>
            <w:b/>
            <w:bCs/>
            <w:spacing w:val="-2"/>
            <w:position w:val="-2"/>
            <w:sz w:val="24"/>
            <w:szCs w:val="24"/>
          </w:rPr>
          <w:t>b</w:t>
        </w:r>
        <w:r w:rsidRPr="0087348A">
          <w:rPr>
            <w:rStyle w:val="Hyperlink"/>
            <w:rFonts w:ascii="Atkinson Hyperlegible" w:eastAsia="Tahoma" w:hAnsi="Atkinson Hyperlegible" w:cs="Arial"/>
            <w:b/>
            <w:bCs/>
            <w:position w:val="-2"/>
            <w:sz w:val="24"/>
            <w:szCs w:val="24"/>
          </w:rPr>
          <w:t>ra</w:t>
        </w:r>
        <w:r w:rsidRPr="0087348A">
          <w:rPr>
            <w:rStyle w:val="Hyperlink"/>
            <w:rFonts w:ascii="Atkinson Hyperlegible" w:eastAsia="Tahoma" w:hAnsi="Atkinson Hyperlegible" w:cs="Arial"/>
            <w:b/>
            <w:bCs/>
            <w:spacing w:val="1"/>
            <w:position w:val="-2"/>
            <w:sz w:val="24"/>
            <w:szCs w:val="24"/>
          </w:rPr>
          <w:t>r</w:t>
        </w:r>
        <w:r w:rsidRPr="0087348A">
          <w:rPr>
            <w:rStyle w:val="Hyperlink"/>
            <w:rFonts w:ascii="Atkinson Hyperlegible" w:eastAsia="Tahoma" w:hAnsi="Atkinson Hyperlegible" w:cs="Arial"/>
            <w:b/>
            <w:bCs/>
            <w:position w:val="-2"/>
            <w:sz w:val="24"/>
            <w:szCs w:val="24"/>
          </w:rPr>
          <w:t>y</w:t>
        </w:r>
        <w:r w:rsidRPr="0087348A">
          <w:rPr>
            <w:rStyle w:val="Hyperlink"/>
            <w:rFonts w:ascii="Atkinson Hyperlegible" w:eastAsia="Tahoma" w:hAnsi="Atkinson Hyperlegible" w:cs="Arial"/>
            <w:b/>
            <w:bCs/>
            <w:spacing w:val="-1"/>
            <w:position w:val="-2"/>
            <w:sz w:val="24"/>
            <w:szCs w:val="24"/>
          </w:rPr>
          <w:t xml:space="preserve"> </w:t>
        </w:r>
        <w:r w:rsidRPr="0087348A">
          <w:rPr>
            <w:rStyle w:val="Hyperlink"/>
            <w:rFonts w:ascii="Atkinson Hyperlegible" w:eastAsia="Tahoma" w:hAnsi="Atkinson Hyperlegible" w:cs="Arial"/>
            <w:b/>
            <w:bCs/>
            <w:position w:val="-2"/>
            <w:sz w:val="24"/>
            <w:szCs w:val="24"/>
          </w:rPr>
          <w:t>P</w:t>
        </w:r>
        <w:r w:rsidRPr="0087348A">
          <w:rPr>
            <w:rStyle w:val="Hyperlink"/>
            <w:rFonts w:ascii="Atkinson Hyperlegible" w:eastAsia="Tahoma" w:hAnsi="Atkinson Hyperlegible" w:cs="Arial"/>
            <w:b/>
            <w:bCs/>
            <w:spacing w:val="-1"/>
            <w:position w:val="-2"/>
            <w:sz w:val="24"/>
            <w:szCs w:val="24"/>
          </w:rPr>
          <w:t>l</w:t>
        </w:r>
        <w:r w:rsidRPr="0087348A">
          <w:rPr>
            <w:rStyle w:val="Hyperlink"/>
            <w:rFonts w:ascii="Atkinson Hyperlegible" w:eastAsia="Tahoma" w:hAnsi="Atkinson Hyperlegible" w:cs="Arial"/>
            <w:b/>
            <w:bCs/>
            <w:position w:val="-2"/>
            <w:sz w:val="24"/>
            <w:szCs w:val="24"/>
          </w:rPr>
          <w:t>an</w:t>
        </w:r>
      </w:hyperlink>
    </w:p>
    <w:p w14:paraId="113F24EA" w14:textId="77777777" w:rsidR="00101635" w:rsidRPr="0087348A" w:rsidRDefault="00101635" w:rsidP="001A487B">
      <w:pPr>
        <w:tabs>
          <w:tab w:val="left" w:pos="2260"/>
        </w:tabs>
        <w:spacing w:before="12" w:after="0" w:line="360" w:lineRule="auto"/>
        <w:ind w:left="100" w:right="-20"/>
        <w:rPr>
          <w:rFonts w:ascii="Atkinson Hyperlegible" w:hAnsi="Atkinson Hyperlegible"/>
          <w:sz w:val="24"/>
          <w:szCs w:val="24"/>
        </w:rPr>
      </w:pPr>
    </w:p>
    <w:p w14:paraId="276A6A11" w14:textId="2FDE08C9" w:rsidR="00B659E8" w:rsidRPr="0087348A" w:rsidRDefault="00871222" w:rsidP="4ECB1548">
      <w:pPr>
        <w:tabs>
          <w:tab w:val="left" w:pos="2260"/>
        </w:tabs>
        <w:spacing w:before="12" w:after="0" w:line="360" w:lineRule="auto"/>
        <w:ind w:left="100" w:right="-20"/>
        <w:rPr>
          <w:rFonts w:ascii="Atkinson Hyperlegible" w:eastAsia="Tahoma" w:hAnsi="Atkinson Hyperlegible" w:cs="Arial"/>
          <w:b/>
          <w:bCs/>
          <w:sz w:val="24"/>
          <w:szCs w:val="24"/>
        </w:rPr>
      </w:pPr>
      <w:hyperlink w:anchor="_Section_2:_The_1" w:history="1">
        <w:r w:rsidRPr="4ECB1548">
          <w:rPr>
            <w:rStyle w:val="Hyperlink"/>
            <w:rFonts w:ascii="Atkinson Hyperlegible" w:eastAsia="Tahoma" w:hAnsi="Atkinson Hyperlegible" w:cs="Arial"/>
            <w:b/>
            <w:bCs/>
            <w:sz w:val="24"/>
            <w:szCs w:val="24"/>
          </w:rPr>
          <w:t xml:space="preserve">Section 2: </w:t>
        </w:r>
        <w:r>
          <w:tab/>
        </w:r>
        <w:r w:rsidRPr="4ECB1548">
          <w:rPr>
            <w:rStyle w:val="Hyperlink"/>
            <w:rFonts w:ascii="Atkinson Hyperlegible" w:eastAsia="Tahoma" w:hAnsi="Atkinson Hyperlegible" w:cs="Arial"/>
            <w:b/>
            <w:bCs/>
            <w:sz w:val="24"/>
            <w:szCs w:val="24"/>
          </w:rPr>
          <w:t>The Library Plan - Activities a</w:t>
        </w:r>
        <w:r w:rsidR="00941A92" w:rsidRPr="4ECB1548">
          <w:rPr>
            <w:rStyle w:val="Hyperlink"/>
            <w:rFonts w:ascii="Atkinson Hyperlegible" w:eastAsia="Tahoma" w:hAnsi="Atkinson Hyperlegible" w:cs="Arial"/>
            <w:b/>
            <w:bCs/>
            <w:sz w:val="24"/>
            <w:szCs w:val="24"/>
          </w:rPr>
          <w:t xml:space="preserve">nd </w:t>
        </w:r>
        <w:r w:rsidRPr="4ECB1548">
          <w:rPr>
            <w:rStyle w:val="Hyperlink"/>
            <w:rFonts w:ascii="Atkinson Hyperlegible" w:eastAsia="Tahoma" w:hAnsi="Atkinson Hyperlegible" w:cs="Arial"/>
            <w:b/>
            <w:bCs/>
            <w:sz w:val="24"/>
            <w:szCs w:val="24"/>
          </w:rPr>
          <w:t>t</w:t>
        </w:r>
        <w:r w:rsidR="00941A92" w:rsidRPr="4ECB1548">
          <w:rPr>
            <w:rStyle w:val="Hyperlink"/>
            <w:rFonts w:ascii="Atkinson Hyperlegible" w:eastAsia="Tahoma" w:hAnsi="Atkinson Hyperlegible" w:cs="Arial"/>
            <w:b/>
            <w:bCs/>
            <w:sz w:val="24"/>
            <w:szCs w:val="24"/>
          </w:rPr>
          <w:t>a</w:t>
        </w:r>
        <w:r w:rsidRPr="4ECB1548">
          <w:rPr>
            <w:rStyle w:val="Hyperlink"/>
            <w:rFonts w:ascii="Atkinson Hyperlegible" w:eastAsia="Tahoma" w:hAnsi="Atkinson Hyperlegible" w:cs="Arial"/>
            <w:b/>
            <w:bCs/>
            <w:sz w:val="24"/>
            <w:szCs w:val="24"/>
          </w:rPr>
          <w:t xml:space="preserve">rgets for </w:t>
        </w:r>
        <w:r w:rsidR="4EC94F08" w:rsidRPr="4ECB1548">
          <w:rPr>
            <w:rStyle w:val="Hyperlink"/>
            <w:rFonts w:ascii="Atkinson Hyperlegible" w:eastAsia="Tahoma" w:hAnsi="Atkinson Hyperlegible" w:cs="Arial"/>
            <w:b/>
            <w:bCs/>
            <w:sz w:val="24"/>
            <w:szCs w:val="24"/>
          </w:rPr>
          <w:t>2</w:t>
        </w:r>
        <w:r w:rsidR="001707E4" w:rsidRPr="4ECB1548">
          <w:rPr>
            <w:rStyle w:val="Hyperlink"/>
            <w:rFonts w:ascii="Atkinson Hyperlegible" w:eastAsia="Tahoma" w:hAnsi="Atkinson Hyperlegible" w:cs="Arial"/>
            <w:b/>
            <w:bCs/>
            <w:sz w:val="24"/>
            <w:szCs w:val="24"/>
          </w:rPr>
          <w:t>026 to 2027</w:t>
        </w:r>
      </w:hyperlink>
    </w:p>
    <w:p w14:paraId="1A4DD577" w14:textId="77777777" w:rsidR="00101635" w:rsidRPr="0087348A" w:rsidRDefault="00101635" w:rsidP="001A487B">
      <w:pPr>
        <w:tabs>
          <w:tab w:val="left" w:pos="2260"/>
        </w:tabs>
        <w:spacing w:before="12" w:after="0" w:line="360" w:lineRule="auto"/>
        <w:ind w:left="100" w:right="-20"/>
        <w:rPr>
          <w:rFonts w:ascii="Atkinson Hyperlegible" w:hAnsi="Atkinson Hyperlegible"/>
          <w:sz w:val="24"/>
          <w:szCs w:val="24"/>
        </w:rPr>
      </w:pPr>
    </w:p>
    <w:p w14:paraId="3E4B09B5" w14:textId="71FD83CC" w:rsidR="00B659E8" w:rsidRPr="0087348A" w:rsidRDefault="00871222" w:rsidP="4ECB1548">
      <w:pPr>
        <w:tabs>
          <w:tab w:val="left" w:pos="2260"/>
        </w:tabs>
        <w:spacing w:before="12" w:after="0" w:line="360" w:lineRule="auto"/>
        <w:ind w:left="100" w:right="-20"/>
        <w:rPr>
          <w:rFonts w:ascii="Atkinson Hyperlegible" w:eastAsia="Tahoma" w:hAnsi="Atkinson Hyperlegible" w:cs="Arial"/>
          <w:b/>
          <w:bCs/>
          <w:sz w:val="24"/>
          <w:szCs w:val="24"/>
        </w:rPr>
      </w:pPr>
      <w:hyperlink w:anchor="_Section_3:_Key" w:history="1">
        <w:r w:rsidRPr="4ECB1548">
          <w:rPr>
            <w:rStyle w:val="Hyperlink"/>
            <w:rFonts w:ascii="Atkinson Hyperlegible" w:eastAsia="Tahoma" w:hAnsi="Atkinson Hyperlegible" w:cs="Arial"/>
            <w:b/>
            <w:bCs/>
            <w:position w:val="-2"/>
            <w:sz w:val="24"/>
            <w:szCs w:val="24"/>
          </w:rPr>
          <w:t xml:space="preserve">Section 3: </w:t>
        </w:r>
        <w:r>
          <w:tab/>
        </w:r>
        <w:r w:rsidRPr="4ECB1548">
          <w:rPr>
            <w:rStyle w:val="Hyperlink"/>
            <w:rFonts w:ascii="Atkinson Hyperlegible" w:eastAsia="Tahoma" w:hAnsi="Atkinson Hyperlegible" w:cs="Arial"/>
            <w:b/>
            <w:bCs/>
            <w:position w:val="-2"/>
            <w:sz w:val="24"/>
            <w:szCs w:val="24"/>
          </w:rPr>
          <w:t>Key Indicators for 2</w:t>
        </w:r>
        <w:r w:rsidR="001707E4" w:rsidRPr="4ECB1548">
          <w:rPr>
            <w:rStyle w:val="Hyperlink"/>
            <w:rFonts w:ascii="Atkinson Hyperlegible" w:eastAsia="Tahoma" w:hAnsi="Atkinson Hyperlegible" w:cs="Arial"/>
            <w:b/>
            <w:bCs/>
            <w:position w:val="-2"/>
            <w:sz w:val="24"/>
            <w:szCs w:val="24"/>
          </w:rPr>
          <w:t>026 to 2027</w:t>
        </w:r>
      </w:hyperlink>
    </w:p>
    <w:p w14:paraId="4C6474E1" w14:textId="77777777" w:rsidR="00101635" w:rsidRPr="0087348A" w:rsidRDefault="00101635" w:rsidP="001A487B">
      <w:pPr>
        <w:tabs>
          <w:tab w:val="left" w:pos="2260"/>
        </w:tabs>
        <w:spacing w:before="12" w:after="0" w:line="360" w:lineRule="auto"/>
        <w:ind w:left="100" w:right="-20"/>
        <w:rPr>
          <w:rFonts w:ascii="Atkinson Hyperlegible" w:hAnsi="Atkinson Hyperlegible"/>
          <w:sz w:val="24"/>
          <w:szCs w:val="24"/>
        </w:rPr>
      </w:pPr>
    </w:p>
    <w:p w14:paraId="345E9ECD" w14:textId="1DD16EF5" w:rsidR="00B659E8" w:rsidRPr="0087348A" w:rsidRDefault="00871222" w:rsidP="001A487B">
      <w:pPr>
        <w:tabs>
          <w:tab w:val="left" w:pos="2260"/>
        </w:tabs>
        <w:spacing w:before="12" w:after="0" w:line="360" w:lineRule="auto"/>
        <w:ind w:left="100" w:right="-20"/>
        <w:rPr>
          <w:rFonts w:ascii="Atkinson Hyperlegible" w:eastAsia="Tahoma" w:hAnsi="Atkinson Hyperlegible" w:cs="Arial"/>
          <w:b/>
          <w:bCs/>
          <w:color w:val="0000FF"/>
          <w:sz w:val="24"/>
          <w:szCs w:val="24"/>
          <w:u w:val="thick"/>
        </w:rPr>
      </w:pPr>
      <w:hyperlink w:anchor="_Section_4:_" w:history="1">
        <w:r w:rsidRPr="0087348A">
          <w:rPr>
            <w:rStyle w:val="Hyperlink"/>
            <w:rFonts w:ascii="Atkinson Hyperlegible" w:eastAsia="Tahoma" w:hAnsi="Atkinson Hyperlegible" w:cs="Arial"/>
            <w:b/>
            <w:bCs/>
            <w:position w:val="-2"/>
            <w:sz w:val="24"/>
            <w:szCs w:val="24"/>
          </w:rPr>
          <w:t>S</w:t>
        </w:r>
        <w:r w:rsidRPr="0087348A">
          <w:rPr>
            <w:rStyle w:val="Hyperlink"/>
            <w:rFonts w:ascii="Atkinson Hyperlegible" w:eastAsia="Tahoma" w:hAnsi="Atkinson Hyperlegible" w:cs="Arial"/>
            <w:b/>
            <w:bCs/>
            <w:spacing w:val="1"/>
            <w:position w:val="-2"/>
            <w:sz w:val="24"/>
            <w:szCs w:val="24"/>
          </w:rPr>
          <w:t>e</w:t>
        </w:r>
        <w:r w:rsidRPr="0087348A">
          <w:rPr>
            <w:rStyle w:val="Hyperlink"/>
            <w:rFonts w:ascii="Atkinson Hyperlegible" w:eastAsia="Tahoma" w:hAnsi="Atkinson Hyperlegible" w:cs="Arial"/>
            <w:b/>
            <w:bCs/>
            <w:spacing w:val="-2"/>
            <w:position w:val="-2"/>
            <w:sz w:val="24"/>
            <w:szCs w:val="24"/>
          </w:rPr>
          <w:t>c</w:t>
        </w:r>
        <w:r w:rsidRPr="0087348A">
          <w:rPr>
            <w:rStyle w:val="Hyperlink"/>
            <w:rFonts w:ascii="Atkinson Hyperlegible" w:eastAsia="Tahoma" w:hAnsi="Atkinson Hyperlegible" w:cs="Arial"/>
            <w:b/>
            <w:bCs/>
            <w:position w:val="-2"/>
            <w:sz w:val="24"/>
            <w:szCs w:val="24"/>
          </w:rPr>
          <w:t xml:space="preserve">tion </w:t>
        </w:r>
        <w:r w:rsidRPr="0087348A">
          <w:rPr>
            <w:rStyle w:val="Hyperlink"/>
            <w:rFonts w:ascii="Atkinson Hyperlegible" w:eastAsia="Tahoma" w:hAnsi="Atkinson Hyperlegible" w:cs="Arial"/>
            <w:b/>
            <w:bCs/>
            <w:spacing w:val="-1"/>
            <w:position w:val="-2"/>
            <w:sz w:val="24"/>
            <w:szCs w:val="24"/>
          </w:rPr>
          <w:t>4</w:t>
        </w:r>
        <w:r w:rsidRPr="0087348A">
          <w:rPr>
            <w:rStyle w:val="Hyperlink"/>
            <w:rFonts w:ascii="Atkinson Hyperlegible" w:eastAsia="Tahoma" w:hAnsi="Atkinson Hyperlegible" w:cs="Arial"/>
            <w:b/>
            <w:bCs/>
            <w:position w:val="-2"/>
            <w:sz w:val="24"/>
            <w:szCs w:val="24"/>
          </w:rPr>
          <w:t xml:space="preserve">: </w:t>
        </w:r>
        <w:r w:rsidRPr="0087348A">
          <w:rPr>
            <w:rStyle w:val="Hyperlink"/>
            <w:rFonts w:ascii="Atkinson Hyperlegible" w:eastAsia="Tahoma" w:hAnsi="Atkinson Hyperlegible" w:cs="Arial"/>
            <w:b/>
            <w:bCs/>
            <w:position w:val="-2"/>
            <w:sz w:val="24"/>
            <w:szCs w:val="24"/>
          </w:rPr>
          <w:tab/>
          <w:t>Budg</w:t>
        </w:r>
        <w:r w:rsidRPr="0087348A">
          <w:rPr>
            <w:rStyle w:val="Hyperlink"/>
            <w:rFonts w:ascii="Atkinson Hyperlegible" w:eastAsia="Tahoma" w:hAnsi="Atkinson Hyperlegible" w:cs="Arial"/>
            <w:b/>
            <w:bCs/>
            <w:spacing w:val="-2"/>
            <w:position w:val="-2"/>
            <w:sz w:val="24"/>
            <w:szCs w:val="24"/>
          </w:rPr>
          <w:t>e</w:t>
        </w:r>
        <w:r w:rsidRPr="0087348A">
          <w:rPr>
            <w:rStyle w:val="Hyperlink"/>
            <w:rFonts w:ascii="Atkinson Hyperlegible" w:eastAsia="Tahoma" w:hAnsi="Atkinson Hyperlegible" w:cs="Arial"/>
            <w:b/>
            <w:bCs/>
            <w:position w:val="-2"/>
            <w:sz w:val="24"/>
            <w:szCs w:val="24"/>
          </w:rPr>
          <w:t xml:space="preserve">t </w:t>
        </w:r>
        <w:r w:rsidRPr="0087348A">
          <w:rPr>
            <w:rStyle w:val="Hyperlink"/>
            <w:rFonts w:ascii="Atkinson Hyperlegible" w:eastAsia="Tahoma" w:hAnsi="Atkinson Hyperlegible" w:cs="Arial"/>
            <w:b/>
            <w:bCs/>
            <w:spacing w:val="1"/>
            <w:position w:val="-2"/>
            <w:sz w:val="24"/>
            <w:szCs w:val="24"/>
          </w:rPr>
          <w:t>f</w:t>
        </w:r>
        <w:r w:rsidRPr="0087348A">
          <w:rPr>
            <w:rStyle w:val="Hyperlink"/>
            <w:rFonts w:ascii="Atkinson Hyperlegible" w:eastAsia="Tahoma" w:hAnsi="Atkinson Hyperlegible" w:cs="Arial"/>
            <w:b/>
            <w:bCs/>
            <w:position w:val="-2"/>
            <w:sz w:val="24"/>
            <w:szCs w:val="24"/>
          </w:rPr>
          <w:t>or</w:t>
        </w:r>
        <w:r w:rsidRPr="0087348A">
          <w:rPr>
            <w:rStyle w:val="Hyperlink"/>
            <w:rFonts w:ascii="Atkinson Hyperlegible" w:eastAsia="Tahoma" w:hAnsi="Atkinson Hyperlegible" w:cs="Arial"/>
            <w:b/>
            <w:bCs/>
            <w:spacing w:val="-3"/>
            <w:position w:val="-2"/>
            <w:sz w:val="24"/>
            <w:szCs w:val="24"/>
          </w:rPr>
          <w:t xml:space="preserve"> </w:t>
        </w:r>
        <w:r w:rsidR="001707E4" w:rsidRPr="0087348A">
          <w:rPr>
            <w:rStyle w:val="Hyperlink"/>
            <w:rFonts w:ascii="Atkinson Hyperlegible" w:eastAsia="Tahoma" w:hAnsi="Atkinson Hyperlegible" w:cs="Arial"/>
            <w:b/>
            <w:bCs/>
            <w:spacing w:val="1"/>
            <w:position w:val="-2"/>
            <w:sz w:val="24"/>
            <w:szCs w:val="24"/>
          </w:rPr>
          <w:t>2026 to 2027</w:t>
        </w:r>
      </w:hyperlink>
    </w:p>
    <w:p w14:paraId="5CAE7D5C" w14:textId="77777777" w:rsidR="00101635" w:rsidRPr="0087348A" w:rsidRDefault="00101635" w:rsidP="001A487B">
      <w:pPr>
        <w:tabs>
          <w:tab w:val="left" w:pos="2260"/>
        </w:tabs>
        <w:spacing w:before="12" w:after="0" w:line="360" w:lineRule="auto"/>
        <w:ind w:left="100" w:right="-20"/>
        <w:rPr>
          <w:rFonts w:ascii="Atkinson Hyperlegible" w:hAnsi="Atkinson Hyperlegible"/>
          <w:sz w:val="24"/>
          <w:szCs w:val="24"/>
        </w:rPr>
      </w:pPr>
    </w:p>
    <w:p w14:paraId="64D495FE" w14:textId="2982D9CE" w:rsidR="00B659E8" w:rsidRPr="0087348A" w:rsidRDefault="00871222" w:rsidP="001A487B">
      <w:pPr>
        <w:tabs>
          <w:tab w:val="left" w:pos="2260"/>
        </w:tabs>
        <w:spacing w:before="12" w:after="0" w:line="360" w:lineRule="auto"/>
        <w:ind w:left="100" w:right="-20"/>
        <w:rPr>
          <w:rFonts w:ascii="Atkinson Hyperlegible" w:eastAsia="Tahoma" w:hAnsi="Atkinson Hyperlegible" w:cs="Arial"/>
          <w:sz w:val="24"/>
          <w:szCs w:val="24"/>
        </w:rPr>
      </w:pPr>
      <w:hyperlink w:anchor="_Section_5:_" w:history="1">
        <w:r w:rsidRPr="0087348A">
          <w:rPr>
            <w:rStyle w:val="Hyperlink"/>
            <w:rFonts w:ascii="Atkinson Hyperlegible" w:eastAsia="Tahoma" w:hAnsi="Atkinson Hyperlegible" w:cs="Arial"/>
            <w:b/>
            <w:bCs/>
            <w:position w:val="-2"/>
            <w:sz w:val="24"/>
            <w:szCs w:val="24"/>
          </w:rPr>
          <w:t>S</w:t>
        </w:r>
        <w:r w:rsidRPr="0087348A">
          <w:rPr>
            <w:rStyle w:val="Hyperlink"/>
            <w:rFonts w:ascii="Atkinson Hyperlegible" w:eastAsia="Tahoma" w:hAnsi="Atkinson Hyperlegible" w:cs="Arial"/>
            <w:b/>
            <w:bCs/>
            <w:spacing w:val="1"/>
            <w:position w:val="-2"/>
            <w:sz w:val="24"/>
            <w:szCs w:val="24"/>
          </w:rPr>
          <w:t>e</w:t>
        </w:r>
        <w:r w:rsidRPr="0087348A">
          <w:rPr>
            <w:rStyle w:val="Hyperlink"/>
            <w:rFonts w:ascii="Atkinson Hyperlegible" w:eastAsia="Tahoma" w:hAnsi="Atkinson Hyperlegible" w:cs="Arial"/>
            <w:b/>
            <w:bCs/>
            <w:spacing w:val="-2"/>
            <w:position w:val="-2"/>
            <w:sz w:val="24"/>
            <w:szCs w:val="24"/>
          </w:rPr>
          <w:t>c</w:t>
        </w:r>
        <w:r w:rsidRPr="0087348A">
          <w:rPr>
            <w:rStyle w:val="Hyperlink"/>
            <w:rFonts w:ascii="Atkinson Hyperlegible" w:eastAsia="Tahoma" w:hAnsi="Atkinson Hyperlegible" w:cs="Arial"/>
            <w:b/>
            <w:bCs/>
            <w:position w:val="-2"/>
            <w:sz w:val="24"/>
            <w:szCs w:val="24"/>
          </w:rPr>
          <w:t xml:space="preserve">tion </w:t>
        </w:r>
        <w:r w:rsidRPr="0087348A">
          <w:rPr>
            <w:rStyle w:val="Hyperlink"/>
            <w:rFonts w:ascii="Atkinson Hyperlegible" w:eastAsia="Tahoma" w:hAnsi="Atkinson Hyperlegible" w:cs="Arial"/>
            <w:b/>
            <w:bCs/>
            <w:spacing w:val="-1"/>
            <w:position w:val="-2"/>
            <w:sz w:val="24"/>
            <w:szCs w:val="24"/>
          </w:rPr>
          <w:t>5</w:t>
        </w:r>
        <w:r w:rsidRPr="0087348A">
          <w:rPr>
            <w:rStyle w:val="Hyperlink"/>
            <w:rFonts w:ascii="Atkinson Hyperlegible" w:eastAsia="Tahoma" w:hAnsi="Atkinson Hyperlegible" w:cs="Arial"/>
            <w:b/>
            <w:bCs/>
            <w:position w:val="-2"/>
            <w:sz w:val="24"/>
            <w:szCs w:val="24"/>
          </w:rPr>
          <w:t xml:space="preserve">: </w:t>
        </w:r>
        <w:r w:rsidRPr="0087348A">
          <w:rPr>
            <w:rStyle w:val="Hyperlink"/>
            <w:rFonts w:ascii="Atkinson Hyperlegible" w:eastAsia="Tahoma" w:hAnsi="Atkinson Hyperlegible" w:cs="Arial"/>
            <w:b/>
            <w:bCs/>
            <w:position w:val="-2"/>
            <w:sz w:val="24"/>
            <w:szCs w:val="24"/>
          </w:rPr>
          <w:tab/>
          <w:t>Capital</w:t>
        </w:r>
        <w:r w:rsidRPr="0087348A">
          <w:rPr>
            <w:rStyle w:val="Hyperlink"/>
            <w:rFonts w:ascii="Atkinson Hyperlegible" w:eastAsia="Tahoma" w:hAnsi="Atkinson Hyperlegible" w:cs="Arial"/>
            <w:b/>
            <w:bCs/>
            <w:spacing w:val="-1"/>
            <w:position w:val="-2"/>
            <w:sz w:val="24"/>
            <w:szCs w:val="24"/>
          </w:rPr>
          <w:t xml:space="preserve"> </w:t>
        </w:r>
        <w:r w:rsidR="001707E4" w:rsidRPr="00C737DE">
          <w:rPr>
            <w:rStyle w:val="Hyperlink"/>
            <w:rFonts w:ascii="Atkinson Hyperlegible" w:eastAsia="Tahoma" w:hAnsi="Atkinson Hyperlegible" w:cs="Arial"/>
            <w:b/>
            <w:bCs/>
            <w:spacing w:val="-2"/>
            <w:position w:val="-2"/>
            <w:sz w:val="24"/>
            <w:szCs w:val="24"/>
          </w:rPr>
          <w:t>p</w:t>
        </w:r>
        <w:r w:rsidRPr="0087348A">
          <w:rPr>
            <w:rStyle w:val="Hyperlink"/>
            <w:rFonts w:ascii="Atkinson Hyperlegible" w:eastAsia="Tahoma" w:hAnsi="Atkinson Hyperlegible" w:cs="Arial"/>
            <w:b/>
            <w:bCs/>
            <w:position w:val="-2"/>
            <w:sz w:val="24"/>
            <w:szCs w:val="24"/>
          </w:rPr>
          <w:t>ro</w:t>
        </w:r>
        <w:r w:rsidRPr="0087348A">
          <w:rPr>
            <w:rStyle w:val="Hyperlink"/>
            <w:rFonts w:ascii="Atkinson Hyperlegible" w:eastAsia="Tahoma" w:hAnsi="Atkinson Hyperlegible" w:cs="Arial"/>
            <w:b/>
            <w:bCs/>
            <w:spacing w:val="-1"/>
            <w:position w:val="-2"/>
            <w:sz w:val="24"/>
            <w:szCs w:val="24"/>
          </w:rPr>
          <w:t>j</w:t>
        </w:r>
        <w:r w:rsidRPr="0087348A">
          <w:rPr>
            <w:rStyle w:val="Hyperlink"/>
            <w:rFonts w:ascii="Atkinson Hyperlegible" w:eastAsia="Tahoma" w:hAnsi="Atkinson Hyperlegible" w:cs="Arial"/>
            <w:b/>
            <w:bCs/>
            <w:spacing w:val="1"/>
            <w:position w:val="-2"/>
            <w:sz w:val="24"/>
            <w:szCs w:val="24"/>
          </w:rPr>
          <w:t>e</w:t>
        </w:r>
        <w:r w:rsidRPr="0087348A">
          <w:rPr>
            <w:rStyle w:val="Hyperlink"/>
            <w:rFonts w:ascii="Atkinson Hyperlegible" w:eastAsia="Tahoma" w:hAnsi="Atkinson Hyperlegible" w:cs="Arial"/>
            <w:b/>
            <w:bCs/>
            <w:spacing w:val="-2"/>
            <w:position w:val="-2"/>
            <w:sz w:val="24"/>
            <w:szCs w:val="24"/>
          </w:rPr>
          <w:t>c</w:t>
        </w:r>
        <w:r w:rsidRPr="0087348A">
          <w:rPr>
            <w:rStyle w:val="Hyperlink"/>
            <w:rFonts w:ascii="Atkinson Hyperlegible" w:eastAsia="Tahoma" w:hAnsi="Atkinson Hyperlegible" w:cs="Arial"/>
            <w:b/>
            <w:bCs/>
            <w:position w:val="-2"/>
            <w:sz w:val="24"/>
            <w:szCs w:val="24"/>
          </w:rPr>
          <w:t>ts</w:t>
        </w:r>
        <w:r w:rsidRPr="0087348A">
          <w:rPr>
            <w:rStyle w:val="Hyperlink"/>
            <w:rFonts w:ascii="Atkinson Hyperlegible" w:eastAsia="Tahoma" w:hAnsi="Atkinson Hyperlegible" w:cs="Arial"/>
            <w:b/>
            <w:bCs/>
            <w:spacing w:val="-2"/>
            <w:position w:val="-2"/>
            <w:sz w:val="24"/>
            <w:szCs w:val="24"/>
          </w:rPr>
          <w:t xml:space="preserve"> </w:t>
        </w:r>
        <w:r w:rsidR="001707E4" w:rsidRPr="0087348A">
          <w:rPr>
            <w:rStyle w:val="Hyperlink"/>
            <w:rFonts w:ascii="Atkinson Hyperlegible" w:eastAsia="Tahoma" w:hAnsi="Atkinson Hyperlegible" w:cs="Arial"/>
            <w:b/>
            <w:bCs/>
            <w:spacing w:val="-2"/>
            <w:position w:val="-2"/>
            <w:sz w:val="24"/>
            <w:szCs w:val="24"/>
          </w:rPr>
          <w:t xml:space="preserve">and </w:t>
        </w:r>
        <w:r w:rsidR="001707E4" w:rsidRPr="0087348A">
          <w:rPr>
            <w:rStyle w:val="Hyperlink"/>
            <w:rFonts w:ascii="Atkinson Hyperlegible" w:eastAsia="Tahoma" w:hAnsi="Atkinson Hyperlegible" w:cs="Arial"/>
            <w:b/>
            <w:bCs/>
            <w:position w:val="-2"/>
            <w:sz w:val="24"/>
            <w:szCs w:val="24"/>
          </w:rPr>
          <w:t>i</w:t>
        </w:r>
        <w:r w:rsidRPr="0087348A">
          <w:rPr>
            <w:rStyle w:val="Hyperlink"/>
            <w:rFonts w:ascii="Atkinson Hyperlegible" w:eastAsia="Tahoma" w:hAnsi="Atkinson Hyperlegible" w:cs="Arial"/>
            <w:b/>
            <w:bCs/>
            <w:position w:val="-2"/>
            <w:sz w:val="24"/>
            <w:szCs w:val="24"/>
          </w:rPr>
          <w:t>n</w:t>
        </w:r>
        <w:r w:rsidRPr="0087348A">
          <w:rPr>
            <w:rStyle w:val="Hyperlink"/>
            <w:rFonts w:ascii="Atkinson Hyperlegible" w:eastAsia="Tahoma" w:hAnsi="Atkinson Hyperlegible" w:cs="Arial"/>
            <w:b/>
            <w:bCs/>
            <w:spacing w:val="-1"/>
            <w:position w:val="-2"/>
            <w:sz w:val="24"/>
            <w:szCs w:val="24"/>
          </w:rPr>
          <w:t>v</w:t>
        </w:r>
        <w:r w:rsidRPr="0087348A">
          <w:rPr>
            <w:rStyle w:val="Hyperlink"/>
            <w:rFonts w:ascii="Atkinson Hyperlegible" w:eastAsia="Tahoma" w:hAnsi="Atkinson Hyperlegible" w:cs="Arial"/>
            <w:b/>
            <w:bCs/>
            <w:spacing w:val="1"/>
            <w:position w:val="-2"/>
            <w:sz w:val="24"/>
            <w:szCs w:val="24"/>
          </w:rPr>
          <w:t>e</w:t>
        </w:r>
        <w:r w:rsidRPr="0087348A">
          <w:rPr>
            <w:rStyle w:val="Hyperlink"/>
            <w:rFonts w:ascii="Atkinson Hyperlegible" w:eastAsia="Tahoma" w:hAnsi="Atkinson Hyperlegible" w:cs="Arial"/>
            <w:b/>
            <w:bCs/>
            <w:position w:val="-2"/>
            <w:sz w:val="24"/>
            <w:szCs w:val="24"/>
          </w:rPr>
          <w:t>s</w:t>
        </w:r>
        <w:r w:rsidRPr="0087348A">
          <w:rPr>
            <w:rStyle w:val="Hyperlink"/>
            <w:rFonts w:ascii="Atkinson Hyperlegible" w:eastAsia="Tahoma" w:hAnsi="Atkinson Hyperlegible" w:cs="Arial"/>
            <w:b/>
            <w:bCs/>
            <w:spacing w:val="-2"/>
            <w:position w:val="-2"/>
            <w:sz w:val="24"/>
            <w:szCs w:val="24"/>
          </w:rPr>
          <w:t>t</w:t>
        </w:r>
        <w:r w:rsidRPr="0087348A">
          <w:rPr>
            <w:rStyle w:val="Hyperlink"/>
            <w:rFonts w:ascii="Atkinson Hyperlegible" w:eastAsia="Tahoma" w:hAnsi="Atkinson Hyperlegible" w:cs="Arial"/>
            <w:b/>
            <w:bCs/>
            <w:spacing w:val="-1"/>
            <w:position w:val="-2"/>
            <w:sz w:val="24"/>
            <w:szCs w:val="24"/>
          </w:rPr>
          <w:t>m</w:t>
        </w:r>
        <w:r w:rsidRPr="0087348A">
          <w:rPr>
            <w:rStyle w:val="Hyperlink"/>
            <w:rFonts w:ascii="Atkinson Hyperlegible" w:eastAsia="Tahoma" w:hAnsi="Atkinson Hyperlegible" w:cs="Arial"/>
            <w:b/>
            <w:bCs/>
            <w:spacing w:val="1"/>
            <w:position w:val="-2"/>
            <w:sz w:val="24"/>
            <w:szCs w:val="24"/>
          </w:rPr>
          <w:t>e</w:t>
        </w:r>
        <w:r w:rsidRPr="0087348A">
          <w:rPr>
            <w:rStyle w:val="Hyperlink"/>
            <w:rFonts w:ascii="Atkinson Hyperlegible" w:eastAsia="Tahoma" w:hAnsi="Atkinson Hyperlegible" w:cs="Arial"/>
            <w:b/>
            <w:bCs/>
            <w:spacing w:val="-2"/>
            <w:position w:val="-2"/>
            <w:sz w:val="24"/>
            <w:szCs w:val="24"/>
          </w:rPr>
          <w:t>n</w:t>
        </w:r>
        <w:r w:rsidRPr="0087348A">
          <w:rPr>
            <w:rStyle w:val="Hyperlink"/>
            <w:rFonts w:ascii="Atkinson Hyperlegible" w:eastAsia="Tahoma" w:hAnsi="Atkinson Hyperlegible" w:cs="Arial"/>
            <w:b/>
            <w:bCs/>
            <w:position w:val="-2"/>
            <w:sz w:val="24"/>
            <w:szCs w:val="24"/>
          </w:rPr>
          <w:t>t</w:t>
        </w:r>
      </w:hyperlink>
    </w:p>
    <w:p w14:paraId="4A8B0BB6" w14:textId="77777777" w:rsidR="00B659E8" w:rsidRPr="0087348A" w:rsidRDefault="00B659E8" w:rsidP="001A487B">
      <w:pPr>
        <w:spacing w:after="0" w:line="360" w:lineRule="auto"/>
        <w:rPr>
          <w:rFonts w:ascii="Atkinson Hyperlegible" w:hAnsi="Atkinson Hyperlegible" w:cs="Arial"/>
          <w:sz w:val="24"/>
          <w:szCs w:val="24"/>
        </w:rPr>
      </w:pPr>
    </w:p>
    <w:p w14:paraId="2A26A21B" w14:textId="77777777" w:rsidR="00B659E8" w:rsidRPr="0087348A" w:rsidRDefault="00B659E8" w:rsidP="001A487B">
      <w:pPr>
        <w:spacing w:after="0" w:line="360" w:lineRule="auto"/>
        <w:rPr>
          <w:rFonts w:ascii="Atkinson Hyperlegible" w:hAnsi="Atkinson Hyperlegible" w:cs="Arial"/>
          <w:sz w:val="24"/>
          <w:szCs w:val="24"/>
        </w:rPr>
      </w:pPr>
    </w:p>
    <w:p w14:paraId="2725AF51" w14:textId="77777777" w:rsidR="00B659E8" w:rsidRPr="0087348A" w:rsidRDefault="00B659E8" w:rsidP="001A487B">
      <w:pPr>
        <w:spacing w:after="0" w:line="360" w:lineRule="auto"/>
        <w:rPr>
          <w:rFonts w:ascii="Atkinson Hyperlegible" w:hAnsi="Atkinson Hyperlegible" w:cs="Arial"/>
          <w:sz w:val="24"/>
          <w:szCs w:val="24"/>
        </w:rPr>
      </w:pPr>
    </w:p>
    <w:p w14:paraId="6BC3712B" w14:textId="77777777" w:rsidR="00B659E8" w:rsidRPr="0087348A" w:rsidRDefault="00B659E8" w:rsidP="001A487B">
      <w:pPr>
        <w:spacing w:after="0" w:line="360" w:lineRule="auto"/>
        <w:rPr>
          <w:rFonts w:ascii="Atkinson Hyperlegible" w:hAnsi="Atkinson Hyperlegible" w:cs="Arial"/>
          <w:sz w:val="24"/>
          <w:szCs w:val="24"/>
        </w:rPr>
      </w:pPr>
    </w:p>
    <w:p w14:paraId="43D9680C" w14:textId="77777777" w:rsidR="00B659E8" w:rsidRPr="0087348A" w:rsidRDefault="00B659E8" w:rsidP="001A487B">
      <w:pPr>
        <w:spacing w:after="0" w:line="360" w:lineRule="auto"/>
        <w:rPr>
          <w:rFonts w:ascii="Atkinson Hyperlegible" w:hAnsi="Atkinson Hyperlegible" w:cs="Arial"/>
          <w:sz w:val="24"/>
          <w:szCs w:val="24"/>
        </w:rPr>
      </w:pPr>
    </w:p>
    <w:p w14:paraId="06795DB8" w14:textId="77777777" w:rsidR="00B659E8" w:rsidRPr="0087348A" w:rsidRDefault="00B659E8" w:rsidP="001A487B">
      <w:pPr>
        <w:spacing w:after="0" w:line="360" w:lineRule="auto"/>
        <w:rPr>
          <w:rFonts w:ascii="Atkinson Hyperlegible" w:hAnsi="Atkinson Hyperlegible" w:cs="Arial"/>
          <w:sz w:val="24"/>
          <w:szCs w:val="24"/>
        </w:rPr>
      </w:pPr>
    </w:p>
    <w:p w14:paraId="12E9D652" w14:textId="3743C1F9" w:rsidR="00ED5310" w:rsidRPr="0087348A" w:rsidRDefault="00ED5310" w:rsidP="001A487B">
      <w:pPr>
        <w:spacing w:line="360" w:lineRule="auto"/>
        <w:rPr>
          <w:rFonts w:ascii="Atkinson Hyperlegible" w:eastAsia="Tahoma" w:hAnsi="Atkinson Hyperlegible" w:cs="Arial"/>
          <w:b/>
          <w:sz w:val="24"/>
          <w:szCs w:val="24"/>
        </w:rPr>
      </w:pPr>
    </w:p>
    <w:p w14:paraId="1737E246" w14:textId="2D0C0A64" w:rsidR="00101635" w:rsidRPr="0087348A" w:rsidRDefault="00101635" w:rsidP="001A487B">
      <w:pPr>
        <w:rPr>
          <w:rFonts w:ascii="Atkinson Hyperlegible" w:eastAsia="Tahoma" w:hAnsi="Atkinson Hyperlegible" w:cs="Arial"/>
          <w:b/>
          <w:sz w:val="24"/>
          <w:szCs w:val="24"/>
        </w:rPr>
      </w:pPr>
      <w:r w:rsidRPr="0087348A">
        <w:rPr>
          <w:rFonts w:ascii="Atkinson Hyperlegible" w:eastAsia="Tahoma" w:hAnsi="Atkinson Hyperlegible" w:cs="Arial"/>
          <w:b/>
          <w:sz w:val="24"/>
          <w:szCs w:val="24"/>
        </w:rPr>
        <w:br w:type="page"/>
      </w:r>
    </w:p>
    <w:p w14:paraId="40652AD6" w14:textId="33451B2A" w:rsidR="00B659E8" w:rsidRPr="0087348A" w:rsidRDefault="00871222" w:rsidP="004F62B3">
      <w:pPr>
        <w:pStyle w:val="Heading2"/>
      </w:pPr>
      <w:bookmarkStart w:id="0" w:name="_Section_1:_"/>
      <w:bookmarkEnd w:id="0"/>
      <w:r w:rsidRPr="0087348A">
        <w:lastRenderedPageBreak/>
        <w:t>S</w:t>
      </w:r>
      <w:r w:rsidRPr="0087348A">
        <w:rPr>
          <w:spacing w:val="1"/>
        </w:rPr>
        <w:t>e</w:t>
      </w:r>
      <w:r w:rsidRPr="0087348A">
        <w:rPr>
          <w:spacing w:val="-2"/>
        </w:rPr>
        <w:t>c</w:t>
      </w:r>
      <w:r w:rsidRPr="0087348A">
        <w:t xml:space="preserve">tion </w:t>
      </w:r>
      <w:r w:rsidRPr="0087348A">
        <w:rPr>
          <w:spacing w:val="-1"/>
        </w:rPr>
        <w:t>1</w:t>
      </w:r>
      <w:r w:rsidRPr="0087348A">
        <w:t xml:space="preserve">: </w:t>
      </w:r>
      <w:r w:rsidRPr="0087348A">
        <w:rPr>
          <w:spacing w:val="-1"/>
        </w:rPr>
        <w:t>I</w:t>
      </w:r>
      <w:r w:rsidRPr="0087348A">
        <w:t>n</w:t>
      </w:r>
      <w:r w:rsidRPr="0087348A">
        <w:rPr>
          <w:spacing w:val="-1"/>
        </w:rPr>
        <w:t>t</w:t>
      </w:r>
      <w:r w:rsidRPr="0087348A">
        <w:t>r</w:t>
      </w:r>
      <w:r w:rsidRPr="0087348A">
        <w:rPr>
          <w:spacing w:val="-2"/>
        </w:rPr>
        <w:t>o</w:t>
      </w:r>
      <w:r w:rsidRPr="0087348A">
        <w:t>du</w:t>
      </w:r>
      <w:r w:rsidRPr="0087348A">
        <w:rPr>
          <w:spacing w:val="-2"/>
        </w:rPr>
        <w:t>c</w:t>
      </w:r>
      <w:r w:rsidRPr="0087348A">
        <w:t>tion to</w:t>
      </w:r>
      <w:r w:rsidRPr="0087348A">
        <w:rPr>
          <w:spacing w:val="-2"/>
        </w:rPr>
        <w:t xml:space="preserve"> </w:t>
      </w:r>
      <w:r w:rsidRPr="0087348A">
        <w:t>t</w:t>
      </w:r>
      <w:r w:rsidRPr="0087348A">
        <w:rPr>
          <w:spacing w:val="-1"/>
        </w:rPr>
        <w:t>h</w:t>
      </w:r>
      <w:r w:rsidRPr="0087348A">
        <w:t>e</w:t>
      </w:r>
      <w:r w:rsidRPr="0087348A">
        <w:rPr>
          <w:spacing w:val="1"/>
        </w:rPr>
        <w:t xml:space="preserve"> </w:t>
      </w:r>
      <w:r w:rsidRPr="0087348A">
        <w:t>L</w:t>
      </w:r>
      <w:r w:rsidRPr="0087348A">
        <w:rPr>
          <w:spacing w:val="-1"/>
        </w:rPr>
        <w:t>i</w:t>
      </w:r>
      <w:r w:rsidRPr="0087348A">
        <w:t>bra</w:t>
      </w:r>
      <w:r w:rsidRPr="0087348A">
        <w:rPr>
          <w:spacing w:val="1"/>
        </w:rPr>
        <w:t>r</w:t>
      </w:r>
      <w:r w:rsidRPr="0087348A">
        <w:t>y P</w:t>
      </w:r>
      <w:r w:rsidRPr="0087348A">
        <w:rPr>
          <w:spacing w:val="-1"/>
        </w:rPr>
        <w:t>l</w:t>
      </w:r>
      <w:r w:rsidRPr="0087348A">
        <w:t>an</w:t>
      </w:r>
    </w:p>
    <w:p w14:paraId="042930BB" w14:textId="77777777" w:rsidR="00B659E8" w:rsidRPr="0087348A" w:rsidRDefault="00B659E8" w:rsidP="001A487B">
      <w:pPr>
        <w:spacing w:before="9" w:after="0" w:line="360" w:lineRule="auto"/>
        <w:ind w:left="142"/>
        <w:rPr>
          <w:rFonts w:ascii="Atkinson Hyperlegible" w:hAnsi="Atkinson Hyperlegible" w:cs="Arial"/>
          <w:sz w:val="24"/>
          <w:szCs w:val="24"/>
        </w:rPr>
      </w:pPr>
    </w:p>
    <w:p w14:paraId="3B3F395F" w14:textId="77777777" w:rsidR="00B659E8" w:rsidRPr="0087348A" w:rsidRDefault="00871222" w:rsidP="004F62B3">
      <w:pPr>
        <w:pStyle w:val="Heading3"/>
      </w:pPr>
      <w:r w:rsidRPr="0087348A">
        <w:rPr>
          <w:spacing w:val="-1"/>
        </w:rPr>
        <w:t>A</w:t>
      </w:r>
      <w:r w:rsidRPr="0087348A">
        <w:t>bout</w:t>
      </w:r>
      <w:r w:rsidRPr="0087348A">
        <w:rPr>
          <w:spacing w:val="-7"/>
        </w:rPr>
        <w:t xml:space="preserve"> </w:t>
      </w:r>
      <w:r w:rsidRPr="0087348A">
        <w:rPr>
          <w:spacing w:val="1"/>
        </w:rPr>
        <w:t>t</w:t>
      </w:r>
      <w:r w:rsidRPr="0087348A">
        <w:t>he</w:t>
      </w:r>
      <w:r w:rsidRPr="0087348A">
        <w:rPr>
          <w:spacing w:val="-6"/>
        </w:rPr>
        <w:t xml:space="preserve"> </w:t>
      </w:r>
      <w:r w:rsidRPr="0087348A">
        <w:t>Na</w:t>
      </w:r>
      <w:r w:rsidRPr="0087348A">
        <w:rPr>
          <w:spacing w:val="1"/>
        </w:rPr>
        <w:t>t</w:t>
      </w:r>
      <w:r w:rsidRPr="0087348A">
        <w:t>ional</w:t>
      </w:r>
      <w:r w:rsidRPr="0087348A">
        <w:rPr>
          <w:spacing w:val="-10"/>
        </w:rPr>
        <w:t xml:space="preserve"> </w:t>
      </w:r>
      <w:r w:rsidRPr="0087348A">
        <w:t>L</w:t>
      </w:r>
      <w:r w:rsidRPr="0087348A">
        <w:rPr>
          <w:spacing w:val="-1"/>
        </w:rPr>
        <w:t>i</w:t>
      </w:r>
      <w:r w:rsidRPr="0087348A">
        <w:t>b</w:t>
      </w:r>
      <w:r w:rsidRPr="0087348A">
        <w:rPr>
          <w:spacing w:val="-1"/>
        </w:rPr>
        <w:t>r</w:t>
      </w:r>
      <w:r w:rsidRPr="0087348A">
        <w:t>a</w:t>
      </w:r>
      <w:r w:rsidRPr="0087348A">
        <w:rPr>
          <w:spacing w:val="-1"/>
        </w:rPr>
        <w:t>r</w:t>
      </w:r>
      <w:r w:rsidRPr="0087348A">
        <w:t>y</w:t>
      </w:r>
      <w:r w:rsidRPr="0087348A">
        <w:rPr>
          <w:spacing w:val="-6"/>
        </w:rPr>
        <w:t xml:space="preserve"> </w:t>
      </w:r>
      <w:r w:rsidRPr="0087348A">
        <w:t>of</w:t>
      </w:r>
      <w:r w:rsidRPr="0087348A">
        <w:rPr>
          <w:spacing w:val="1"/>
        </w:rPr>
        <w:t xml:space="preserve"> </w:t>
      </w:r>
      <w:r w:rsidRPr="0087348A">
        <w:rPr>
          <w:spacing w:val="-1"/>
        </w:rPr>
        <w:t>S</w:t>
      </w:r>
      <w:r w:rsidRPr="0087348A">
        <w:t>c</w:t>
      </w:r>
      <w:r w:rsidRPr="0087348A">
        <w:rPr>
          <w:spacing w:val="1"/>
        </w:rPr>
        <w:t>ot</w:t>
      </w:r>
      <w:r w:rsidRPr="0087348A">
        <w:t>land</w:t>
      </w:r>
    </w:p>
    <w:p w14:paraId="0388B746" w14:textId="77777777" w:rsidR="00B659E8" w:rsidRPr="0087348A" w:rsidRDefault="00B659E8" w:rsidP="001A487B">
      <w:pPr>
        <w:spacing w:after="0" w:line="360" w:lineRule="auto"/>
        <w:rPr>
          <w:rFonts w:ascii="Atkinson Hyperlegible" w:hAnsi="Atkinson Hyperlegible" w:cs="Arial"/>
          <w:sz w:val="24"/>
          <w:szCs w:val="24"/>
        </w:rPr>
      </w:pPr>
    </w:p>
    <w:p w14:paraId="22CCCDD8" w14:textId="6BB58FDD" w:rsidR="00B659E8" w:rsidRPr="0087348A" w:rsidRDefault="18C8954B" w:rsidP="001A487B">
      <w:pPr>
        <w:spacing w:after="0" w:line="360" w:lineRule="auto"/>
        <w:ind w:left="100" w:right="117"/>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3"/>
          <w:sz w:val="24"/>
          <w:szCs w:val="24"/>
        </w:rPr>
        <w:t>l</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4"/>
          <w:sz w:val="24"/>
          <w:szCs w:val="24"/>
        </w:rPr>
        <w:t>n</w:t>
      </w:r>
      <w:r w:rsidR="00A65963"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departme</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ublic</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dy 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rily</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nded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Gov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ese</w:t>
      </w:r>
      <w:r w:rsidRPr="0087348A">
        <w:rPr>
          <w:rFonts w:ascii="Atkinson Hyperlegible" w:eastAsia="Tahoma" w:hAnsi="Atkinson Hyperlegible" w:cs="Arial"/>
          <w:sz w:val="24"/>
          <w:szCs w:val="24"/>
        </w:rPr>
        <w:t>rv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m</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 wi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2"/>
          <w:sz w:val="24"/>
          <w:szCs w:val="24"/>
        </w:rPr>
        <w:t>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nturi</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from</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rli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im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3"/>
          <w:sz w:val="24"/>
          <w:szCs w:val="24"/>
        </w:rPr>
        <w:t>i</w:t>
      </w:r>
      <w:r w:rsidRPr="0087348A">
        <w:rPr>
          <w:rFonts w:ascii="Atkinson Hyperlegible" w:eastAsia="Tahoma" w:hAnsi="Atkinson Hyperlegible" w:cs="Arial"/>
          <w:sz w:val="24"/>
          <w:szCs w:val="24"/>
        </w:rPr>
        <w:t>gi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ge.</w:t>
      </w:r>
    </w:p>
    <w:p w14:paraId="26018E05" w14:textId="77777777" w:rsidR="00B659E8" w:rsidRPr="0087348A" w:rsidRDefault="00B659E8" w:rsidP="001A487B">
      <w:pPr>
        <w:spacing w:before="9" w:after="0" w:line="360" w:lineRule="auto"/>
        <w:rPr>
          <w:rFonts w:ascii="Atkinson Hyperlegible" w:hAnsi="Atkinson Hyperlegible" w:cs="Arial"/>
          <w:sz w:val="24"/>
          <w:szCs w:val="24"/>
        </w:rPr>
      </w:pPr>
    </w:p>
    <w:p w14:paraId="5E744466" w14:textId="3053AF44" w:rsidR="00B659E8" w:rsidRPr="0087348A" w:rsidRDefault="00871222" w:rsidP="001A487B">
      <w:pPr>
        <w:spacing w:after="0" w:line="360" w:lineRule="auto"/>
        <w:ind w:left="100" w:right="45"/>
        <w:rPr>
          <w:rFonts w:ascii="Atkinson Hyperlegible" w:eastAsia="Tahoma" w:hAnsi="Atkinson Hyperlegible" w:cs="Arial"/>
          <w:sz w:val="24"/>
          <w:szCs w:val="24"/>
        </w:rPr>
      </w:pP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um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inf</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c</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Sco</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s at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home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oad,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hi</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le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 xml:space="preserve">ing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cultur</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ld.</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Sco</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 xml:space="preserve">over </w:t>
      </w:r>
      <w:r w:rsidR="223B824F" w:rsidRPr="0087348A">
        <w:rPr>
          <w:rFonts w:ascii="Atkinson Hyperlegible" w:eastAsia="Tahoma" w:hAnsi="Atkinson Hyperlegible" w:cs="Arial"/>
          <w:sz w:val="24"/>
          <w:szCs w:val="24"/>
        </w:rPr>
        <w:t>60</w:t>
      </w:r>
      <w:r w:rsidRPr="0087348A">
        <w:rPr>
          <w:rFonts w:ascii="Atkinson Hyperlegible" w:eastAsia="Tahoma" w:hAnsi="Atkinson Hyperlegible" w:cs="Arial"/>
          <w:sz w:val="24"/>
          <w:szCs w:val="24"/>
        </w:rPr>
        <w:t xml:space="preserve"> mil</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items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m</w:t>
      </w:r>
      <w:r w:rsidRPr="0087348A">
        <w:rPr>
          <w:rFonts w:ascii="Atkinson Hyperlegible" w:eastAsia="Tahoma" w:hAnsi="Atkinson Hyperlegible" w:cs="Arial"/>
          <w:sz w:val="24"/>
          <w:szCs w:val="24"/>
        </w:rPr>
        <w:t>ong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lf</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z</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Br</w:t>
      </w:r>
      <w:r w:rsidRPr="0087348A">
        <w:rPr>
          <w:rFonts w:ascii="Atkinson Hyperlegible" w:eastAsia="Tahoma" w:hAnsi="Atkinson Hyperlegible" w:cs="Arial"/>
          <w:spacing w:val="-3"/>
          <w:sz w:val="24"/>
          <w:szCs w:val="24"/>
        </w:rPr>
        <w:t>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z w:val="24"/>
          <w:szCs w:val="24"/>
        </w:rPr>
        <w:t>rinted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ps,</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mu</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3"/>
          <w:sz w:val="24"/>
          <w:szCs w:val="24"/>
        </w:rPr>
        <w:t>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wsp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per</w:t>
      </w:r>
      <w:r w:rsidRPr="0087348A">
        <w:rPr>
          <w:rFonts w:ascii="Atkinson Hyperlegible" w:eastAsia="Tahoma" w:hAnsi="Atkinson Hyperlegible" w:cs="Arial"/>
          <w:spacing w:val="6"/>
          <w:sz w:val="24"/>
          <w:szCs w:val="24"/>
        </w:rPr>
        <w:t>s</w:t>
      </w:r>
      <w:r w:rsidRPr="0087348A">
        <w:rPr>
          <w:rFonts w:ascii="Atkinson Hyperlegible" w:eastAsia="Tahoma" w:hAnsi="Atkinson Hyperlegible" w:cs="Arial"/>
          <w:sz w:val="24"/>
          <w:szCs w:val="24"/>
        </w:rPr>
        <w:t>, 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gazin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2"/>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 xml:space="preserve"> 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b</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2"/>
          <w:sz w:val="24"/>
          <w:szCs w:val="24"/>
        </w:rPr>
        <w:t>v</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us</w:t>
      </w:r>
      <w:r w:rsidRPr="0087348A">
        <w:rPr>
          <w:rFonts w:ascii="Atkinson Hyperlegible" w:eastAsia="Tahoma" w:hAnsi="Atkinson Hyperlegible" w:cs="Arial"/>
          <w:sz w:val="24"/>
          <w:szCs w:val="24"/>
        </w:rPr>
        <w:t>cri</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rchi</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r di</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ital</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wing</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ry y</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r</w:t>
      </w:r>
      <w:r w:rsidR="00B96422" w:rsidRPr="0087348A">
        <w:rPr>
          <w:rFonts w:ascii="Atkinson Hyperlegible" w:eastAsia="Tahoma" w:hAnsi="Atkinson Hyperlegible" w:cs="Arial"/>
          <w:sz w:val="24"/>
          <w:szCs w:val="24"/>
        </w:rPr>
        <w: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Since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1</w:t>
      </w:r>
      <w:r w:rsidRPr="0087348A">
        <w:rPr>
          <w:rFonts w:ascii="Atkinson Hyperlegible" w:eastAsia="Tahoma" w:hAnsi="Atkinson Hyperlegible" w:cs="Arial"/>
          <w:spacing w:val="1"/>
          <w:sz w:val="24"/>
          <w:szCs w:val="24"/>
        </w:rPr>
        <w:t>7</w:t>
      </w:r>
      <w:r w:rsidRPr="0087348A">
        <w:rPr>
          <w:rFonts w:ascii="Atkinson Hyperlegible" w:eastAsia="Tahoma" w:hAnsi="Atkinson Hyperlegible" w:cs="Arial"/>
          <w:spacing w:val="-1"/>
          <w:sz w:val="24"/>
          <w:szCs w:val="24"/>
        </w:rPr>
        <w:t>1</w:t>
      </w:r>
      <w:r w:rsidRPr="0087348A">
        <w:rPr>
          <w:rFonts w:ascii="Atkinson Hyperlegible" w:eastAsia="Tahoma" w:hAnsi="Atkinson Hyperlegible" w:cs="Arial"/>
          <w:sz w:val="24"/>
          <w:szCs w:val="24"/>
        </w:rPr>
        <w:t xml:space="preserve">0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4ACA5A12" w:rsidRPr="0087348A">
        <w:rPr>
          <w:rFonts w:ascii="Atkinson Hyperlegible" w:eastAsia="Tahoma" w:hAnsi="Atkinson Hyperlegible" w:cs="Arial"/>
          <w:spacing w:val="-2"/>
          <w:sz w:val="24"/>
          <w:szCs w:val="24"/>
        </w:rPr>
        <w:t xml:space="preserve">Advocates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548CD99F" w:rsidRPr="0087348A">
        <w:rPr>
          <w:rFonts w:ascii="Atkinson Hyperlegible" w:eastAsia="Tahoma" w:hAnsi="Atkinson Hyperlegible" w:cs="Arial"/>
          <w:spacing w:val="-3"/>
          <w:sz w:val="24"/>
          <w:szCs w:val="24"/>
        </w:rPr>
        <w:t xml:space="preserve">and then the National Library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igh</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der</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cce</w:t>
      </w:r>
      <w:r w:rsidRPr="0087348A">
        <w:rPr>
          <w:rFonts w:ascii="Atkinson Hyperlegible" w:eastAsia="Tahoma" w:hAnsi="Atkinson Hyperlegible" w:cs="Arial"/>
          <w:spacing w:val="1"/>
          <w:sz w:val="24"/>
          <w:szCs w:val="24"/>
        </w:rPr>
        <w:t>ss</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ve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yr</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ght</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ct</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 acquire</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l pu</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lic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2"/>
          <w:sz w:val="24"/>
          <w:szCs w:val="24"/>
        </w:rPr>
        <w:t>u</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ited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om,</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now</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ks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bt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3"/>
          <w:sz w:val="24"/>
          <w:szCs w:val="24"/>
        </w:rPr>
        <w:t>i</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hrough</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gal dep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gazin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pu</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lic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ithin</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pe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 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2"/>
          <w:sz w:val="24"/>
          <w:szCs w:val="24"/>
        </w:rPr>
        <w:t xml:space="preserve"> </w:t>
      </w:r>
      <w:r w:rsidR="0020530E" w:rsidRPr="0087348A">
        <w:rPr>
          <w:rFonts w:ascii="Atkinson Hyperlegible" w:eastAsia="Tahoma" w:hAnsi="Atkinson Hyperlegible" w:cs="Arial"/>
          <w:spacing w:val="-2"/>
          <w:sz w:val="24"/>
          <w:szCs w:val="24"/>
        </w:rPr>
        <w:t>C</w:t>
      </w:r>
      <w:r w:rsidRPr="0087348A">
        <w:rPr>
          <w:rFonts w:ascii="Atkinson Hyperlegible" w:eastAsia="Tahoma" w:hAnsi="Atkinson Hyperlegible" w:cs="Arial"/>
          <w:sz w:val="24"/>
          <w:szCs w:val="24"/>
        </w:rPr>
        <w:t>oll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7"/>
          <w:sz w:val="24"/>
          <w:szCs w:val="24"/>
        </w:rPr>
        <w:t xml:space="preserve"> </w:t>
      </w:r>
      <w:r w:rsidR="0020530E" w:rsidRPr="0087348A">
        <w:rPr>
          <w:rFonts w:ascii="Atkinson Hyperlegible" w:eastAsia="Tahoma" w:hAnsi="Atkinson Hyperlegible" w:cs="Arial"/>
          <w:spacing w:val="-7"/>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lo</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5"/>
          <w:sz w:val="24"/>
          <w:szCs w:val="24"/>
        </w:rPr>
        <w:t xml:space="preserve"> </w:t>
      </w:r>
      <w:r w:rsidR="0020530E" w:rsidRPr="0087348A">
        <w:rPr>
          <w:rFonts w:ascii="Atkinson Hyperlegible" w:eastAsia="Tahoma" w:hAnsi="Atkinson Hyperlegible" w:cs="Arial"/>
          <w:spacing w:val="-5"/>
          <w:sz w:val="24"/>
          <w:szCs w:val="24"/>
        </w:rPr>
        <w:t>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lic</w:t>
      </w:r>
      <w:r w:rsidRPr="0087348A">
        <w:rPr>
          <w:rFonts w:ascii="Atkinson Hyperlegible" w:eastAsia="Tahoma" w:hAnsi="Atkinson Hyperlegible" w:cs="Arial"/>
          <w:spacing w:val="1"/>
          <w:sz w:val="24"/>
          <w:szCs w:val="24"/>
        </w:rPr>
        <w:t>y</w:t>
      </w:r>
      <w:r w:rsidRPr="0087348A">
        <w:rPr>
          <w:rFonts w:ascii="Atkinson Hyperlegible" w:eastAsia="Tahoma" w:hAnsi="Atkinson Hyperlegible" w:cs="Arial"/>
          <w:sz w:val="24"/>
          <w:szCs w:val="24"/>
        </w:rPr>
        <w:t>.</w:t>
      </w:r>
    </w:p>
    <w:p w14:paraId="2D70DAA4" w14:textId="77777777" w:rsidR="00B659E8" w:rsidRPr="0087348A" w:rsidRDefault="00B659E8" w:rsidP="001A487B">
      <w:pPr>
        <w:spacing w:before="11" w:after="0" w:line="360" w:lineRule="auto"/>
        <w:ind w:left="142"/>
        <w:rPr>
          <w:rFonts w:ascii="Atkinson Hyperlegible" w:hAnsi="Atkinson Hyperlegible" w:cs="Arial"/>
          <w:sz w:val="24"/>
          <w:szCs w:val="24"/>
        </w:rPr>
      </w:pPr>
    </w:p>
    <w:p w14:paraId="3273F31B" w14:textId="1AA0BDA5" w:rsidR="00B659E8" w:rsidRPr="0087348A" w:rsidRDefault="006F68B1" w:rsidP="004F62B3">
      <w:pPr>
        <w:pStyle w:val="Heading3"/>
      </w:pPr>
      <w:r w:rsidRPr="0087348A">
        <w:t>The Next Chapter</w:t>
      </w:r>
      <w:r w:rsidR="00342C47" w:rsidRPr="0087348A">
        <w:t>: Library Strategy</w:t>
      </w:r>
      <w:r w:rsidR="68206D97" w:rsidRPr="0087348A">
        <w:t xml:space="preserve"> (</w:t>
      </w:r>
      <w:r w:rsidR="00871222" w:rsidRPr="0087348A">
        <w:t>20</w:t>
      </w:r>
      <w:r w:rsidR="00871222" w:rsidRPr="0087348A">
        <w:rPr>
          <w:spacing w:val="-2"/>
        </w:rPr>
        <w:t>2</w:t>
      </w:r>
      <w:r w:rsidRPr="0087348A">
        <w:rPr>
          <w:spacing w:val="-2"/>
        </w:rPr>
        <w:t>5</w:t>
      </w:r>
      <w:r w:rsidR="002B52A0" w:rsidRPr="0087348A">
        <w:rPr>
          <w:spacing w:val="-2"/>
        </w:rPr>
        <w:t xml:space="preserve"> to 2</w:t>
      </w:r>
      <w:r w:rsidR="00F8087C" w:rsidRPr="0087348A">
        <w:t>0</w:t>
      </w:r>
      <w:r w:rsidRPr="0087348A">
        <w:t>30</w:t>
      </w:r>
      <w:r w:rsidR="39392657" w:rsidRPr="0087348A">
        <w:t>)</w:t>
      </w:r>
    </w:p>
    <w:p w14:paraId="36D02B6E" w14:textId="77777777" w:rsidR="002647DD" w:rsidRPr="0087348A" w:rsidRDefault="002647DD" w:rsidP="001A487B">
      <w:pPr>
        <w:spacing w:after="0" w:line="360" w:lineRule="auto"/>
        <w:ind w:left="100" w:right="-20"/>
        <w:rPr>
          <w:rFonts w:ascii="Atkinson Hyperlegible" w:hAnsi="Atkinson Hyperlegible" w:cs="Arial"/>
          <w:sz w:val="24"/>
          <w:szCs w:val="24"/>
        </w:rPr>
      </w:pPr>
    </w:p>
    <w:p w14:paraId="54A89521" w14:textId="49AB8000" w:rsidR="00FE4847" w:rsidRPr="0087348A" w:rsidRDefault="11DA4C42" w:rsidP="001A487B">
      <w:pPr>
        <w:spacing w:after="0" w:line="360" w:lineRule="auto"/>
        <w:ind w:left="100" w:right="306"/>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In</w:t>
      </w:r>
      <w:r w:rsidR="76ADCAFF" w:rsidRPr="0087348A">
        <w:rPr>
          <w:rFonts w:ascii="Atkinson Hyperlegible" w:eastAsia="Tahoma" w:hAnsi="Atkinson Hyperlegible" w:cs="Arial"/>
          <w:spacing w:val="-1"/>
          <w:sz w:val="24"/>
          <w:szCs w:val="24"/>
        </w:rPr>
        <w:t xml:space="preserve"> 202</w:t>
      </w:r>
      <w:r w:rsidR="00837365" w:rsidRPr="0087348A">
        <w:rPr>
          <w:rFonts w:ascii="Atkinson Hyperlegible" w:eastAsia="Tahoma" w:hAnsi="Atkinson Hyperlegible" w:cs="Arial"/>
          <w:spacing w:val="-1"/>
          <w:sz w:val="24"/>
          <w:szCs w:val="24"/>
        </w:rPr>
        <w:t>5</w:t>
      </w:r>
      <w:r w:rsidR="76ADCAFF" w:rsidRPr="0087348A">
        <w:rPr>
          <w:rFonts w:ascii="Atkinson Hyperlegible" w:eastAsia="Tahoma" w:hAnsi="Atkinson Hyperlegible" w:cs="Arial"/>
          <w:spacing w:val="-1"/>
          <w:sz w:val="24"/>
          <w:szCs w:val="24"/>
        </w:rPr>
        <w:t xml:space="preserve"> the Library consulted on and agreed a </w:t>
      </w:r>
      <w:r w:rsidR="00FE4847" w:rsidRPr="0087348A">
        <w:rPr>
          <w:rFonts w:ascii="Atkinson Hyperlegible" w:eastAsia="Tahoma" w:hAnsi="Atkinson Hyperlegible" w:cs="Arial"/>
          <w:spacing w:val="-1"/>
          <w:sz w:val="24"/>
          <w:szCs w:val="24"/>
        </w:rPr>
        <w:t>five</w:t>
      </w:r>
      <w:r w:rsidR="008459E2" w:rsidRPr="0087348A">
        <w:rPr>
          <w:rFonts w:ascii="Atkinson Hyperlegible" w:eastAsia="Tahoma" w:hAnsi="Atkinson Hyperlegible" w:cs="Arial"/>
          <w:spacing w:val="-1"/>
          <w:sz w:val="24"/>
          <w:szCs w:val="24"/>
        </w:rPr>
        <w:t>-</w:t>
      </w:r>
      <w:r w:rsidR="00FE4847" w:rsidRPr="0087348A">
        <w:rPr>
          <w:rFonts w:ascii="Atkinson Hyperlegible" w:eastAsia="Tahoma" w:hAnsi="Atkinson Hyperlegible" w:cs="Arial"/>
          <w:spacing w:val="-1"/>
          <w:sz w:val="24"/>
          <w:szCs w:val="24"/>
        </w:rPr>
        <w:t>year strateg</w:t>
      </w:r>
      <w:r w:rsidR="021CE574" w:rsidRPr="0087348A">
        <w:rPr>
          <w:rFonts w:ascii="Atkinson Hyperlegible" w:eastAsia="Tahoma" w:hAnsi="Atkinson Hyperlegible" w:cs="Arial"/>
          <w:spacing w:val="-1"/>
          <w:sz w:val="24"/>
          <w:szCs w:val="24"/>
        </w:rPr>
        <w:t>y</w:t>
      </w:r>
      <w:r w:rsidR="00FE4847" w:rsidRPr="0087348A">
        <w:rPr>
          <w:rFonts w:ascii="Atkinson Hyperlegible" w:eastAsia="Tahoma" w:hAnsi="Atkinson Hyperlegible" w:cs="Arial"/>
          <w:spacing w:val="-1"/>
          <w:sz w:val="24"/>
          <w:szCs w:val="24"/>
        </w:rPr>
        <w:t xml:space="preserve"> to take the Library </w:t>
      </w:r>
      <w:r w:rsidR="00837365" w:rsidRPr="0087348A">
        <w:rPr>
          <w:rFonts w:ascii="Atkinson Hyperlegible" w:eastAsia="Tahoma" w:hAnsi="Atkinson Hyperlegible" w:cs="Arial"/>
          <w:spacing w:val="-1"/>
          <w:sz w:val="24"/>
          <w:szCs w:val="24"/>
        </w:rPr>
        <w:t>up to 2030</w:t>
      </w:r>
      <w:r w:rsidR="00FE4847" w:rsidRPr="0087348A">
        <w:rPr>
          <w:rFonts w:ascii="Atkinson Hyperlegible" w:eastAsia="Tahoma" w:hAnsi="Atkinson Hyperlegible" w:cs="Arial"/>
          <w:spacing w:val="-1"/>
          <w:sz w:val="24"/>
          <w:szCs w:val="24"/>
        </w:rPr>
        <w:t>.</w:t>
      </w:r>
      <w:r w:rsidR="00C91059" w:rsidRPr="0087348A">
        <w:rPr>
          <w:rFonts w:ascii="Atkinson Hyperlegible" w:eastAsia="Tahoma" w:hAnsi="Atkinson Hyperlegible" w:cs="Arial"/>
          <w:spacing w:val="-1"/>
          <w:sz w:val="24"/>
          <w:szCs w:val="24"/>
        </w:rPr>
        <w:t xml:space="preserve"> </w:t>
      </w:r>
    </w:p>
    <w:p w14:paraId="4C3BC2BB" w14:textId="5B2B5467" w:rsidR="00FE4847" w:rsidRPr="0087348A" w:rsidRDefault="00FE4847" w:rsidP="001A487B">
      <w:pPr>
        <w:spacing w:after="0" w:line="360" w:lineRule="auto"/>
        <w:ind w:left="100" w:right="306"/>
        <w:rPr>
          <w:rFonts w:ascii="Atkinson Hyperlegible" w:eastAsia="Tahoma" w:hAnsi="Atkinson Hyperlegible" w:cs="Arial"/>
          <w:sz w:val="24"/>
          <w:szCs w:val="24"/>
        </w:rPr>
      </w:pPr>
    </w:p>
    <w:p w14:paraId="1435C464" w14:textId="27E0FACF" w:rsidR="00FE4847" w:rsidRPr="0087348A" w:rsidRDefault="7219E5A4" w:rsidP="001A487B">
      <w:pPr>
        <w:spacing w:after="0" w:line="360" w:lineRule="auto"/>
        <w:ind w:left="100" w:right="30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new strategy titled </w:t>
      </w:r>
      <w:r w:rsidR="00296B9B" w:rsidRPr="0087348A">
        <w:rPr>
          <w:rFonts w:ascii="Atkinson Hyperlegible" w:eastAsia="Tahoma" w:hAnsi="Atkinson Hyperlegible" w:cs="Arial"/>
          <w:sz w:val="24"/>
          <w:szCs w:val="24"/>
        </w:rPr>
        <w:t>'</w:t>
      </w:r>
      <w:r w:rsidR="006F68B1" w:rsidRPr="0087348A">
        <w:rPr>
          <w:rFonts w:ascii="Atkinson Hyperlegible" w:eastAsia="Tahoma" w:hAnsi="Atkinson Hyperlegible" w:cs="Arial"/>
          <w:sz w:val="24"/>
          <w:szCs w:val="24"/>
        </w:rPr>
        <w:t>The Next Chapter</w:t>
      </w:r>
      <w:r w:rsidR="00296B9B" w:rsidRPr="0087348A">
        <w:rPr>
          <w:rFonts w:ascii="Atkinson Hyperlegible" w:eastAsia="Tahoma" w:hAnsi="Atkinson Hyperlegible" w:cs="Arial"/>
          <w:sz w:val="24"/>
          <w:szCs w:val="24"/>
        </w:rPr>
        <w:t>'</w:t>
      </w:r>
      <w:r w:rsidR="62BF9492" w:rsidRPr="0087348A">
        <w:rPr>
          <w:rFonts w:ascii="Atkinson Hyperlegible" w:eastAsia="Tahoma" w:hAnsi="Atkinson Hyperlegible" w:cs="Arial"/>
          <w:sz w:val="24"/>
          <w:szCs w:val="24"/>
        </w:rPr>
        <w:t xml:space="preserve"> </w:t>
      </w:r>
      <w:r w:rsidR="006F68B1" w:rsidRPr="0087348A">
        <w:rPr>
          <w:rFonts w:ascii="Atkinson Hyperlegible" w:eastAsia="Tahoma" w:hAnsi="Atkinson Hyperlegible" w:cs="Arial"/>
          <w:sz w:val="24"/>
          <w:szCs w:val="24"/>
        </w:rPr>
        <w:t>focuses u</w:t>
      </w:r>
      <w:r w:rsidR="00763D2E" w:rsidRPr="0087348A">
        <w:rPr>
          <w:rFonts w:ascii="Atkinson Hyperlegible" w:eastAsia="Tahoma" w:hAnsi="Atkinson Hyperlegible" w:cs="Arial"/>
          <w:sz w:val="24"/>
          <w:szCs w:val="24"/>
        </w:rPr>
        <w:t xml:space="preserve">pon </w:t>
      </w:r>
      <w:r w:rsidR="003D63D5" w:rsidRPr="0087348A">
        <w:rPr>
          <w:rFonts w:ascii="Atkinson Hyperlegible" w:eastAsia="Tahoma" w:hAnsi="Atkinson Hyperlegible" w:cs="Arial"/>
          <w:sz w:val="24"/>
          <w:szCs w:val="24"/>
        </w:rPr>
        <w:t xml:space="preserve">building on </w:t>
      </w:r>
      <w:r w:rsidR="00625310" w:rsidRPr="0087348A">
        <w:rPr>
          <w:rFonts w:ascii="Atkinson Hyperlegible" w:eastAsia="Tahoma" w:hAnsi="Atkinson Hyperlegible" w:cs="Arial"/>
          <w:sz w:val="24"/>
          <w:szCs w:val="24"/>
        </w:rPr>
        <w:t>strong foundations, continuing to transform to me</w:t>
      </w:r>
      <w:r w:rsidR="00B40B27" w:rsidRPr="0087348A">
        <w:rPr>
          <w:rFonts w:ascii="Atkinson Hyperlegible" w:eastAsia="Tahoma" w:hAnsi="Atkinson Hyperlegible" w:cs="Arial"/>
          <w:sz w:val="24"/>
          <w:szCs w:val="24"/>
        </w:rPr>
        <w:t>e</w:t>
      </w:r>
      <w:r w:rsidR="00625310" w:rsidRPr="0087348A">
        <w:rPr>
          <w:rFonts w:ascii="Atkinson Hyperlegible" w:eastAsia="Tahoma" w:hAnsi="Atkinson Hyperlegible" w:cs="Arial"/>
          <w:sz w:val="24"/>
          <w:szCs w:val="24"/>
        </w:rPr>
        <w:t>t present day challenges and be relevant to people</w:t>
      </w:r>
      <w:r w:rsidR="00296B9B" w:rsidRPr="0087348A">
        <w:rPr>
          <w:rFonts w:ascii="Atkinson Hyperlegible" w:eastAsia="Tahoma" w:hAnsi="Atkinson Hyperlegible" w:cs="Arial"/>
          <w:sz w:val="24"/>
          <w:szCs w:val="24"/>
        </w:rPr>
        <w:t>'</w:t>
      </w:r>
      <w:r w:rsidR="00625310" w:rsidRPr="0087348A">
        <w:rPr>
          <w:rFonts w:ascii="Atkinson Hyperlegible" w:eastAsia="Tahoma" w:hAnsi="Atkinson Hyperlegible" w:cs="Arial"/>
          <w:sz w:val="24"/>
          <w:szCs w:val="24"/>
        </w:rPr>
        <w:t>s lives</w:t>
      </w:r>
      <w:r w:rsidR="00B40B27" w:rsidRPr="0087348A">
        <w:rPr>
          <w:rFonts w:ascii="Atkinson Hyperlegible" w:eastAsia="Tahoma" w:hAnsi="Atkinson Hyperlegible" w:cs="Arial"/>
          <w:sz w:val="24"/>
          <w:szCs w:val="24"/>
        </w:rPr>
        <w:t>.</w:t>
      </w:r>
      <w:r w:rsidR="00C353D5" w:rsidRPr="0087348A">
        <w:rPr>
          <w:rFonts w:ascii="Atkinson Hyperlegible" w:eastAsia="Tahoma" w:hAnsi="Atkinson Hyperlegible" w:cs="Arial"/>
          <w:spacing w:val="-1"/>
          <w:sz w:val="24"/>
          <w:szCs w:val="24"/>
        </w:rPr>
        <w:t xml:space="preserve"> </w:t>
      </w:r>
    </w:p>
    <w:p w14:paraId="3584173C" w14:textId="77777777" w:rsidR="00B40B27" w:rsidRPr="0087348A" w:rsidRDefault="00B40B27" w:rsidP="001A487B">
      <w:pPr>
        <w:spacing w:after="0" w:line="360" w:lineRule="auto"/>
        <w:ind w:left="100" w:right="306"/>
        <w:rPr>
          <w:rFonts w:ascii="Atkinson Hyperlegible" w:eastAsia="Tahoma" w:hAnsi="Atkinson Hyperlegible" w:cs="Arial"/>
          <w:spacing w:val="-1"/>
          <w:sz w:val="24"/>
          <w:szCs w:val="24"/>
        </w:rPr>
      </w:pPr>
    </w:p>
    <w:p w14:paraId="4C00150C" w14:textId="535A5006" w:rsidR="007D005A" w:rsidRPr="0087348A" w:rsidRDefault="00B40B27" w:rsidP="001A487B">
      <w:pPr>
        <w:spacing w:after="0" w:line="360" w:lineRule="auto"/>
        <w:ind w:left="100" w:right="306"/>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Three strategic p</w:t>
      </w:r>
      <w:r w:rsidR="009558E8" w:rsidRPr="0087348A">
        <w:rPr>
          <w:rFonts w:ascii="Atkinson Hyperlegible" w:eastAsia="Tahoma" w:hAnsi="Atkinson Hyperlegible" w:cs="Arial"/>
          <w:sz w:val="24"/>
          <w:szCs w:val="24"/>
        </w:rPr>
        <w:t>riorities</w:t>
      </w:r>
      <w:r w:rsidR="7A97D553" w:rsidRPr="0087348A">
        <w:rPr>
          <w:rFonts w:ascii="Atkinson Hyperlegible" w:eastAsia="Tahoma" w:hAnsi="Atkinson Hyperlegible" w:cs="Arial"/>
          <w:sz w:val="24"/>
          <w:szCs w:val="24"/>
        </w:rPr>
        <w:t xml:space="preserve"> were agreed</w:t>
      </w:r>
      <w:r w:rsidR="00385EE9" w:rsidRPr="0087348A">
        <w:rPr>
          <w:rFonts w:ascii="Atkinson Hyperlegible" w:eastAsia="Tahoma" w:hAnsi="Atkinson Hyperlegible" w:cs="Arial"/>
          <w:sz w:val="24"/>
          <w:szCs w:val="24"/>
        </w:rPr>
        <w:t xml:space="preserve">. These </w:t>
      </w:r>
      <w:r w:rsidR="00C21BD6" w:rsidRPr="0087348A">
        <w:rPr>
          <w:rFonts w:ascii="Atkinson Hyperlegible" w:eastAsia="Tahoma" w:hAnsi="Atkinson Hyperlegible" w:cs="Arial"/>
          <w:sz w:val="24"/>
          <w:szCs w:val="24"/>
        </w:rPr>
        <w:t xml:space="preserve">are </w:t>
      </w:r>
      <w:r w:rsidR="00385EE9" w:rsidRPr="0087348A">
        <w:rPr>
          <w:rFonts w:ascii="Atkinson Hyperlegible" w:eastAsia="Tahoma" w:hAnsi="Atkinson Hyperlegible" w:cs="Arial"/>
          <w:sz w:val="24"/>
          <w:szCs w:val="24"/>
        </w:rPr>
        <w:t>as follows</w:t>
      </w:r>
      <w:r w:rsidR="002042AB" w:rsidRPr="0087348A">
        <w:rPr>
          <w:rFonts w:ascii="Atkinson Hyperlegible" w:eastAsia="Tahoma" w:hAnsi="Atkinson Hyperlegible" w:cs="Arial"/>
          <w:sz w:val="24"/>
          <w:szCs w:val="24"/>
        </w:rPr>
        <w:t>:</w:t>
      </w:r>
    </w:p>
    <w:p w14:paraId="20C115A8" w14:textId="77777777" w:rsidR="009D1748" w:rsidRPr="0087348A" w:rsidRDefault="009D1748" w:rsidP="001A487B">
      <w:pPr>
        <w:widowControl/>
        <w:spacing w:after="0" w:line="360" w:lineRule="auto"/>
        <w:ind w:left="720"/>
        <w:rPr>
          <w:rFonts w:ascii="Atkinson Hyperlegible" w:eastAsia="Tahoma" w:hAnsi="Atkinson Hyperlegible" w:cs="Arial"/>
          <w:spacing w:val="-1"/>
          <w:sz w:val="24"/>
          <w:szCs w:val="24"/>
        </w:rPr>
      </w:pPr>
    </w:p>
    <w:p w14:paraId="09D75340" w14:textId="3F9B5C62" w:rsidR="00701310" w:rsidRPr="0087348A" w:rsidRDefault="00C86BA0" w:rsidP="001A487B">
      <w:pPr>
        <w:widowControl/>
        <w:numPr>
          <w:ilvl w:val="0"/>
          <w:numId w:val="7"/>
        </w:numPr>
        <w:spacing w:after="0" w:line="360" w:lineRule="auto"/>
        <w:rPr>
          <w:rFonts w:ascii="Atkinson Hyperlegible" w:eastAsia="Tahoma" w:hAnsi="Atkinson Hyperlegible" w:cs="Arial"/>
          <w:spacing w:val="-1"/>
          <w:sz w:val="24"/>
          <w:szCs w:val="24"/>
        </w:rPr>
      </w:pPr>
      <w:r w:rsidRPr="0087348A">
        <w:rPr>
          <w:rFonts w:ascii="Atkinson Hyperlegible" w:eastAsia="Tahoma" w:hAnsi="Atkinson Hyperlegible" w:cs="Arial"/>
          <w:b/>
          <w:bCs/>
          <w:spacing w:val="-1"/>
          <w:sz w:val="24"/>
          <w:szCs w:val="24"/>
        </w:rPr>
        <w:t>Responsible Stewardship</w:t>
      </w:r>
      <w:r w:rsidR="00453FEB" w:rsidRPr="0087348A">
        <w:rPr>
          <w:rFonts w:ascii="Atkinson Hyperlegible" w:eastAsia="Tahoma" w:hAnsi="Atkinson Hyperlegible" w:cs="Arial"/>
          <w:b/>
          <w:bCs/>
          <w:spacing w:val="-1"/>
          <w:sz w:val="24"/>
          <w:szCs w:val="24"/>
        </w:rPr>
        <w:t xml:space="preserve">. </w:t>
      </w:r>
      <w:r w:rsidR="00701310" w:rsidRPr="0087348A">
        <w:rPr>
          <w:rFonts w:ascii="Atkinson Hyperlegible" w:eastAsia="Tahoma" w:hAnsi="Atkinson Hyperlegible" w:cs="Arial"/>
          <w:spacing w:val="-1"/>
          <w:sz w:val="24"/>
          <w:szCs w:val="24"/>
        </w:rPr>
        <w:t xml:space="preserve">The National Library of Scotland has existed since 1925, but the collections we look after date back more than 1200 years. </w:t>
      </w:r>
      <w:r w:rsidR="00701310" w:rsidRPr="0087348A">
        <w:rPr>
          <w:rFonts w:ascii="Atkinson Hyperlegible" w:eastAsia="Tahoma" w:hAnsi="Atkinson Hyperlegible" w:cs="Arial"/>
          <w:spacing w:val="-1"/>
          <w:sz w:val="24"/>
          <w:szCs w:val="24"/>
        </w:rPr>
        <w:lastRenderedPageBreak/>
        <w:t xml:space="preserve">Everyone who works at the Library has a duty to be a responsible steward, so the Library can support Scotland, not just for the next five years, but </w:t>
      </w:r>
    </w:p>
    <w:p w14:paraId="505120A5" w14:textId="24A16C1C" w:rsidR="00385EE9" w:rsidRPr="0087348A" w:rsidRDefault="00701310" w:rsidP="001A487B">
      <w:pPr>
        <w:widowControl/>
        <w:spacing w:after="0" w:line="360" w:lineRule="auto"/>
        <w:ind w:left="720"/>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long into the future</w:t>
      </w:r>
      <w:r w:rsidR="00C64917" w:rsidRPr="0087348A">
        <w:rPr>
          <w:rFonts w:ascii="Atkinson Hyperlegible" w:eastAsia="Tahoma" w:hAnsi="Atkinson Hyperlegible" w:cs="Arial"/>
          <w:spacing w:val="-1"/>
          <w:sz w:val="24"/>
          <w:szCs w:val="24"/>
        </w:rPr>
        <w:t>.</w:t>
      </w:r>
    </w:p>
    <w:p w14:paraId="63AD828A" w14:textId="77777777" w:rsidR="00C64917" w:rsidRPr="0087348A" w:rsidRDefault="00C64917" w:rsidP="001A487B">
      <w:pPr>
        <w:widowControl/>
        <w:spacing w:after="0" w:line="360" w:lineRule="auto"/>
        <w:ind w:left="720"/>
        <w:rPr>
          <w:rFonts w:ascii="Atkinson Hyperlegible" w:eastAsia="Tahoma" w:hAnsi="Atkinson Hyperlegible" w:cs="Arial"/>
          <w:spacing w:val="-1"/>
          <w:sz w:val="24"/>
          <w:szCs w:val="24"/>
        </w:rPr>
      </w:pPr>
    </w:p>
    <w:p w14:paraId="24A85A5C" w14:textId="249A3B78" w:rsidR="006662D3" w:rsidRPr="0087348A" w:rsidRDefault="00DF3432" w:rsidP="001A487B">
      <w:pPr>
        <w:widowControl/>
        <w:numPr>
          <w:ilvl w:val="0"/>
          <w:numId w:val="7"/>
        </w:numPr>
        <w:spacing w:after="0" w:line="360" w:lineRule="auto"/>
        <w:rPr>
          <w:rFonts w:ascii="Atkinson Hyperlegible" w:eastAsia="Tahoma" w:hAnsi="Atkinson Hyperlegible" w:cs="Arial"/>
          <w:spacing w:val="-1"/>
          <w:sz w:val="24"/>
          <w:szCs w:val="24"/>
        </w:rPr>
      </w:pPr>
      <w:r w:rsidRPr="0087348A">
        <w:rPr>
          <w:rFonts w:ascii="Atkinson Hyperlegible" w:eastAsia="Tahoma" w:hAnsi="Atkinson Hyperlegible" w:cs="Arial"/>
          <w:b/>
          <w:bCs/>
          <w:spacing w:val="-1"/>
          <w:sz w:val="24"/>
          <w:szCs w:val="24"/>
        </w:rPr>
        <w:t>Connection</w:t>
      </w:r>
      <w:r w:rsidR="00453FEB" w:rsidRPr="0087348A">
        <w:rPr>
          <w:rFonts w:ascii="Atkinson Hyperlegible" w:eastAsia="Tahoma" w:hAnsi="Atkinson Hyperlegible" w:cs="Arial"/>
          <w:b/>
          <w:bCs/>
          <w:spacing w:val="-1"/>
          <w:sz w:val="24"/>
          <w:szCs w:val="24"/>
        </w:rPr>
        <w:t xml:space="preserve">. </w:t>
      </w:r>
      <w:r w:rsidR="006662D3" w:rsidRPr="0087348A">
        <w:rPr>
          <w:rFonts w:ascii="Atkinson Hyperlegible" w:eastAsia="Tahoma" w:hAnsi="Atkinson Hyperlegible" w:cs="Arial"/>
          <w:spacing w:val="-1"/>
          <w:sz w:val="24"/>
          <w:szCs w:val="24"/>
        </w:rPr>
        <w:t xml:space="preserve">National libraries can offer a bridge between the past and the future and between individuals and communities. They also have an important leadership role across the library sector. Despite global connectivity, the world can seem increasingly divided and disparate. Through the rich and diverse collections, which we share online and through physical venues and strong partnerships and networks, we will invite curiosity, build trust and combat </w:t>
      </w:r>
    </w:p>
    <w:p w14:paraId="535E46A9" w14:textId="3625074B" w:rsidR="00385EE9" w:rsidRPr="0087348A" w:rsidRDefault="006662D3" w:rsidP="001A487B">
      <w:pPr>
        <w:widowControl/>
        <w:spacing w:after="0" w:line="360" w:lineRule="auto"/>
        <w:ind w:left="720"/>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disinformation and division.</w:t>
      </w:r>
    </w:p>
    <w:p w14:paraId="072EE0C6" w14:textId="77777777" w:rsidR="00D40694" w:rsidRPr="0087348A" w:rsidRDefault="00D40694" w:rsidP="001A487B">
      <w:pPr>
        <w:pStyle w:val="ListParagraph"/>
        <w:spacing w:after="0" w:line="360" w:lineRule="auto"/>
        <w:rPr>
          <w:rFonts w:ascii="Atkinson Hyperlegible" w:eastAsia="Tahoma" w:hAnsi="Atkinson Hyperlegible" w:cs="Arial"/>
          <w:spacing w:val="-1"/>
          <w:sz w:val="24"/>
          <w:szCs w:val="24"/>
        </w:rPr>
      </w:pPr>
    </w:p>
    <w:p w14:paraId="62C9B0BC" w14:textId="38D74A7F" w:rsidR="00385EE9" w:rsidRPr="0087348A" w:rsidRDefault="006662D3" w:rsidP="001A487B">
      <w:pPr>
        <w:pStyle w:val="ListParagraph"/>
        <w:widowControl/>
        <w:numPr>
          <w:ilvl w:val="0"/>
          <w:numId w:val="7"/>
        </w:numPr>
        <w:spacing w:after="0" w:line="360" w:lineRule="auto"/>
        <w:rPr>
          <w:rFonts w:ascii="Atkinson Hyperlegible" w:eastAsia="Tahoma" w:hAnsi="Atkinson Hyperlegible" w:cs="Arial"/>
          <w:spacing w:val="-1"/>
          <w:sz w:val="24"/>
          <w:szCs w:val="24"/>
        </w:rPr>
      </w:pPr>
      <w:r w:rsidRPr="0087348A">
        <w:rPr>
          <w:rFonts w:ascii="Atkinson Hyperlegible" w:eastAsia="Tahoma" w:hAnsi="Atkinson Hyperlegible" w:cs="Arial"/>
          <w:b/>
          <w:bCs/>
          <w:spacing w:val="-1"/>
          <w:sz w:val="24"/>
          <w:szCs w:val="24"/>
        </w:rPr>
        <w:t>Sustainability</w:t>
      </w:r>
      <w:r w:rsidR="00453FEB" w:rsidRPr="0087348A">
        <w:rPr>
          <w:rFonts w:ascii="Atkinson Hyperlegible" w:eastAsia="Tahoma" w:hAnsi="Atkinson Hyperlegible" w:cs="Arial"/>
          <w:b/>
          <w:bCs/>
          <w:spacing w:val="-1"/>
          <w:sz w:val="24"/>
          <w:szCs w:val="24"/>
        </w:rPr>
        <w:t xml:space="preserve">. </w:t>
      </w:r>
      <w:r w:rsidR="00D927C5" w:rsidRPr="0087348A">
        <w:rPr>
          <w:rFonts w:ascii="Atkinson Hyperlegible" w:eastAsia="Tahoma" w:hAnsi="Atkinson Hyperlegible" w:cs="Arial"/>
          <w:spacing w:val="-1"/>
          <w:sz w:val="24"/>
          <w:szCs w:val="24"/>
        </w:rPr>
        <w:t>The Library must become a more sustainable organisation in all senses. This includes having staff with the skills and experience to support our work, and a funding model to support the delivery of our ambitions and our mission to serve the people of Scotland. We are committed to reducing our footprint on the world, and supporting research, engagement and discovery to help mitigate the impact of the climate emergency</w:t>
      </w:r>
      <w:r w:rsidR="00FD1AA4" w:rsidRPr="0087348A">
        <w:rPr>
          <w:rFonts w:ascii="Atkinson Hyperlegible" w:eastAsia="Tahoma" w:hAnsi="Atkinson Hyperlegible" w:cs="Arial"/>
          <w:spacing w:val="-1"/>
          <w:sz w:val="24"/>
          <w:szCs w:val="24"/>
        </w:rPr>
        <w:t>.</w:t>
      </w:r>
    </w:p>
    <w:p w14:paraId="7E449654" w14:textId="77777777" w:rsidR="0002066F" w:rsidRPr="0087348A" w:rsidRDefault="0002066F" w:rsidP="001A487B">
      <w:pPr>
        <w:pStyle w:val="ListParagraph"/>
        <w:spacing w:after="0" w:line="360" w:lineRule="auto"/>
        <w:rPr>
          <w:rFonts w:ascii="Atkinson Hyperlegible" w:eastAsia="Tahoma" w:hAnsi="Atkinson Hyperlegible" w:cs="Arial"/>
          <w:spacing w:val="-1"/>
          <w:sz w:val="24"/>
          <w:szCs w:val="24"/>
        </w:rPr>
      </w:pPr>
    </w:p>
    <w:p w14:paraId="3D2A68A6" w14:textId="77777777" w:rsidR="00D927C5" w:rsidRPr="0087348A" w:rsidRDefault="00D927C5" w:rsidP="001A487B">
      <w:pPr>
        <w:rPr>
          <w:rFonts w:ascii="Atkinson Hyperlegible" w:eastAsiaTheme="majorEastAsia" w:hAnsi="Atkinson Hyperlegible" w:cstheme="majorBidi"/>
          <w:b/>
          <w:color w:val="365F91" w:themeColor="accent1" w:themeShade="BF"/>
          <w:sz w:val="24"/>
          <w:szCs w:val="24"/>
        </w:rPr>
      </w:pPr>
      <w:bookmarkStart w:id="1" w:name="_Section_2:_The"/>
      <w:bookmarkEnd w:id="1"/>
      <w:r w:rsidRPr="0087348A">
        <w:rPr>
          <w:rFonts w:ascii="Atkinson Hyperlegible" w:hAnsi="Atkinson Hyperlegible"/>
          <w:sz w:val="24"/>
          <w:szCs w:val="24"/>
        </w:rPr>
        <w:br w:type="page"/>
      </w:r>
    </w:p>
    <w:p w14:paraId="7AA2CA46" w14:textId="5F2CCE45" w:rsidR="002118F5" w:rsidRDefault="00871222" w:rsidP="00D7589E">
      <w:pPr>
        <w:pStyle w:val="Heading2"/>
      </w:pPr>
      <w:bookmarkStart w:id="2" w:name="_Section_2:_The_1"/>
      <w:r>
        <w:lastRenderedPageBreak/>
        <w:t>Section 2: The Library Plan</w:t>
      </w:r>
      <w:r w:rsidR="008C0AED">
        <w:t xml:space="preserve"> - </w:t>
      </w:r>
      <w:r>
        <w:t xml:space="preserve">Activities </w:t>
      </w:r>
      <w:r w:rsidR="00C5037F">
        <w:t>and</w:t>
      </w:r>
      <w:r>
        <w:t xml:space="preserve"> </w:t>
      </w:r>
      <w:r w:rsidR="008459E2">
        <w:t>t</w:t>
      </w:r>
      <w:r>
        <w:t xml:space="preserve">argets for </w:t>
      </w:r>
      <w:r w:rsidR="001707E4">
        <w:t>2026 to 2027</w:t>
      </w:r>
      <w:bookmarkEnd w:id="2"/>
    </w:p>
    <w:p w14:paraId="3F71BE00" w14:textId="77777777" w:rsidR="00D7589E" w:rsidRPr="00D7589E" w:rsidRDefault="00D7589E" w:rsidP="00D7589E"/>
    <w:p w14:paraId="360146F6" w14:textId="07CDBB9A" w:rsidR="00991D9D" w:rsidRPr="0087348A" w:rsidRDefault="00991D9D" w:rsidP="00EA0B6D">
      <w:pPr>
        <w:pStyle w:val="Heading3"/>
      </w:pPr>
      <w:r w:rsidRPr="0087348A">
        <w:t>Introduction</w:t>
      </w:r>
    </w:p>
    <w:p w14:paraId="484485CC" w14:textId="77777777" w:rsidR="002118F5" w:rsidRPr="0087348A" w:rsidRDefault="002118F5" w:rsidP="001A487B">
      <w:pPr>
        <w:spacing w:after="0" w:line="360" w:lineRule="auto"/>
        <w:ind w:right="60"/>
        <w:rPr>
          <w:rFonts w:ascii="Atkinson Hyperlegible" w:eastAsia="Tahoma" w:hAnsi="Atkinson Hyperlegible" w:cs="Arial"/>
          <w:sz w:val="24"/>
          <w:szCs w:val="24"/>
        </w:rPr>
      </w:pPr>
    </w:p>
    <w:p w14:paraId="49E4759B" w14:textId="66F7B76C" w:rsidR="00B659E8" w:rsidRPr="0087348A" w:rsidRDefault="00871222"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we 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uce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Pl</w:t>
      </w:r>
      <w:r w:rsidRPr="0087348A">
        <w:rPr>
          <w:rFonts w:ascii="Atkinson Hyperlegible" w:eastAsia="Tahoma" w:hAnsi="Atkinson Hyperlegible" w:cs="Arial"/>
          <w:spacing w:val="1"/>
          <w:sz w:val="24"/>
          <w:szCs w:val="24"/>
        </w:rPr>
        <w:t>an</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which</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our</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ur</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riori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w w:val="99"/>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w w:val="99"/>
          <w:sz w:val="24"/>
          <w:szCs w:val="24"/>
        </w:rPr>
        <w:t>a</w:t>
      </w:r>
      <w:r w:rsidRPr="0087348A">
        <w:rPr>
          <w:rFonts w:ascii="Atkinson Hyperlegible" w:eastAsia="Tahoma" w:hAnsi="Atkinson Hyperlegible" w:cs="Arial"/>
          <w:sz w:val="24"/>
          <w:szCs w:val="24"/>
        </w:rPr>
        <w:t>s of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w</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rk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z w:val="24"/>
          <w:szCs w:val="24"/>
        </w:rPr>
        <w:t>pl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ins</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 xml:space="preserve">k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del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 xml:space="preserve">over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 xml:space="preserve">ourse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ne</w:t>
      </w:r>
      <w:r w:rsidRPr="0087348A">
        <w:rPr>
          <w:rFonts w:ascii="Atkinson Hyperlegible" w:eastAsia="Tahoma" w:hAnsi="Atkinson Hyperlegible" w:cs="Arial"/>
          <w:spacing w:val="2"/>
          <w:sz w:val="24"/>
          <w:szCs w:val="24"/>
        </w:rPr>
        <w:t>x</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12</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4"/>
          <w:sz w:val="24"/>
          <w:szCs w:val="24"/>
        </w:rPr>
        <w:t>s</w:t>
      </w:r>
      <w:r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longside</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w</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 xml:space="preserve">we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ag</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ur</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rform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nce</w:t>
      </w:r>
      <w:r w:rsidR="00511F81" w:rsidRPr="0087348A">
        <w:rPr>
          <w:rFonts w:ascii="Atkinson Hyperlegible" w:eastAsia="Tahoma" w:hAnsi="Atkinson Hyperlegible" w:cs="Arial"/>
          <w:sz w:val="24"/>
          <w:szCs w:val="24"/>
        </w:rPr>
        <w:t>.</w:t>
      </w:r>
    </w:p>
    <w:p w14:paraId="15A326DF" w14:textId="617ED2BB" w:rsidR="00244269" w:rsidRPr="0087348A" w:rsidRDefault="00244269" w:rsidP="001A487B">
      <w:pPr>
        <w:spacing w:after="0" w:line="360" w:lineRule="auto"/>
        <w:ind w:right="60"/>
        <w:rPr>
          <w:rFonts w:ascii="Atkinson Hyperlegible" w:eastAsia="Tahoma" w:hAnsi="Atkinson Hyperlegible" w:cs="Arial"/>
          <w:sz w:val="24"/>
          <w:szCs w:val="24"/>
        </w:rPr>
      </w:pPr>
    </w:p>
    <w:p w14:paraId="76274AF2" w14:textId="22E95500" w:rsidR="00B37227" w:rsidRPr="0087348A" w:rsidRDefault="00CC4357"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In </w:t>
      </w:r>
      <w:r w:rsidR="00D927C5" w:rsidRPr="0087348A">
        <w:rPr>
          <w:rFonts w:ascii="Atkinson Hyperlegible" w:eastAsia="Tahoma" w:hAnsi="Atkinson Hyperlegible" w:cs="Arial"/>
          <w:sz w:val="24"/>
          <w:szCs w:val="24"/>
        </w:rPr>
        <w:t xml:space="preserve">January </w:t>
      </w:r>
      <w:r w:rsidR="00BF057E" w:rsidRPr="0087348A">
        <w:rPr>
          <w:rFonts w:ascii="Atkinson Hyperlegible" w:eastAsia="Tahoma" w:hAnsi="Atkinson Hyperlegible" w:cs="Arial"/>
          <w:sz w:val="24"/>
          <w:szCs w:val="24"/>
        </w:rPr>
        <w:t>202</w:t>
      </w:r>
      <w:r w:rsidR="00D927C5" w:rsidRPr="0087348A">
        <w:rPr>
          <w:rFonts w:ascii="Atkinson Hyperlegible" w:eastAsia="Tahoma" w:hAnsi="Atkinson Hyperlegible" w:cs="Arial"/>
          <w:sz w:val="24"/>
          <w:szCs w:val="24"/>
        </w:rPr>
        <w:t>6</w:t>
      </w:r>
      <w:r w:rsidR="00BF057E" w:rsidRPr="0087348A">
        <w:rPr>
          <w:rFonts w:ascii="Atkinson Hyperlegible" w:eastAsia="Tahoma" w:hAnsi="Atkinson Hyperlegible" w:cs="Arial"/>
          <w:sz w:val="24"/>
          <w:szCs w:val="24"/>
        </w:rPr>
        <w:t xml:space="preserve"> </w:t>
      </w:r>
      <w:r w:rsidR="00040216" w:rsidRPr="0087348A">
        <w:rPr>
          <w:rFonts w:ascii="Atkinson Hyperlegible" w:eastAsia="Tahoma" w:hAnsi="Atkinson Hyperlegible" w:cs="Arial"/>
          <w:sz w:val="24"/>
          <w:szCs w:val="24"/>
        </w:rPr>
        <w:t xml:space="preserve">the Scottish Government published its </w:t>
      </w:r>
      <w:r w:rsidR="00AC63C2" w:rsidRPr="0087348A">
        <w:rPr>
          <w:rFonts w:ascii="Atkinson Hyperlegible" w:eastAsia="Tahoma" w:hAnsi="Atkinson Hyperlegible" w:cs="Arial"/>
          <w:sz w:val="24"/>
          <w:szCs w:val="24"/>
        </w:rPr>
        <w:t xml:space="preserve">draft </w:t>
      </w:r>
      <w:r w:rsidR="008941CB" w:rsidRPr="0087348A">
        <w:rPr>
          <w:rFonts w:ascii="Atkinson Hyperlegible" w:eastAsia="Tahoma" w:hAnsi="Atkinson Hyperlegible" w:cs="Arial"/>
          <w:sz w:val="24"/>
          <w:szCs w:val="24"/>
        </w:rPr>
        <w:t xml:space="preserve">Budget for </w:t>
      </w:r>
      <w:r w:rsidR="001707E4" w:rsidRPr="0087348A">
        <w:rPr>
          <w:rFonts w:ascii="Atkinson Hyperlegible" w:eastAsia="Tahoma" w:hAnsi="Atkinson Hyperlegible" w:cs="Arial"/>
          <w:sz w:val="24"/>
          <w:szCs w:val="24"/>
        </w:rPr>
        <w:t>2026 to 2027</w:t>
      </w:r>
      <w:r w:rsidR="00AC63C2" w:rsidRPr="0087348A">
        <w:rPr>
          <w:rFonts w:ascii="Atkinson Hyperlegible" w:eastAsia="Tahoma" w:hAnsi="Atkinson Hyperlegible" w:cs="Arial"/>
          <w:sz w:val="24"/>
          <w:szCs w:val="24"/>
        </w:rPr>
        <w:t xml:space="preserve">. </w:t>
      </w:r>
    </w:p>
    <w:p w14:paraId="4528E5A6" w14:textId="77777777" w:rsidR="00B37227" w:rsidRPr="0087348A" w:rsidRDefault="00B37227" w:rsidP="001A487B">
      <w:pPr>
        <w:spacing w:after="0" w:line="360" w:lineRule="auto"/>
        <w:ind w:right="60"/>
        <w:rPr>
          <w:rFonts w:ascii="Atkinson Hyperlegible" w:eastAsia="Tahoma" w:hAnsi="Atkinson Hyperlegible" w:cs="Arial"/>
          <w:sz w:val="24"/>
          <w:szCs w:val="24"/>
        </w:rPr>
      </w:pPr>
    </w:p>
    <w:p w14:paraId="5AEBC258" w14:textId="6EBD36DD" w:rsidR="00B94439" w:rsidRPr="0087348A" w:rsidRDefault="00524006"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Library </w:t>
      </w:r>
      <w:r w:rsidR="00914E97" w:rsidRPr="0087348A">
        <w:rPr>
          <w:rFonts w:ascii="Atkinson Hyperlegible" w:eastAsia="Tahoma" w:hAnsi="Atkinson Hyperlegible" w:cs="Arial"/>
          <w:sz w:val="24"/>
          <w:szCs w:val="24"/>
        </w:rPr>
        <w:t xml:space="preserve">will receive </w:t>
      </w:r>
      <w:r w:rsidR="00C30784" w:rsidRPr="0087348A">
        <w:rPr>
          <w:rFonts w:ascii="Atkinson Hyperlegible" w:eastAsia="Tahoma" w:hAnsi="Atkinson Hyperlegible" w:cs="Arial"/>
          <w:sz w:val="24"/>
          <w:szCs w:val="24"/>
        </w:rPr>
        <w:t xml:space="preserve">a </w:t>
      </w:r>
      <w:r w:rsidR="002522F4" w:rsidRPr="0087348A">
        <w:rPr>
          <w:rFonts w:ascii="Atkinson Hyperlegible" w:eastAsia="Tahoma" w:hAnsi="Atkinson Hyperlegible" w:cs="Arial"/>
          <w:sz w:val="24"/>
          <w:szCs w:val="24"/>
        </w:rPr>
        <w:t>2.8%</w:t>
      </w:r>
      <w:r w:rsidR="00C30784" w:rsidRPr="0087348A">
        <w:rPr>
          <w:rFonts w:ascii="Atkinson Hyperlegible" w:eastAsia="Tahoma" w:hAnsi="Atkinson Hyperlegible" w:cs="Arial"/>
          <w:sz w:val="24"/>
          <w:szCs w:val="24"/>
        </w:rPr>
        <w:t xml:space="preserve"> increase in its revenue budget</w:t>
      </w:r>
      <w:r w:rsidR="00E02865" w:rsidRPr="0087348A">
        <w:rPr>
          <w:rFonts w:ascii="Atkinson Hyperlegible" w:eastAsia="Tahoma" w:hAnsi="Atkinson Hyperlegible" w:cs="Arial"/>
          <w:sz w:val="24"/>
          <w:szCs w:val="24"/>
        </w:rPr>
        <w:t xml:space="preserve">. However, </w:t>
      </w:r>
      <w:r w:rsidR="00914E97" w:rsidRPr="0087348A">
        <w:rPr>
          <w:rFonts w:ascii="Atkinson Hyperlegible" w:eastAsia="Tahoma" w:hAnsi="Atkinson Hyperlegible" w:cs="Arial"/>
          <w:sz w:val="24"/>
          <w:szCs w:val="24"/>
        </w:rPr>
        <w:t xml:space="preserve">this </w:t>
      </w:r>
      <w:r w:rsidR="009070CD" w:rsidRPr="0087348A">
        <w:rPr>
          <w:rFonts w:ascii="Atkinson Hyperlegible" w:eastAsia="Tahoma" w:hAnsi="Atkinson Hyperlegible" w:cs="Arial"/>
          <w:sz w:val="24"/>
          <w:szCs w:val="24"/>
        </w:rPr>
        <w:t>will be significantly less than the increase</w:t>
      </w:r>
      <w:r w:rsidR="00FF46C4" w:rsidRPr="0087348A">
        <w:rPr>
          <w:rFonts w:ascii="Atkinson Hyperlegible" w:eastAsia="Tahoma" w:hAnsi="Atkinson Hyperlegible" w:cs="Arial"/>
          <w:sz w:val="24"/>
          <w:szCs w:val="24"/>
        </w:rPr>
        <w:t>s</w:t>
      </w:r>
      <w:r w:rsidR="009070CD" w:rsidRPr="0087348A">
        <w:rPr>
          <w:rFonts w:ascii="Atkinson Hyperlegible" w:eastAsia="Tahoma" w:hAnsi="Atkinson Hyperlegible" w:cs="Arial"/>
          <w:sz w:val="24"/>
          <w:szCs w:val="24"/>
        </w:rPr>
        <w:t xml:space="preserve"> in costs</w:t>
      </w:r>
      <w:r w:rsidR="00BA3E33" w:rsidRPr="0087348A">
        <w:rPr>
          <w:rFonts w:ascii="Atkinson Hyperlegible" w:eastAsia="Tahoma" w:hAnsi="Atkinson Hyperlegible" w:cs="Arial"/>
          <w:sz w:val="24"/>
          <w:szCs w:val="24"/>
        </w:rPr>
        <w:t xml:space="preserve"> </w:t>
      </w:r>
      <w:r w:rsidR="00B94439" w:rsidRPr="0087348A">
        <w:rPr>
          <w:rFonts w:ascii="Atkinson Hyperlegible" w:eastAsia="Tahoma" w:hAnsi="Atkinson Hyperlegible" w:cs="Arial"/>
          <w:sz w:val="24"/>
          <w:szCs w:val="24"/>
        </w:rPr>
        <w:t xml:space="preserve">which are driven by the Scottish Government Pay Policy </w:t>
      </w:r>
      <w:proofErr w:type="gramStart"/>
      <w:r w:rsidR="00FF46C4" w:rsidRPr="0087348A">
        <w:rPr>
          <w:rFonts w:ascii="Atkinson Hyperlegible" w:eastAsia="Tahoma" w:hAnsi="Atkinson Hyperlegible" w:cs="Arial"/>
          <w:sz w:val="24"/>
          <w:szCs w:val="24"/>
        </w:rPr>
        <w:t>and also</w:t>
      </w:r>
      <w:proofErr w:type="gramEnd"/>
      <w:r w:rsidR="00FF46C4" w:rsidRPr="0087348A">
        <w:rPr>
          <w:rFonts w:ascii="Atkinson Hyperlegible" w:eastAsia="Tahoma" w:hAnsi="Atkinson Hyperlegible" w:cs="Arial"/>
          <w:sz w:val="24"/>
          <w:szCs w:val="24"/>
        </w:rPr>
        <w:t xml:space="preserve"> the obligations in running a large physical and digital estate.</w:t>
      </w:r>
    </w:p>
    <w:p w14:paraId="1AA5E2B5" w14:textId="77777777" w:rsidR="00FF46C4" w:rsidRPr="0087348A" w:rsidRDefault="00FF46C4" w:rsidP="001A487B">
      <w:pPr>
        <w:spacing w:after="0" w:line="360" w:lineRule="auto"/>
        <w:ind w:right="60"/>
        <w:rPr>
          <w:rFonts w:ascii="Atkinson Hyperlegible" w:eastAsia="Tahoma" w:hAnsi="Atkinson Hyperlegible" w:cs="Arial"/>
          <w:sz w:val="24"/>
          <w:szCs w:val="24"/>
        </w:rPr>
      </w:pPr>
    </w:p>
    <w:p w14:paraId="62E0909F" w14:textId="3320C530" w:rsidR="00350278" w:rsidRPr="0087348A" w:rsidRDefault="0024139E"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Th</w:t>
      </w:r>
      <w:r w:rsidR="00060E4D" w:rsidRPr="0087348A">
        <w:rPr>
          <w:rFonts w:ascii="Atkinson Hyperlegible" w:eastAsia="Tahoma" w:hAnsi="Atkinson Hyperlegible" w:cs="Arial"/>
          <w:sz w:val="24"/>
          <w:szCs w:val="24"/>
        </w:rPr>
        <w:t>e awarding of a less than real terms increase i</w:t>
      </w:r>
      <w:r w:rsidRPr="0087348A">
        <w:rPr>
          <w:rFonts w:ascii="Atkinson Hyperlegible" w:eastAsia="Tahoma" w:hAnsi="Atkinson Hyperlegible" w:cs="Arial"/>
          <w:sz w:val="24"/>
          <w:szCs w:val="24"/>
        </w:rPr>
        <w:t xml:space="preserve">s a continuation of </w:t>
      </w:r>
      <w:r w:rsidR="001B5FD2" w:rsidRPr="0087348A">
        <w:rPr>
          <w:rFonts w:ascii="Atkinson Hyperlegible" w:eastAsia="Tahoma" w:hAnsi="Atkinson Hyperlegible" w:cs="Arial"/>
          <w:sz w:val="24"/>
          <w:szCs w:val="24"/>
        </w:rPr>
        <w:t>a long</w:t>
      </w:r>
      <w:r w:rsidR="00C5037F" w:rsidRPr="0087348A">
        <w:rPr>
          <w:rFonts w:ascii="Atkinson Hyperlegible" w:eastAsia="Tahoma" w:hAnsi="Atkinson Hyperlegible" w:cs="Arial"/>
          <w:sz w:val="24"/>
          <w:szCs w:val="24"/>
        </w:rPr>
        <w:t>-</w:t>
      </w:r>
      <w:r w:rsidR="001B5FD2" w:rsidRPr="0087348A">
        <w:rPr>
          <w:rFonts w:ascii="Atkinson Hyperlegible" w:eastAsia="Tahoma" w:hAnsi="Atkinson Hyperlegible" w:cs="Arial"/>
          <w:sz w:val="24"/>
          <w:szCs w:val="24"/>
        </w:rPr>
        <w:t xml:space="preserve">term trend. </w:t>
      </w:r>
      <w:r w:rsidR="007C744C" w:rsidRPr="0087348A">
        <w:rPr>
          <w:rFonts w:ascii="Atkinson Hyperlegible" w:eastAsia="Tahoma" w:hAnsi="Atkinson Hyperlegible" w:cs="Arial"/>
          <w:sz w:val="24"/>
          <w:szCs w:val="24"/>
        </w:rPr>
        <w:t xml:space="preserve">Our </w:t>
      </w:r>
      <w:r w:rsidR="00123DE1" w:rsidRPr="0087348A">
        <w:rPr>
          <w:rFonts w:ascii="Atkinson Hyperlegible" w:eastAsia="Tahoma" w:hAnsi="Atkinson Hyperlegible" w:cs="Arial"/>
          <w:sz w:val="24"/>
          <w:szCs w:val="24"/>
        </w:rPr>
        <w:t xml:space="preserve">calculations show that </w:t>
      </w:r>
      <w:r w:rsidR="00A74C47" w:rsidRPr="0087348A">
        <w:rPr>
          <w:rFonts w:ascii="Atkinson Hyperlegible" w:eastAsia="Tahoma" w:hAnsi="Atkinson Hyperlegible" w:cs="Arial"/>
          <w:sz w:val="24"/>
          <w:szCs w:val="24"/>
        </w:rPr>
        <w:t xml:space="preserve">since </w:t>
      </w:r>
      <w:r w:rsidR="00371949" w:rsidRPr="0087348A">
        <w:rPr>
          <w:rFonts w:ascii="Atkinson Hyperlegible" w:eastAsia="Tahoma" w:hAnsi="Atkinson Hyperlegible" w:cs="Arial"/>
          <w:sz w:val="24"/>
          <w:szCs w:val="24"/>
        </w:rPr>
        <w:t xml:space="preserve">the </w:t>
      </w:r>
      <w:r w:rsidR="00A74C47" w:rsidRPr="0087348A">
        <w:rPr>
          <w:rFonts w:ascii="Atkinson Hyperlegible" w:eastAsia="Tahoma" w:hAnsi="Atkinson Hyperlegible" w:cs="Arial"/>
          <w:sz w:val="24"/>
          <w:szCs w:val="24"/>
        </w:rPr>
        <w:t>2015</w:t>
      </w:r>
      <w:r w:rsidR="008C0AED" w:rsidRPr="0087348A">
        <w:rPr>
          <w:rFonts w:ascii="Atkinson Hyperlegible" w:eastAsia="Tahoma" w:hAnsi="Atkinson Hyperlegible" w:cs="Arial"/>
          <w:sz w:val="24"/>
          <w:szCs w:val="24"/>
        </w:rPr>
        <w:t xml:space="preserve"> to </w:t>
      </w:r>
      <w:r w:rsidR="003053DD" w:rsidRPr="0087348A">
        <w:rPr>
          <w:rFonts w:ascii="Atkinson Hyperlegible" w:eastAsia="Tahoma" w:hAnsi="Atkinson Hyperlegible" w:cs="Arial"/>
          <w:sz w:val="24"/>
          <w:szCs w:val="24"/>
        </w:rPr>
        <w:t xml:space="preserve">2026 </w:t>
      </w:r>
      <w:r w:rsidR="00371949" w:rsidRPr="0087348A">
        <w:rPr>
          <w:rFonts w:ascii="Atkinson Hyperlegible" w:eastAsia="Tahoma" w:hAnsi="Atkinson Hyperlegible" w:cs="Arial"/>
          <w:sz w:val="24"/>
          <w:szCs w:val="24"/>
        </w:rPr>
        <w:t>financial year</w:t>
      </w:r>
      <w:r w:rsidR="00A74C47" w:rsidRPr="0087348A">
        <w:rPr>
          <w:rFonts w:ascii="Atkinson Hyperlegible" w:eastAsia="Tahoma" w:hAnsi="Atkinson Hyperlegible" w:cs="Arial"/>
          <w:sz w:val="24"/>
          <w:szCs w:val="24"/>
        </w:rPr>
        <w:t xml:space="preserve">, </w:t>
      </w:r>
      <w:r w:rsidR="00123DE1" w:rsidRPr="0087348A">
        <w:rPr>
          <w:rFonts w:ascii="Atkinson Hyperlegible" w:eastAsia="Tahoma" w:hAnsi="Atkinson Hyperlegible" w:cs="Arial"/>
          <w:sz w:val="24"/>
          <w:szCs w:val="24"/>
        </w:rPr>
        <w:t>the</w:t>
      </w:r>
      <w:r w:rsidR="005546BB" w:rsidRPr="0087348A">
        <w:rPr>
          <w:rFonts w:ascii="Atkinson Hyperlegible" w:eastAsia="Tahoma" w:hAnsi="Atkinson Hyperlegible" w:cs="Arial"/>
          <w:sz w:val="24"/>
          <w:szCs w:val="24"/>
        </w:rPr>
        <w:t>re is a</w:t>
      </w:r>
      <w:r w:rsidR="007C744C" w:rsidRPr="0087348A">
        <w:rPr>
          <w:rFonts w:ascii="Atkinson Hyperlegible" w:eastAsia="Tahoma" w:hAnsi="Atkinson Hyperlegible" w:cs="Arial"/>
          <w:sz w:val="24"/>
          <w:szCs w:val="24"/>
        </w:rPr>
        <w:t xml:space="preserve">t least a </w:t>
      </w:r>
      <w:r w:rsidR="00B81F25" w:rsidRPr="0087348A">
        <w:rPr>
          <w:rFonts w:ascii="Atkinson Hyperlegible" w:eastAsia="Tahoma" w:hAnsi="Atkinson Hyperlegible" w:cs="Arial"/>
          <w:sz w:val="24"/>
          <w:szCs w:val="24"/>
        </w:rPr>
        <w:t>14</w:t>
      </w:r>
      <w:r w:rsidR="005546BB" w:rsidRPr="0087348A">
        <w:rPr>
          <w:rFonts w:ascii="Atkinson Hyperlegible" w:eastAsia="Tahoma" w:hAnsi="Atkinson Hyperlegible" w:cs="Arial"/>
          <w:sz w:val="24"/>
          <w:szCs w:val="24"/>
        </w:rPr>
        <w:t xml:space="preserve">% gap between the </w:t>
      </w:r>
      <w:r w:rsidR="00123DE1" w:rsidRPr="0087348A">
        <w:rPr>
          <w:rFonts w:ascii="Atkinson Hyperlegible" w:eastAsia="Tahoma" w:hAnsi="Atkinson Hyperlegible" w:cs="Arial"/>
          <w:sz w:val="24"/>
          <w:szCs w:val="24"/>
        </w:rPr>
        <w:t xml:space="preserve">annual </w:t>
      </w:r>
      <w:r w:rsidR="00201227" w:rsidRPr="0087348A">
        <w:rPr>
          <w:rFonts w:ascii="Atkinson Hyperlegible" w:eastAsia="Tahoma" w:hAnsi="Atkinson Hyperlegible" w:cs="Arial"/>
          <w:sz w:val="24"/>
          <w:szCs w:val="24"/>
        </w:rPr>
        <w:t>Grant-in-Aid</w:t>
      </w:r>
      <w:r w:rsidR="00123DE1" w:rsidRPr="0087348A">
        <w:rPr>
          <w:rFonts w:ascii="Atkinson Hyperlegible" w:eastAsia="Tahoma" w:hAnsi="Atkinson Hyperlegible" w:cs="Arial"/>
          <w:sz w:val="24"/>
          <w:szCs w:val="24"/>
        </w:rPr>
        <w:t xml:space="preserve"> funding </w:t>
      </w:r>
      <w:r w:rsidR="005546BB" w:rsidRPr="0087348A">
        <w:rPr>
          <w:rFonts w:ascii="Atkinson Hyperlegible" w:eastAsia="Tahoma" w:hAnsi="Atkinson Hyperlegible" w:cs="Arial"/>
          <w:sz w:val="24"/>
          <w:szCs w:val="24"/>
        </w:rPr>
        <w:t>and the Library</w:t>
      </w:r>
      <w:r w:rsidR="00296B9B" w:rsidRPr="0087348A">
        <w:rPr>
          <w:rFonts w:ascii="Atkinson Hyperlegible" w:eastAsia="Tahoma" w:hAnsi="Atkinson Hyperlegible" w:cs="Arial"/>
          <w:sz w:val="24"/>
          <w:szCs w:val="24"/>
        </w:rPr>
        <w:t>'</w:t>
      </w:r>
      <w:r w:rsidR="005546BB" w:rsidRPr="0087348A">
        <w:rPr>
          <w:rFonts w:ascii="Atkinson Hyperlegible" w:eastAsia="Tahoma" w:hAnsi="Atkinson Hyperlegible" w:cs="Arial"/>
          <w:sz w:val="24"/>
          <w:szCs w:val="24"/>
        </w:rPr>
        <w:t xml:space="preserve">s actual running costs. </w:t>
      </w:r>
      <w:r w:rsidR="009437F5" w:rsidRPr="0087348A">
        <w:rPr>
          <w:rFonts w:ascii="Atkinson Hyperlegible" w:eastAsia="Tahoma" w:hAnsi="Atkinson Hyperlegible" w:cs="Arial"/>
          <w:sz w:val="24"/>
          <w:szCs w:val="24"/>
        </w:rPr>
        <w:t xml:space="preserve">The </w:t>
      </w:r>
      <w:r w:rsidR="00CB5B14" w:rsidRPr="0087348A">
        <w:rPr>
          <w:rFonts w:ascii="Atkinson Hyperlegible" w:eastAsia="Tahoma" w:hAnsi="Atkinson Hyperlegible" w:cs="Arial"/>
          <w:sz w:val="24"/>
          <w:szCs w:val="24"/>
        </w:rPr>
        <w:t xml:space="preserve">structural underfunding </w:t>
      </w:r>
      <w:r w:rsidR="00B57BF5" w:rsidRPr="0087348A">
        <w:rPr>
          <w:rFonts w:ascii="Atkinson Hyperlegible" w:eastAsia="Tahoma" w:hAnsi="Atkinson Hyperlegible" w:cs="Arial"/>
          <w:sz w:val="24"/>
          <w:szCs w:val="24"/>
        </w:rPr>
        <w:t>now goes back over eleven year</w:t>
      </w:r>
      <w:r w:rsidR="00BF2F14" w:rsidRPr="0087348A">
        <w:rPr>
          <w:rFonts w:ascii="Atkinson Hyperlegible" w:eastAsia="Tahoma" w:hAnsi="Atkinson Hyperlegible" w:cs="Arial"/>
          <w:sz w:val="24"/>
          <w:szCs w:val="24"/>
        </w:rPr>
        <w:t>s</w:t>
      </w:r>
      <w:r w:rsidR="005D4CF3" w:rsidRPr="0087348A">
        <w:rPr>
          <w:rFonts w:ascii="Atkinson Hyperlegible" w:eastAsia="Tahoma" w:hAnsi="Atkinson Hyperlegible" w:cs="Arial"/>
          <w:sz w:val="24"/>
          <w:szCs w:val="24"/>
        </w:rPr>
        <w:t xml:space="preserve"> </w:t>
      </w:r>
      <w:r w:rsidR="008F626C" w:rsidRPr="0087348A">
        <w:rPr>
          <w:rFonts w:ascii="Atkinson Hyperlegible" w:eastAsia="Tahoma" w:hAnsi="Atkinson Hyperlegible" w:cs="Arial"/>
          <w:sz w:val="24"/>
          <w:szCs w:val="24"/>
        </w:rPr>
        <w:t xml:space="preserve">and means that </w:t>
      </w:r>
      <w:r w:rsidR="00B60094" w:rsidRPr="0087348A">
        <w:rPr>
          <w:rFonts w:ascii="Atkinson Hyperlegible" w:eastAsia="Tahoma" w:hAnsi="Atkinson Hyperlegible" w:cs="Arial"/>
          <w:sz w:val="24"/>
          <w:szCs w:val="24"/>
        </w:rPr>
        <w:t>the Library need</w:t>
      </w:r>
      <w:r w:rsidR="0003515D" w:rsidRPr="0087348A">
        <w:rPr>
          <w:rFonts w:ascii="Atkinson Hyperlegible" w:eastAsia="Tahoma" w:hAnsi="Atkinson Hyperlegible" w:cs="Arial"/>
          <w:sz w:val="24"/>
          <w:szCs w:val="24"/>
        </w:rPr>
        <w:t>s</w:t>
      </w:r>
      <w:r w:rsidR="00B60094" w:rsidRPr="0087348A">
        <w:rPr>
          <w:rFonts w:ascii="Atkinson Hyperlegible" w:eastAsia="Tahoma" w:hAnsi="Atkinson Hyperlegible" w:cs="Arial"/>
          <w:sz w:val="24"/>
          <w:szCs w:val="24"/>
        </w:rPr>
        <w:t xml:space="preserve"> to</w:t>
      </w:r>
      <w:r w:rsidR="007D2E79" w:rsidRPr="0087348A">
        <w:rPr>
          <w:rFonts w:ascii="Atkinson Hyperlegible" w:eastAsia="Tahoma" w:hAnsi="Atkinson Hyperlegible" w:cs="Arial"/>
          <w:sz w:val="24"/>
          <w:szCs w:val="24"/>
        </w:rPr>
        <w:t xml:space="preserve"> </w:t>
      </w:r>
      <w:r w:rsidR="0003515D" w:rsidRPr="0087348A">
        <w:rPr>
          <w:rFonts w:ascii="Atkinson Hyperlegible" w:eastAsia="Tahoma" w:hAnsi="Atkinson Hyperlegible" w:cs="Arial"/>
          <w:sz w:val="24"/>
          <w:szCs w:val="24"/>
        </w:rPr>
        <w:t>keep re</w:t>
      </w:r>
      <w:r w:rsidR="00371949" w:rsidRPr="0087348A">
        <w:rPr>
          <w:rFonts w:ascii="Atkinson Hyperlegible" w:eastAsia="Tahoma" w:hAnsi="Atkinson Hyperlegible" w:cs="Arial"/>
          <w:sz w:val="24"/>
          <w:szCs w:val="24"/>
        </w:rPr>
        <w:t>-</w:t>
      </w:r>
      <w:r w:rsidR="007D2E79" w:rsidRPr="0087348A">
        <w:rPr>
          <w:rFonts w:ascii="Atkinson Hyperlegible" w:eastAsia="Tahoma" w:hAnsi="Atkinson Hyperlegible" w:cs="Arial"/>
          <w:sz w:val="24"/>
          <w:szCs w:val="24"/>
        </w:rPr>
        <w:t>evaluat</w:t>
      </w:r>
      <w:r w:rsidR="0003515D" w:rsidRPr="0087348A">
        <w:rPr>
          <w:rFonts w:ascii="Atkinson Hyperlegible" w:eastAsia="Tahoma" w:hAnsi="Atkinson Hyperlegible" w:cs="Arial"/>
          <w:sz w:val="24"/>
          <w:szCs w:val="24"/>
        </w:rPr>
        <w:t xml:space="preserve">ing </w:t>
      </w:r>
      <w:r w:rsidR="007D2E79" w:rsidRPr="0087348A">
        <w:rPr>
          <w:rFonts w:ascii="Atkinson Hyperlegible" w:eastAsia="Tahoma" w:hAnsi="Atkinson Hyperlegible" w:cs="Arial"/>
          <w:sz w:val="24"/>
          <w:szCs w:val="24"/>
        </w:rPr>
        <w:t>the services it can offer</w:t>
      </w:r>
      <w:r w:rsidR="00724ECA" w:rsidRPr="0087348A">
        <w:rPr>
          <w:rFonts w:ascii="Atkinson Hyperlegible" w:eastAsia="Tahoma" w:hAnsi="Atkinson Hyperlegible" w:cs="Arial"/>
          <w:sz w:val="24"/>
          <w:szCs w:val="24"/>
        </w:rPr>
        <w:t>.</w:t>
      </w:r>
    </w:p>
    <w:p w14:paraId="4FB0B86A" w14:textId="77777777" w:rsidR="005164FC" w:rsidRPr="0087348A" w:rsidRDefault="005164FC" w:rsidP="001A487B">
      <w:pPr>
        <w:spacing w:after="0" w:line="360" w:lineRule="auto"/>
        <w:ind w:right="60"/>
        <w:rPr>
          <w:rFonts w:ascii="Atkinson Hyperlegible" w:eastAsia="Tahoma" w:hAnsi="Atkinson Hyperlegible" w:cs="Arial"/>
          <w:sz w:val="24"/>
          <w:szCs w:val="24"/>
        </w:rPr>
      </w:pPr>
    </w:p>
    <w:p w14:paraId="5ACB2E85" w14:textId="5E0CE134" w:rsidR="00A37C02" w:rsidRPr="0087348A" w:rsidRDefault="00BC5A6C"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Much work </w:t>
      </w:r>
      <w:r w:rsidR="00350278" w:rsidRPr="0087348A">
        <w:rPr>
          <w:rFonts w:ascii="Atkinson Hyperlegible" w:eastAsia="Tahoma" w:hAnsi="Atkinson Hyperlegible" w:cs="Arial"/>
          <w:sz w:val="24"/>
          <w:szCs w:val="24"/>
        </w:rPr>
        <w:t xml:space="preserve">has been done over the past </w:t>
      </w:r>
      <w:r w:rsidR="00D74CE8" w:rsidRPr="0087348A">
        <w:rPr>
          <w:rFonts w:ascii="Atkinson Hyperlegible" w:eastAsia="Tahoma" w:hAnsi="Atkinson Hyperlegible" w:cs="Arial"/>
          <w:sz w:val="24"/>
          <w:szCs w:val="24"/>
        </w:rPr>
        <w:t xml:space="preserve">10 </w:t>
      </w:r>
      <w:r w:rsidR="00350278" w:rsidRPr="0087348A">
        <w:rPr>
          <w:rFonts w:ascii="Atkinson Hyperlegible" w:eastAsia="Tahoma" w:hAnsi="Atkinson Hyperlegible" w:cs="Arial"/>
          <w:sz w:val="24"/>
          <w:szCs w:val="24"/>
        </w:rPr>
        <w:t>year</w:t>
      </w:r>
      <w:r w:rsidR="008F626C" w:rsidRPr="0087348A">
        <w:rPr>
          <w:rFonts w:ascii="Atkinson Hyperlegible" w:eastAsia="Tahoma" w:hAnsi="Atkinson Hyperlegible" w:cs="Arial"/>
          <w:sz w:val="24"/>
          <w:szCs w:val="24"/>
        </w:rPr>
        <w:t>s</w:t>
      </w:r>
      <w:r w:rsidR="00350278" w:rsidRPr="0087348A">
        <w:rPr>
          <w:rFonts w:ascii="Atkinson Hyperlegible" w:eastAsia="Tahoma" w:hAnsi="Atkinson Hyperlegible" w:cs="Arial"/>
          <w:sz w:val="24"/>
          <w:szCs w:val="24"/>
        </w:rPr>
        <w:t xml:space="preserve"> to </w:t>
      </w:r>
      <w:r w:rsidRPr="0087348A">
        <w:rPr>
          <w:rFonts w:ascii="Atkinson Hyperlegible" w:eastAsia="Tahoma" w:hAnsi="Atkinson Hyperlegible" w:cs="Arial"/>
          <w:sz w:val="24"/>
          <w:szCs w:val="24"/>
        </w:rPr>
        <w:t>identify how long</w:t>
      </w:r>
      <w:r w:rsidR="00371949"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term sustainable budget</w:t>
      </w:r>
      <w:r w:rsidR="00214B95"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 xml:space="preserve"> can </w:t>
      </w:r>
      <w:r w:rsidR="7B150641" w:rsidRPr="0087348A">
        <w:rPr>
          <w:rFonts w:ascii="Atkinson Hyperlegible" w:eastAsia="Tahoma" w:hAnsi="Atkinson Hyperlegible" w:cs="Arial"/>
          <w:sz w:val="24"/>
          <w:szCs w:val="24"/>
        </w:rPr>
        <w:t>be</w:t>
      </w:r>
      <w:r w:rsidRPr="0087348A">
        <w:rPr>
          <w:rFonts w:ascii="Atkinson Hyperlegible" w:eastAsia="Tahoma" w:hAnsi="Atkinson Hyperlegible" w:cs="Arial"/>
          <w:sz w:val="24"/>
          <w:szCs w:val="24"/>
        </w:rPr>
        <w:t xml:space="preserve"> set. </w:t>
      </w:r>
      <w:r w:rsidR="00D74CE8" w:rsidRPr="0087348A">
        <w:rPr>
          <w:rFonts w:ascii="Atkinson Hyperlegible" w:eastAsia="Tahoma" w:hAnsi="Atkinson Hyperlegible" w:cs="Arial"/>
          <w:sz w:val="24"/>
          <w:szCs w:val="24"/>
        </w:rPr>
        <w:t>T</w:t>
      </w:r>
      <w:r w:rsidR="008F626C" w:rsidRPr="0087348A">
        <w:rPr>
          <w:rFonts w:ascii="Atkinson Hyperlegible" w:eastAsia="Tahoma" w:hAnsi="Atkinson Hyperlegible" w:cs="Arial"/>
          <w:sz w:val="24"/>
          <w:szCs w:val="24"/>
        </w:rPr>
        <w:t>h</w:t>
      </w:r>
      <w:r w:rsidR="00C46265" w:rsidRPr="0087348A">
        <w:rPr>
          <w:rFonts w:ascii="Atkinson Hyperlegible" w:eastAsia="Tahoma" w:hAnsi="Atkinson Hyperlegible" w:cs="Arial"/>
          <w:sz w:val="24"/>
          <w:szCs w:val="24"/>
        </w:rPr>
        <w:t xml:space="preserve">e </w:t>
      </w:r>
      <w:r w:rsidR="008F626C" w:rsidRPr="0087348A">
        <w:rPr>
          <w:rFonts w:ascii="Atkinson Hyperlegible" w:eastAsia="Tahoma" w:hAnsi="Atkinson Hyperlegible" w:cs="Arial"/>
          <w:sz w:val="24"/>
          <w:szCs w:val="24"/>
        </w:rPr>
        <w:t xml:space="preserve">work has allowed the Library to continue providing services </w:t>
      </w:r>
      <w:r w:rsidR="00F303D6" w:rsidRPr="0087348A">
        <w:rPr>
          <w:rFonts w:ascii="Atkinson Hyperlegible" w:eastAsia="Tahoma" w:hAnsi="Atkinson Hyperlegible" w:cs="Arial"/>
          <w:sz w:val="24"/>
          <w:szCs w:val="24"/>
        </w:rPr>
        <w:t xml:space="preserve">over the years while budgets have been cut in real terms. </w:t>
      </w:r>
      <w:r w:rsidR="00350278" w:rsidRPr="0087348A">
        <w:rPr>
          <w:rFonts w:ascii="Atkinson Hyperlegible" w:eastAsia="Tahoma" w:hAnsi="Atkinson Hyperlegible" w:cs="Arial"/>
          <w:sz w:val="24"/>
          <w:szCs w:val="24"/>
        </w:rPr>
        <w:t xml:space="preserve">This will </w:t>
      </w:r>
      <w:r w:rsidR="00F303D6" w:rsidRPr="0087348A">
        <w:rPr>
          <w:rFonts w:ascii="Atkinson Hyperlegible" w:eastAsia="Tahoma" w:hAnsi="Atkinson Hyperlegible" w:cs="Arial"/>
          <w:sz w:val="24"/>
          <w:szCs w:val="24"/>
        </w:rPr>
        <w:t xml:space="preserve">need to </w:t>
      </w:r>
      <w:r w:rsidR="00350278" w:rsidRPr="0087348A">
        <w:rPr>
          <w:rFonts w:ascii="Atkinson Hyperlegible" w:eastAsia="Tahoma" w:hAnsi="Atkinson Hyperlegible" w:cs="Arial"/>
          <w:sz w:val="24"/>
          <w:szCs w:val="24"/>
        </w:rPr>
        <w:t xml:space="preserve">continue </w:t>
      </w:r>
      <w:r w:rsidR="00FA19C6" w:rsidRPr="0087348A">
        <w:rPr>
          <w:rFonts w:ascii="Atkinson Hyperlegible" w:eastAsia="Tahoma" w:hAnsi="Atkinson Hyperlegible" w:cs="Arial"/>
          <w:sz w:val="24"/>
          <w:szCs w:val="24"/>
        </w:rPr>
        <w:t xml:space="preserve">with extra vigour </w:t>
      </w:r>
      <w:r w:rsidR="00350278" w:rsidRPr="0087348A">
        <w:rPr>
          <w:rFonts w:ascii="Atkinson Hyperlegible" w:eastAsia="Tahoma" w:hAnsi="Atkinson Hyperlegible" w:cs="Arial"/>
          <w:sz w:val="24"/>
          <w:szCs w:val="24"/>
        </w:rPr>
        <w:t xml:space="preserve">into </w:t>
      </w:r>
      <w:r w:rsidR="001707E4" w:rsidRPr="0087348A">
        <w:rPr>
          <w:rFonts w:ascii="Atkinson Hyperlegible" w:eastAsia="Tahoma" w:hAnsi="Atkinson Hyperlegible" w:cs="Arial"/>
          <w:sz w:val="24"/>
          <w:szCs w:val="24"/>
        </w:rPr>
        <w:t>2026 to 2027</w:t>
      </w:r>
      <w:r w:rsidR="006864E0" w:rsidRPr="0087348A">
        <w:rPr>
          <w:rFonts w:ascii="Atkinson Hyperlegible" w:eastAsia="Tahoma" w:hAnsi="Atkinson Hyperlegible" w:cs="Arial"/>
          <w:sz w:val="24"/>
          <w:szCs w:val="24"/>
        </w:rPr>
        <w:t>.</w:t>
      </w:r>
    </w:p>
    <w:p w14:paraId="11580173" w14:textId="77777777" w:rsidR="00E0286B" w:rsidRPr="0087348A" w:rsidRDefault="00E0286B" w:rsidP="001A487B">
      <w:pPr>
        <w:spacing w:after="0" w:line="360" w:lineRule="auto"/>
        <w:ind w:right="60"/>
        <w:rPr>
          <w:rFonts w:ascii="Atkinson Hyperlegible" w:eastAsia="Tahoma" w:hAnsi="Atkinson Hyperlegible" w:cs="Arial"/>
          <w:sz w:val="24"/>
          <w:szCs w:val="24"/>
          <w:highlight w:val="yellow"/>
        </w:rPr>
      </w:pPr>
    </w:p>
    <w:p w14:paraId="4AF171DA" w14:textId="57585709" w:rsidR="009209DB" w:rsidRPr="0087348A" w:rsidRDefault="00E0286B"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The Library is scheduled to receive an increase in its capital funding</w:t>
      </w:r>
      <w:r w:rsidR="00FA19C6" w:rsidRPr="0087348A">
        <w:rPr>
          <w:rFonts w:ascii="Atkinson Hyperlegible" w:eastAsia="Tahoma" w:hAnsi="Atkinson Hyperlegible" w:cs="Arial"/>
          <w:sz w:val="24"/>
          <w:szCs w:val="24"/>
        </w:rPr>
        <w:t xml:space="preserve"> for </w:t>
      </w:r>
      <w:r w:rsidR="001707E4" w:rsidRPr="0087348A">
        <w:rPr>
          <w:rFonts w:ascii="Atkinson Hyperlegible" w:eastAsia="Tahoma" w:hAnsi="Atkinson Hyperlegible" w:cs="Arial"/>
          <w:sz w:val="24"/>
          <w:szCs w:val="24"/>
        </w:rPr>
        <w:t>2026 to 2027</w:t>
      </w:r>
      <w:r w:rsidR="00FA19C6" w:rsidRPr="0087348A">
        <w:rPr>
          <w:rFonts w:ascii="Atkinson Hyperlegible" w:eastAsia="Tahoma" w:hAnsi="Atkinson Hyperlegible" w:cs="Arial"/>
          <w:sz w:val="24"/>
          <w:szCs w:val="24"/>
        </w:rPr>
        <w:t xml:space="preserve">. </w:t>
      </w:r>
      <w:r w:rsidR="00370797" w:rsidRPr="0087348A">
        <w:rPr>
          <w:rFonts w:ascii="Atkinson Hyperlegible" w:eastAsia="Tahoma" w:hAnsi="Atkinson Hyperlegible" w:cs="Arial"/>
          <w:sz w:val="24"/>
          <w:szCs w:val="24"/>
        </w:rPr>
        <w:t xml:space="preserve">The element of this relating to </w:t>
      </w:r>
      <w:r w:rsidR="00A8610F" w:rsidRPr="0087348A">
        <w:rPr>
          <w:rFonts w:ascii="Atkinson Hyperlegible" w:eastAsia="Tahoma" w:hAnsi="Atkinson Hyperlegible" w:cs="Arial"/>
          <w:sz w:val="24"/>
          <w:szCs w:val="24"/>
        </w:rPr>
        <w:t xml:space="preserve">managing </w:t>
      </w:r>
      <w:r w:rsidRPr="0087348A">
        <w:rPr>
          <w:rFonts w:ascii="Atkinson Hyperlegible" w:eastAsia="Tahoma" w:hAnsi="Atkinson Hyperlegible" w:cs="Arial"/>
          <w:sz w:val="24"/>
          <w:szCs w:val="24"/>
        </w:rPr>
        <w:t xml:space="preserve">digital </w:t>
      </w:r>
      <w:r w:rsidR="00527460" w:rsidRPr="0087348A">
        <w:rPr>
          <w:rFonts w:ascii="Atkinson Hyperlegible" w:eastAsia="Tahoma" w:hAnsi="Atkinson Hyperlegible" w:cs="Arial"/>
          <w:sz w:val="24"/>
          <w:szCs w:val="24"/>
        </w:rPr>
        <w:t>content and maintaining our physical estate in good order</w:t>
      </w:r>
      <w:r w:rsidR="00370797" w:rsidRPr="0087348A">
        <w:rPr>
          <w:rFonts w:ascii="Atkinson Hyperlegible" w:eastAsia="Tahoma" w:hAnsi="Atkinson Hyperlegible" w:cs="Arial"/>
          <w:sz w:val="24"/>
          <w:szCs w:val="24"/>
        </w:rPr>
        <w:t xml:space="preserve"> stays at the same level</w:t>
      </w:r>
      <w:r w:rsidR="00527460" w:rsidRPr="0087348A">
        <w:rPr>
          <w:rFonts w:ascii="Atkinson Hyperlegible" w:eastAsia="Tahoma" w:hAnsi="Atkinson Hyperlegible" w:cs="Arial"/>
          <w:sz w:val="24"/>
          <w:szCs w:val="24"/>
        </w:rPr>
        <w:t>.</w:t>
      </w:r>
      <w:r w:rsidR="005164FC" w:rsidRPr="0087348A">
        <w:rPr>
          <w:rFonts w:ascii="Atkinson Hyperlegible" w:eastAsia="Tahoma" w:hAnsi="Atkinson Hyperlegible" w:cs="Arial"/>
          <w:sz w:val="24"/>
          <w:szCs w:val="24"/>
        </w:rPr>
        <w:t xml:space="preserve"> </w:t>
      </w:r>
      <w:r w:rsidR="00370797" w:rsidRPr="0087348A">
        <w:rPr>
          <w:rFonts w:ascii="Atkinson Hyperlegible" w:eastAsia="Tahoma" w:hAnsi="Atkinson Hyperlegible" w:cs="Arial"/>
          <w:sz w:val="24"/>
          <w:szCs w:val="24"/>
        </w:rPr>
        <w:t xml:space="preserve">The increase </w:t>
      </w:r>
      <w:r w:rsidR="003D29B9" w:rsidRPr="0087348A">
        <w:rPr>
          <w:rFonts w:ascii="Atkinson Hyperlegible" w:eastAsia="Tahoma" w:hAnsi="Atkinson Hyperlegible" w:cs="Arial"/>
          <w:sz w:val="24"/>
          <w:szCs w:val="24"/>
        </w:rPr>
        <w:t xml:space="preserve">is due </w:t>
      </w:r>
      <w:r w:rsidR="00370797" w:rsidRPr="0087348A">
        <w:rPr>
          <w:rFonts w:ascii="Atkinson Hyperlegible" w:eastAsia="Tahoma" w:hAnsi="Atkinson Hyperlegible" w:cs="Arial"/>
          <w:sz w:val="24"/>
          <w:szCs w:val="24"/>
        </w:rPr>
        <w:t xml:space="preserve">to </w:t>
      </w:r>
      <w:r w:rsidR="003D29B9" w:rsidRPr="0087348A">
        <w:rPr>
          <w:rFonts w:ascii="Atkinson Hyperlegible" w:eastAsia="Tahoma" w:hAnsi="Atkinson Hyperlegible" w:cs="Arial"/>
          <w:sz w:val="24"/>
          <w:szCs w:val="24"/>
        </w:rPr>
        <w:t xml:space="preserve">specific project </w:t>
      </w:r>
      <w:r w:rsidR="00370797" w:rsidRPr="0087348A">
        <w:rPr>
          <w:rFonts w:ascii="Atkinson Hyperlegible" w:eastAsia="Tahoma" w:hAnsi="Atkinson Hyperlegible" w:cs="Arial"/>
          <w:sz w:val="24"/>
          <w:szCs w:val="24"/>
        </w:rPr>
        <w:t xml:space="preserve">funding </w:t>
      </w:r>
      <w:r w:rsidR="003D29B9" w:rsidRPr="0087348A">
        <w:rPr>
          <w:rFonts w:ascii="Atkinson Hyperlegible" w:eastAsia="Tahoma" w:hAnsi="Atkinson Hyperlegible" w:cs="Arial"/>
          <w:sz w:val="24"/>
          <w:szCs w:val="24"/>
        </w:rPr>
        <w:t xml:space="preserve">relating to </w:t>
      </w:r>
      <w:r w:rsidR="00DA7AA5" w:rsidRPr="0087348A">
        <w:rPr>
          <w:rFonts w:ascii="Atkinson Hyperlegible" w:eastAsia="Tahoma" w:hAnsi="Atkinson Hyperlegible" w:cs="Arial"/>
          <w:sz w:val="24"/>
          <w:szCs w:val="24"/>
        </w:rPr>
        <w:t>improving accessibility into our Reading Rooms.</w:t>
      </w:r>
    </w:p>
    <w:p w14:paraId="013EBBF2" w14:textId="3AF10249" w:rsidR="00E0286B" w:rsidRPr="0087348A" w:rsidRDefault="00370797"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 </w:t>
      </w:r>
    </w:p>
    <w:p w14:paraId="13B036D1" w14:textId="54262FC2" w:rsidR="005E51E2" w:rsidRPr="0087348A" w:rsidRDefault="006905EB" w:rsidP="001A487B">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W</w:t>
      </w:r>
      <w:r w:rsidR="005E51E2" w:rsidRPr="0087348A">
        <w:rPr>
          <w:rFonts w:ascii="Atkinson Hyperlegible" w:eastAsia="Tahoma" w:hAnsi="Atkinson Hyperlegible" w:cs="Arial"/>
          <w:sz w:val="24"/>
          <w:szCs w:val="24"/>
        </w:rPr>
        <w:t>hen resources are restricted</w:t>
      </w:r>
      <w:r w:rsidR="00AF7039" w:rsidRPr="0087348A">
        <w:rPr>
          <w:rFonts w:ascii="Atkinson Hyperlegible" w:eastAsia="Tahoma" w:hAnsi="Atkinson Hyperlegible" w:cs="Arial"/>
          <w:sz w:val="24"/>
          <w:szCs w:val="24"/>
        </w:rPr>
        <w:t>,</w:t>
      </w:r>
      <w:r w:rsidR="005E51E2" w:rsidRPr="0087348A">
        <w:rPr>
          <w:rFonts w:ascii="Atkinson Hyperlegible" w:eastAsia="Tahoma" w:hAnsi="Atkinson Hyperlegible" w:cs="Arial"/>
          <w:sz w:val="24"/>
          <w:szCs w:val="24"/>
        </w:rPr>
        <w:t xml:space="preserve"> it is even more important that </w:t>
      </w:r>
      <w:r w:rsidR="00471765" w:rsidRPr="0087348A">
        <w:rPr>
          <w:rFonts w:ascii="Atkinson Hyperlegible" w:eastAsia="Tahoma" w:hAnsi="Atkinson Hyperlegible" w:cs="Arial"/>
          <w:sz w:val="24"/>
          <w:szCs w:val="24"/>
        </w:rPr>
        <w:t>we focus our funding on activities that make a difference</w:t>
      </w:r>
      <w:r w:rsidR="00B8515E" w:rsidRPr="0087348A">
        <w:rPr>
          <w:rFonts w:ascii="Atkinson Hyperlegible" w:eastAsia="Tahoma" w:hAnsi="Atkinson Hyperlegible" w:cs="Arial"/>
          <w:sz w:val="24"/>
          <w:szCs w:val="24"/>
        </w:rPr>
        <w:t xml:space="preserve"> and develop a Library Plan that can signal a </w:t>
      </w:r>
      <w:r w:rsidR="00DC4336" w:rsidRPr="0087348A">
        <w:rPr>
          <w:rFonts w:ascii="Atkinson Hyperlegible" w:eastAsia="Tahoma" w:hAnsi="Atkinson Hyperlegible" w:cs="Arial"/>
          <w:sz w:val="24"/>
          <w:szCs w:val="24"/>
        </w:rPr>
        <w:t>sense of direction</w:t>
      </w:r>
      <w:r w:rsidR="00A769BA" w:rsidRPr="0087348A">
        <w:rPr>
          <w:rFonts w:ascii="Atkinson Hyperlegible" w:eastAsia="Tahoma" w:hAnsi="Atkinson Hyperlegible" w:cs="Arial"/>
          <w:sz w:val="24"/>
          <w:szCs w:val="24"/>
        </w:rPr>
        <w:t xml:space="preserve">. </w:t>
      </w:r>
    </w:p>
    <w:p w14:paraId="7378900D" w14:textId="77777777" w:rsidR="00A37C02" w:rsidRPr="0087348A" w:rsidRDefault="00A37C02" w:rsidP="001A487B">
      <w:pPr>
        <w:spacing w:after="0" w:line="360" w:lineRule="auto"/>
        <w:ind w:right="60"/>
        <w:rPr>
          <w:rFonts w:ascii="Atkinson Hyperlegible" w:eastAsia="Tahoma" w:hAnsi="Atkinson Hyperlegible" w:cs="Arial"/>
          <w:sz w:val="24"/>
          <w:szCs w:val="24"/>
        </w:rPr>
      </w:pPr>
    </w:p>
    <w:p w14:paraId="4A48B719" w14:textId="4EA02647" w:rsidR="00B659E8" w:rsidRPr="0087348A" w:rsidRDefault="007C3AE1" w:rsidP="001A487B">
      <w:pPr>
        <w:spacing w:after="0" w:line="360" w:lineRule="auto"/>
        <w:ind w:right="37"/>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While t</w:t>
      </w:r>
      <w:r w:rsidR="00871222" w:rsidRPr="0087348A">
        <w:rPr>
          <w:rFonts w:ascii="Atkinson Hyperlegible" w:eastAsia="Tahoma" w:hAnsi="Atkinson Hyperlegible" w:cs="Arial"/>
          <w:sz w:val="24"/>
          <w:szCs w:val="24"/>
        </w:rPr>
        <w:t>his</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z w:val="24"/>
          <w:szCs w:val="24"/>
        </w:rPr>
        <w:t>Libr</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ry</w:t>
      </w:r>
      <w:r w:rsidR="00871222" w:rsidRPr="0087348A">
        <w:rPr>
          <w:rFonts w:ascii="Atkinson Hyperlegible" w:eastAsia="Tahoma" w:hAnsi="Atkinson Hyperlegible" w:cs="Arial"/>
          <w:spacing w:val="-3"/>
          <w:sz w:val="24"/>
          <w:szCs w:val="24"/>
        </w:rPr>
        <w:t xml:space="preserve"> </w:t>
      </w:r>
      <w:r w:rsidR="00871222" w:rsidRPr="0087348A">
        <w:rPr>
          <w:rFonts w:ascii="Atkinson Hyperlegible" w:eastAsia="Tahoma" w:hAnsi="Atkinson Hyperlegible" w:cs="Arial"/>
          <w:sz w:val="24"/>
          <w:szCs w:val="24"/>
        </w:rPr>
        <w:t>Pl</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n</w:t>
      </w:r>
      <w:r w:rsidR="00871222" w:rsidRPr="0087348A">
        <w:rPr>
          <w:rFonts w:ascii="Atkinson Hyperlegible" w:eastAsia="Tahoma" w:hAnsi="Atkinson Hyperlegible" w:cs="Arial"/>
          <w:spacing w:val="-4"/>
          <w:sz w:val="24"/>
          <w:szCs w:val="24"/>
        </w:rPr>
        <w:t xml:space="preserve"> </w:t>
      </w:r>
      <w:r w:rsidR="00871222" w:rsidRPr="0087348A">
        <w:rPr>
          <w:rFonts w:ascii="Atkinson Hyperlegible" w:eastAsia="Tahoma" w:hAnsi="Atkinson Hyperlegible" w:cs="Arial"/>
          <w:sz w:val="24"/>
          <w:szCs w:val="24"/>
        </w:rPr>
        <w:t>c</w:t>
      </w:r>
      <w:r w:rsidR="00871222" w:rsidRPr="0087348A">
        <w:rPr>
          <w:rFonts w:ascii="Atkinson Hyperlegible" w:eastAsia="Tahoma" w:hAnsi="Atkinson Hyperlegible" w:cs="Arial"/>
          <w:spacing w:val="-1"/>
          <w:sz w:val="24"/>
          <w:szCs w:val="24"/>
        </w:rPr>
        <w:t>o</w:t>
      </w:r>
      <w:r w:rsidR="00871222" w:rsidRPr="0087348A">
        <w:rPr>
          <w:rFonts w:ascii="Atkinson Hyperlegible" w:eastAsia="Tahoma" w:hAnsi="Atkinson Hyperlegible" w:cs="Arial"/>
          <w:sz w:val="24"/>
          <w:szCs w:val="24"/>
        </w:rPr>
        <w:t>v</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pacing w:val="-2"/>
          <w:sz w:val="24"/>
          <w:szCs w:val="24"/>
        </w:rPr>
        <w:t>r</w:t>
      </w:r>
      <w:r w:rsidR="00871222" w:rsidRPr="0087348A">
        <w:rPr>
          <w:rFonts w:ascii="Atkinson Hyperlegible" w:eastAsia="Tahoma" w:hAnsi="Atkinson Hyperlegible" w:cs="Arial"/>
          <w:sz w:val="24"/>
          <w:szCs w:val="24"/>
        </w:rPr>
        <w:t>s a</w:t>
      </w:r>
      <w:r w:rsidR="00871222" w:rsidRPr="0087348A">
        <w:rPr>
          <w:rFonts w:ascii="Atkinson Hyperlegible" w:eastAsia="Tahoma" w:hAnsi="Atkinson Hyperlegible" w:cs="Arial"/>
          <w:spacing w:val="-1"/>
          <w:sz w:val="24"/>
          <w:szCs w:val="24"/>
        </w:rPr>
        <w:t xml:space="preserve"> </w:t>
      </w:r>
      <w:r w:rsidR="00871222" w:rsidRPr="0087348A">
        <w:rPr>
          <w:rFonts w:ascii="Atkinson Hyperlegible" w:eastAsia="Tahoma" w:hAnsi="Atkinson Hyperlegible" w:cs="Arial"/>
          <w:sz w:val="24"/>
          <w:szCs w:val="24"/>
        </w:rPr>
        <w:t>single</w:t>
      </w:r>
      <w:r w:rsidR="008C0AED" w:rsidRPr="0087348A">
        <w:rPr>
          <w:rFonts w:ascii="Atkinson Hyperlegible" w:eastAsia="Tahoma" w:hAnsi="Atkinson Hyperlegible" w:cs="Arial"/>
          <w:sz w:val="24"/>
          <w:szCs w:val="24"/>
        </w:rPr>
        <w:t xml:space="preserve"> financial</w:t>
      </w:r>
      <w:r w:rsidR="00871222" w:rsidRPr="0087348A">
        <w:rPr>
          <w:rFonts w:ascii="Atkinson Hyperlegible" w:eastAsia="Tahoma" w:hAnsi="Atkinson Hyperlegible" w:cs="Arial"/>
          <w:spacing w:val="-4"/>
          <w:sz w:val="24"/>
          <w:szCs w:val="24"/>
        </w:rPr>
        <w:t xml:space="preserve"> </w:t>
      </w:r>
      <w:r w:rsidR="00871222" w:rsidRPr="0087348A">
        <w:rPr>
          <w:rFonts w:ascii="Atkinson Hyperlegible" w:eastAsia="Tahoma" w:hAnsi="Atkinson Hyperlegible" w:cs="Arial"/>
          <w:spacing w:val="-3"/>
          <w:sz w:val="24"/>
          <w:szCs w:val="24"/>
        </w:rPr>
        <w:t>y</w:t>
      </w:r>
      <w:r w:rsidR="00871222" w:rsidRPr="0087348A">
        <w:rPr>
          <w:rFonts w:ascii="Atkinson Hyperlegible" w:eastAsia="Tahoma" w:hAnsi="Atkinson Hyperlegible" w:cs="Arial"/>
          <w:spacing w:val="1"/>
          <w:sz w:val="24"/>
          <w:szCs w:val="24"/>
        </w:rPr>
        <w:t>ea</w:t>
      </w:r>
      <w:r w:rsidR="00871222" w:rsidRPr="0087348A">
        <w:rPr>
          <w:rFonts w:ascii="Atkinson Hyperlegible" w:eastAsia="Tahoma" w:hAnsi="Atkinson Hyperlegible" w:cs="Arial"/>
          <w:sz w:val="24"/>
          <w:szCs w:val="24"/>
        </w:rPr>
        <w:t>r</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z w:val="24"/>
          <w:szCs w:val="24"/>
        </w:rPr>
        <w:t>(1</w:t>
      </w:r>
      <w:r w:rsidR="00871222" w:rsidRPr="0087348A">
        <w:rPr>
          <w:rFonts w:ascii="Atkinson Hyperlegible" w:eastAsia="Tahoma" w:hAnsi="Atkinson Hyperlegible" w:cs="Arial"/>
          <w:spacing w:val="-3"/>
          <w:sz w:val="24"/>
          <w:szCs w:val="24"/>
        </w:rPr>
        <w:t xml:space="preserve"> </w:t>
      </w:r>
      <w:r w:rsidR="00871222" w:rsidRPr="0087348A">
        <w:rPr>
          <w:rFonts w:ascii="Atkinson Hyperlegible" w:eastAsia="Tahoma" w:hAnsi="Atkinson Hyperlegible" w:cs="Arial"/>
          <w:sz w:val="24"/>
          <w:szCs w:val="24"/>
        </w:rPr>
        <w:t>A</w:t>
      </w:r>
      <w:r w:rsidR="00871222" w:rsidRPr="0087348A">
        <w:rPr>
          <w:rFonts w:ascii="Atkinson Hyperlegible" w:eastAsia="Tahoma" w:hAnsi="Atkinson Hyperlegible" w:cs="Arial"/>
          <w:spacing w:val="-1"/>
          <w:sz w:val="24"/>
          <w:szCs w:val="24"/>
        </w:rPr>
        <w:t>p</w:t>
      </w:r>
      <w:r w:rsidR="00871222" w:rsidRPr="0087348A">
        <w:rPr>
          <w:rFonts w:ascii="Atkinson Hyperlegible" w:eastAsia="Tahoma" w:hAnsi="Atkinson Hyperlegible" w:cs="Arial"/>
          <w:sz w:val="24"/>
          <w:szCs w:val="24"/>
        </w:rPr>
        <w:t>r</w:t>
      </w:r>
      <w:r w:rsidR="00871222" w:rsidRPr="0087348A">
        <w:rPr>
          <w:rFonts w:ascii="Atkinson Hyperlegible" w:eastAsia="Tahoma" w:hAnsi="Atkinson Hyperlegible" w:cs="Arial"/>
          <w:spacing w:val="-2"/>
          <w:sz w:val="24"/>
          <w:szCs w:val="24"/>
        </w:rPr>
        <w:t>i</w:t>
      </w:r>
      <w:r w:rsidR="00871222" w:rsidRPr="0087348A">
        <w:rPr>
          <w:rFonts w:ascii="Atkinson Hyperlegible" w:eastAsia="Tahoma" w:hAnsi="Atkinson Hyperlegible" w:cs="Arial"/>
          <w:sz w:val="24"/>
          <w:szCs w:val="24"/>
        </w:rPr>
        <w:t>l</w:t>
      </w:r>
      <w:r w:rsidR="00871222" w:rsidRPr="0087348A">
        <w:rPr>
          <w:rFonts w:ascii="Atkinson Hyperlegible" w:eastAsia="Tahoma" w:hAnsi="Atkinson Hyperlegible" w:cs="Arial"/>
          <w:spacing w:val="-5"/>
          <w:sz w:val="24"/>
          <w:szCs w:val="24"/>
        </w:rPr>
        <w:t xml:space="preserve"> </w:t>
      </w:r>
      <w:r w:rsidR="00871222" w:rsidRPr="0087348A">
        <w:rPr>
          <w:rFonts w:ascii="Atkinson Hyperlegible" w:eastAsia="Tahoma" w:hAnsi="Atkinson Hyperlegible" w:cs="Arial"/>
          <w:sz w:val="24"/>
          <w:szCs w:val="24"/>
        </w:rPr>
        <w:t>2</w:t>
      </w:r>
      <w:r w:rsidR="00871222" w:rsidRPr="0087348A">
        <w:rPr>
          <w:rFonts w:ascii="Atkinson Hyperlegible" w:eastAsia="Tahoma" w:hAnsi="Atkinson Hyperlegible" w:cs="Arial"/>
          <w:spacing w:val="5"/>
          <w:sz w:val="24"/>
          <w:szCs w:val="24"/>
        </w:rPr>
        <w:t>0</w:t>
      </w:r>
      <w:r w:rsidR="00871222" w:rsidRPr="0087348A">
        <w:rPr>
          <w:rFonts w:ascii="Atkinson Hyperlegible" w:eastAsia="Tahoma" w:hAnsi="Atkinson Hyperlegible" w:cs="Arial"/>
          <w:spacing w:val="-1"/>
          <w:sz w:val="24"/>
          <w:szCs w:val="24"/>
        </w:rPr>
        <w:t>2</w:t>
      </w:r>
      <w:r w:rsidR="00EF6CA2" w:rsidRPr="0087348A">
        <w:rPr>
          <w:rFonts w:ascii="Atkinson Hyperlegible" w:eastAsia="Tahoma" w:hAnsi="Atkinson Hyperlegible" w:cs="Arial"/>
          <w:spacing w:val="-1"/>
          <w:sz w:val="24"/>
          <w:szCs w:val="24"/>
        </w:rPr>
        <w:t>6</w:t>
      </w:r>
      <w:r w:rsidR="00871222" w:rsidRPr="0087348A">
        <w:rPr>
          <w:rFonts w:ascii="Atkinson Hyperlegible" w:eastAsia="Tahoma" w:hAnsi="Atkinson Hyperlegible" w:cs="Arial"/>
          <w:spacing w:val="-5"/>
          <w:sz w:val="24"/>
          <w:szCs w:val="24"/>
        </w:rPr>
        <w:t xml:space="preserve"> </w:t>
      </w:r>
      <w:r w:rsidR="00B321FB" w:rsidRPr="0087348A">
        <w:rPr>
          <w:rFonts w:ascii="Atkinson Hyperlegible" w:eastAsia="Tahoma" w:hAnsi="Atkinson Hyperlegible" w:cs="Arial"/>
          <w:sz w:val="24"/>
          <w:szCs w:val="24"/>
        </w:rPr>
        <w:t>to</w:t>
      </w:r>
      <w:r w:rsidR="00871222" w:rsidRPr="0087348A">
        <w:rPr>
          <w:rFonts w:ascii="Atkinson Hyperlegible" w:eastAsia="Tahoma" w:hAnsi="Atkinson Hyperlegible" w:cs="Arial"/>
          <w:sz w:val="24"/>
          <w:szCs w:val="24"/>
        </w:rPr>
        <w:t xml:space="preserve"> </w:t>
      </w:r>
      <w:r w:rsidR="00871222" w:rsidRPr="0087348A">
        <w:rPr>
          <w:rFonts w:ascii="Atkinson Hyperlegible" w:eastAsia="Tahoma" w:hAnsi="Atkinson Hyperlegible" w:cs="Arial"/>
          <w:spacing w:val="1"/>
          <w:sz w:val="24"/>
          <w:szCs w:val="24"/>
        </w:rPr>
        <w:t>3</w:t>
      </w:r>
      <w:r w:rsidR="00871222" w:rsidRPr="0087348A">
        <w:rPr>
          <w:rFonts w:ascii="Atkinson Hyperlegible" w:eastAsia="Tahoma" w:hAnsi="Atkinson Hyperlegible" w:cs="Arial"/>
          <w:sz w:val="24"/>
          <w:szCs w:val="24"/>
        </w:rPr>
        <w:t>1</w:t>
      </w:r>
      <w:r w:rsidR="00871222" w:rsidRPr="0087348A">
        <w:rPr>
          <w:rFonts w:ascii="Atkinson Hyperlegible" w:eastAsia="Tahoma" w:hAnsi="Atkinson Hyperlegible" w:cs="Arial"/>
          <w:spacing w:val="-3"/>
          <w:sz w:val="24"/>
          <w:szCs w:val="24"/>
        </w:rPr>
        <w:t xml:space="preserve"> </w:t>
      </w:r>
      <w:r w:rsidR="00871222" w:rsidRPr="0087348A">
        <w:rPr>
          <w:rFonts w:ascii="Atkinson Hyperlegible" w:eastAsia="Tahoma" w:hAnsi="Atkinson Hyperlegible" w:cs="Arial"/>
          <w:spacing w:val="-1"/>
          <w:sz w:val="24"/>
          <w:szCs w:val="24"/>
        </w:rPr>
        <w:t>M</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rch</w:t>
      </w:r>
      <w:r w:rsidR="00871222" w:rsidRPr="0087348A">
        <w:rPr>
          <w:rFonts w:ascii="Atkinson Hyperlegible" w:eastAsia="Tahoma" w:hAnsi="Atkinson Hyperlegible" w:cs="Arial"/>
          <w:spacing w:val="-6"/>
          <w:sz w:val="24"/>
          <w:szCs w:val="24"/>
        </w:rPr>
        <w:t xml:space="preserve"> </w:t>
      </w:r>
      <w:r w:rsidR="00871222" w:rsidRPr="0087348A">
        <w:rPr>
          <w:rFonts w:ascii="Atkinson Hyperlegible" w:eastAsia="Tahoma" w:hAnsi="Atkinson Hyperlegible" w:cs="Arial"/>
          <w:spacing w:val="1"/>
          <w:sz w:val="24"/>
          <w:szCs w:val="24"/>
        </w:rPr>
        <w:t>2</w:t>
      </w:r>
      <w:r w:rsidR="00871222" w:rsidRPr="0087348A">
        <w:rPr>
          <w:rFonts w:ascii="Atkinson Hyperlegible" w:eastAsia="Tahoma" w:hAnsi="Atkinson Hyperlegible" w:cs="Arial"/>
          <w:spacing w:val="2"/>
          <w:sz w:val="24"/>
          <w:szCs w:val="24"/>
        </w:rPr>
        <w:t>0</w:t>
      </w:r>
      <w:r w:rsidR="00871222" w:rsidRPr="0087348A">
        <w:rPr>
          <w:rFonts w:ascii="Atkinson Hyperlegible" w:eastAsia="Tahoma" w:hAnsi="Atkinson Hyperlegible" w:cs="Arial"/>
          <w:spacing w:val="-1"/>
          <w:sz w:val="24"/>
          <w:szCs w:val="24"/>
        </w:rPr>
        <w:t>2</w:t>
      </w:r>
      <w:r w:rsidR="00EF6CA2" w:rsidRPr="0087348A">
        <w:rPr>
          <w:rFonts w:ascii="Atkinson Hyperlegible" w:eastAsia="Tahoma" w:hAnsi="Atkinson Hyperlegible" w:cs="Arial"/>
          <w:spacing w:val="-1"/>
          <w:sz w:val="24"/>
          <w:szCs w:val="24"/>
        </w:rPr>
        <w:t>7</w:t>
      </w:r>
      <w:r w:rsidR="00871222" w:rsidRPr="0087348A">
        <w:rPr>
          <w:rFonts w:ascii="Atkinson Hyperlegible" w:eastAsia="Tahoma" w:hAnsi="Atkinson Hyperlegible" w:cs="Arial"/>
          <w:sz w:val="24"/>
          <w:szCs w:val="24"/>
        </w:rPr>
        <w:t>)</w:t>
      </w:r>
      <w:r w:rsidR="00F01F82" w:rsidRPr="0087348A">
        <w:rPr>
          <w:rFonts w:ascii="Atkinson Hyperlegible" w:eastAsia="Tahoma" w:hAnsi="Atkinson Hyperlegible" w:cs="Arial"/>
          <w:sz w:val="24"/>
          <w:szCs w:val="24"/>
        </w:rPr>
        <w:t xml:space="preserve"> we are</w:t>
      </w:r>
      <w:r w:rsidR="00871222" w:rsidRPr="0087348A">
        <w:rPr>
          <w:rFonts w:ascii="Atkinson Hyperlegible" w:eastAsia="Tahoma" w:hAnsi="Atkinson Hyperlegible" w:cs="Arial"/>
          <w:sz w:val="24"/>
          <w:szCs w:val="24"/>
        </w:rPr>
        <w:t xml:space="preserve"> pl</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pacing w:val="-2"/>
          <w:sz w:val="24"/>
          <w:szCs w:val="24"/>
        </w:rPr>
        <w:t>n</w:t>
      </w:r>
      <w:r w:rsidR="00871222" w:rsidRPr="0087348A">
        <w:rPr>
          <w:rFonts w:ascii="Atkinson Hyperlegible" w:eastAsia="Tahoma" w:hAnsi="Atkinson Hyperlegible" w:cs="Arial"/>
          <w:sz w:val="24"/>
          <w:szCs w:val="24"/>
        </w:rPr>
        <w:t>ni</w:t>
      </w:r>
      <w:r w:rsidR="00871222" w:rsidRPr="0087348A">
        <w:rPr>
          <w:rFonts w:ascii="Atkinson Hyperlegible" w:eastAsia="Tahoma" w:hAnsi="Atkinson Hyperlegible" w:cs="Arial"/>
          <w:spacing w:val="1"/>
          <w:sz w:val="24"/>
          <w:szCs w:val="24"/>
        </w:rPr>
        <w:t>n</w:t>
      </w:r>
      <w:r w:rsidR="00871222" w:rsidRPr="0087348A">
        <w:rPr>
          <w:rFonts w:ascii="Atkinson Hyperlegible" w:eastAsia="Tahoma" w:hAnsi="Atkinson Hyperlegible" w:cs="Arial"/>
          <w:sz w:val="24"/>
          <w:szCs w:val="24"/>
        </w:rPr>
        <w:t>g</w:t>
      </w:r>
      <w:r w:rsidR="00871222" w:rsidRPr="0087348A">
        <w:rPr>
          <w:rFonts w:ascii="Atkinson Hyperlegible" w:eastAsia="Tahoma" w:hAnsi="Atkinson Hyperlegible" w:cs="Arial"/>
          <w:spacing w:val="-10"/>
          <w:sz w:val="24"/>
          <w:szCs w:val="24"/>
        </w:rPr>
        <w:t xml:space="preserve"> </w:t>
      </w:r>
      <w:r w:rsidR="00871222" w:rsidRPr="0087348A">
        <w:rPr>
          <w:rFonts w:ascii="Atkinson Hyperlegible" w:eastAsia="Tahoma" w:hAnsi="Atkinson Hyperlegible" w:cs="Arial"/>
          <w:sz w:val="24"/>
          <w:szCs w:val="24"/>
        </w:rPr>
        <w:t>for</w:t>
      </w:r>
      <w:r w:rsidR="00871222" w:rsidRPr="0087348A">
        <w:rPr>
          <w:rFonts w:ascii="Atkinson Hyperlegible" w:eastAsia="Tahoma" w:hAnsi="Atkinson Hyperlegible" w:cs="Arial"/>
          <w:spacing w:val="-1"/>
          <w:sz w:val="24"/>
          <w:szCs w:val="24"/>
        </w:rPr>
        <w:t xml:space="preserve"> t</w:t>
      </w:r>
      <w:r w:rsidR="00871222" w:rsidRPr="0087348A">
        <w:rPr>
          <w:rFonts w:ascii="Atkinson Hyperlegible" w:eastAsia="Tahoma" w:hAnsi="Atkinson Hyperlegible" w:cs="Arial"/>
          <w:sz w:val="24"/>
          <w:szCs w:val="24"/>
        </w:rPr>
        <w:t>he</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z w:val="24"/>
          <w:szCs w:val="24"/>
        </w:rPr>
        <w:t>l</w:t>
      </w:r>
      <w:r w:rsidR="00871222" w:rsidRPr="0087348A">
        <w:rPr>
          <w:rFonts w:ascii="Atkinson Hyperlegible" w:eastAsia="Tahoma" w:hAnsi="Atkinson Hyperlegible" w:cs="Arial"/>
          <w:spacing w:val="-1"/>
          <w:sz w:val="24"/>
          <w:szCs w:val="24"/>
        </w:rPr>
        <w:t>o</w:t>
      </w:r>
      <w:r w:rsidR="00871222" w:rsidRPr="0087348A">
        <w:rPr>
          <w:rFonts w:ascii="Atkinson Hyperlegible" w:eastAsia="Tahoma" w:hAnsi="Atkinson Hyperlegible" w:cs="Arial"/>
          <w:sz w:val="24"/>
          <w:szCs w:val="24"/>
        </w:rPr>
        <w:t>nger</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rm</w:t>
      </w:r>
      <w:r w:rsidR="00F01F82" w:rsidRPr="0087348A">
        <w:rPr>
          <w:rFonts w:ascii="Atkinson Hyperlegible" w:eastAsia="Tahoma" w:hAnsi="Atkinson Hyperlegible" w:cs="Arial"/>
          <w:sz w:val="24"/>
          <w:szCs w:val="24"/>
        </w:rPr>
        <w:t xml:space="preserve"> and have</w:t>
      </w:r>
      <w:r w:rsidR="00871222" w:rsidRPr="0087348A">
        <w:rPr>
          <w:rFonts w:ascii="Atkinson Hyperlegible" w:eastAsia="Tahoma" w:hAnsi="Atkinson Hyperlegible" w:cs="Arial"/>
          <w:sz w:val="24"/>
          <w:szCs w:val="24"/>
        </w:rPr>
        <w:t xml:space="preserve"> dev</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lo</w:t>
      </w:r>
      <w:r w:rsidR="00871222" w:rsidRPr="0087348A">
        <w:rPr>
          <w:rFonts w:ascii="Atkinson Hyperlegible" w:eastAsia="Tahoma" w:hAnsi="Atkinson Hyperlegible" w:cs="Arial"/>
          <w:spacing w:val="-1"/>
          <w:sz w:val="24"/>
          <w:szCs w:val="24"/>
        </w:rPr>
        <w:t>p</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d</w:t>
      </w:r>
      <w:r w:rsidR="00871222" w:rsidRPr="0087348A">
        <w:rPr>
          <w:rFonts w:ascii="Atkinson Hyperlegible" w:eastAsia="Tahoma" w:hAnsi="Atkinson Hyperlegible" w:cs="Arial"/>
          <w:spacing w:val="-5"/>
          <w:sz w:val="24"/>
          <w:szCs w:val="24"/>
        </w:rPr>
        <w:t xml:space="preserve"> </w:t>
      </w:r>
      <w:r w:rsidR="00871222" w:rsidRPr="0087348A">
        <w:rPr>
          <w:rFonts w:ascii="Atkinson Hyperlegible" w:eastAsia="Tahoma" w:hAnsi="Atkinson Hyperlegible" w:cs="Arial"/>
          <w:sz w:val="24"/>
          <w:szCs w:val="24"/>
        </w:rPr>
        <w:t>o</w:t>
      </w:r>
      <w:r w:rsidR="00871222" w:rsidRPr="0087348A">
        <w:rPr>
          <w:rFonts w:ascii="Atkinson Hyperlegible" w:eastAsia="Tahoma" w:hAnsi="Atkinson Hyperlegible" w:cs="Arial"/>
          <w:spacing w:val="-1"/>
          <w:sz w:val="24"/>
          <w:szCs w:val="24"/>
        </w:rPr>
        <w:t>p</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r</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z w:val="24"/>
          <w:szCs w:val="24"/>
        </w:rPr>
        <w:t>ion</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l</w:t>
      </w:r>
      <w:r w:rsidR="00871222" w:rsidRPr="0087348A">
        <w:rPr>
          <w:rFonts w:ascii="Atkinson Hyperlegible" w:eastAsia="Tahoma" w:hAnsi="Atkinson Hyperlegible" w:cs="Arial"/>
          <w:spacing w:val="-8"/>
          <w:sz w:val="24"/>
          <w:szCs w:val="24"/>
        </w:rPr>
        <w:t xml:space="preserve"> </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nd</w:t>
      </w:r>
      <w:r w:rsidR="00871222" w:rsidRPr="0087348A">
        <w:rPr>
          <w:rFonts w:ascii="Atkinson Hyperlegible" w:eastAsia="Tahoma" w:hAnsi="Atkinson Hyperlegible" w:cs="Arial"/>
          <w:spacing w:val="-5"/>
          <w:sz w:val="24"/>
          <w:szCs w:val="24"/>
        </w:rPr>
        <w:t xml:space="preserve"> </w:t>
      </w:r>
      <w:r w:rsidR="00871222" w:rsidRPr="0087348A">
        <w:rPr>
          <w:rFonts w:ascii="Atkinson Hyperlegible" w:eastAsia="Tahoma" w:hAnsi="Atkinson Hyperlegible" w:cs="Arial"/>
          <w:sz w:val="24"/>
          <w:szCs w:val="24"/>
        </w:rPr>
        <w:t>f</w:t>
      </w:r>
      <w:r w:rsidR="00871222" w:rsidRPr="0087348A">
        <w:rPr>
          <w:rFonts w:ascii="Atkinson Hyperlegible" w:eastAsia="Tahoma" w:hAnsi="Atkinson Hyperlegible" w:cs="Arial"/>
          <w:spacing w:val="1"/>
          <w:sz w:val="24"/>
          <w:szCs w:val="24"/>
        </w:rPr>
        <w:t>i</w:t>
      </w:r>
      <w:r w:rsidR="00871222" w:rsidRPr="0087348A">
        <w:rPr>
          <w:rFonts w:ascii="Atkinson Hyperlegible" w:eastAsia="Tahoma" w:hAnsi="Atkinson Hyperlegible" w:cs="Arial"/>
          <w:sz w:val="24"/>
          <w:szCs w:val="24"/>
        </w:rPr>
        <w:t>n</w:t>
      </w:r>
      <w:r w:rsidR="00871222" w:rsidRPr="0087348A">
        <w:rPr>
          <w:rFonts w:ascii="Atkinson Hyperlegible" w:eastAsia="Tahoma" w:hAnsi="Atkinson Hyperlegible" w:cs="Arial"/>
          <w:spacing w:val="2"/>
          <w:sz w:val="24"/>
          <w:szCs w:val="24"/>
        </w:rPr>
        <w:t>a</w:t>
      </w:r>
      <w:r w:rsidR="00871222" w:rsidRPr="0087348A">
        <w:rPr>
          <w:rFonts w:ascii="Atkinson Hyperlegible" w:eastAsia="Tahoma" w:hAnsi="Atkinson Hyperlegible" w:cs="Arial"/>
          <w:sz w:val="24"/>
          <w:szCs w:val="24"/>
        </w:rPr>
        <w:t>nc</w:t>
      </w:r>
      <w:r w:rsidR="00871222" w:rsidRPr="0087348A">
        <w:rPr>
          <w:rFonts w:ascii="Atkinson Hyperlegible" w:eastAsia="Tahoma" w:hAnsi="Atkinson Hyperlegible" w:cs="Arial"/>
          <w:spacing w:val="-2"/>
          <w:sz w:val="24"/>
          <w:szCs w:val="24"/>
        </w:rPr>
        <w:t>i</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l pl</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ns</w:t>
      </w:r>
      <w:r w:rsidR="00871222" w:rsidRPr="0087348A">
        <w:rPr>
          <w:rFonts w:ascii="Atkinson Hyperlegible" w:eastAsia="Tahoma" w:hAnsi="Atkinson Hyperlegible" w:cs="Arial"/>
          <w:spacing w:val="-5"/>
          <w:sz w:val="24"/>
          <w:szCs w:val="24"/>
        </w:rPr>
        <w:t xml:space="preserve"> </w:t>
      </w:r>
      <w:r w:rsidR="00871222" w:rsidRPr="0087348A">
        <w:rPr>
          <w:rFonts w:ascii="Atkinson Hyperlegible" w:eastAsia="Tahoma" w:hAnsi="Atkinson Hyperlegible" w:cs="Arial"/>
          <w:sz w:val="24"/>
          <w:szCs w:val="24"/>
        </w:rPr>
        <w:t>up</w:t>
      </w:r>
      <w:r w:rsidR="00871222" w:rsidRPr="0087348A">
        <w:rPr>
          <w:rFonts w:ascii="Atkinson Hyperlegible" w:eastAsia="Tahoma" w:hAnsi="Atkinson Hyperlegible" w:cs="Arial"/>
          <w:spacing w:val="-4"/>
          <w:sz w:val="24"/>
          <w:szCs w:val="24"/>
        </w:rPr>
        <w:t xml:space="preserve"> </w:t>
      </w:r>
      <w:r w:rsidR="00871222" w:rsidRPr="0087348A">
        <w:rPr>
          <w:rFonts w:ascii="Atkinson Hyperlegible" w:eastAsia="Tahoma" w:hAnsi="Atkinson Hyperlegible" w:cs="Arial"/>
          <w:spacing w:val="-2"/>
          <w:sz w:val="24"/>
          <w:szCs w:val="24"/>
        </w:rPr>
        <w:t>t</w:t>
      </w:r>
      <w:r w:rsidR="00871222" w:rsidRPr="0087348A">
        <w:rPr>
          <w:rFonts w:ascii="Atkinson Hyperlegible" w:eastAsia="Tahoma" w:hAnsi="Atkinson Hyperlegible" w:cs="Arial"/>
          <w:sz w:val="24"/>
          <w:szCs w:val="24"/>
        </w:rPr>
        <w:t>o</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pacing w:val="1"/>
          <w:sz w:val="24"/>
          <w:szCs w:val="24"/>
        </w:rPr>
        <w:t>20</w:t>
      </w:r>
      <w:r w:rsidR="00871222" w:rsidRPr="0087348A">
        <w:rPr>
          <w:rFonts w:ascii="Atkinson Hyperlegible" w:eastAsia="Tahoma" w:hAnsi="Atkinson Hyperlegible" w:cs="Arial"/>
          <w:spacing w:val="2"/>
          <w:sz w:val="24"/>
          <w:szCs w:val="24"/>
        </w:rPr>
        <w:t>2</w:t>
      </w:r>
      <w:r w:rsidR="00C27E6E" w:rsidRPr="0087348A">
        <w:rPr>
          <w:rFonts w:ascii="Atkinson Hyperlegible" w:eastAsia="Tahoma" w:hAnsi="Atkinson Hyperlegible" w:cs="Arial"/>
          <w:spacing w:val="2"/>
          <w:sz w:val="24"/>
          <w:szCs w:val="24"/>
        </w:rPr>
        <w:t>9</w:t>
      </w:r>
      <w:r w:rsidR="00871222" w:rsidRPr="0087348A">
        <w:rPr>
          <w:rFonts w:ascii="Atkinson Hyperlegible" w:eastAsia="Tahoma" w:hAnsi="Atkinson Hyperlegible" w:cs="Arial"/>
          <w:spacing w:val="-5"/>
          <w:sz w:val="24"/>
          <w:szCs w:val="24"/>
        </w:rPr>
        <w:t xml:space="preserve"> </w:t>
      </w:r>
      <w:r w:rsidR="00871222" w:rsidRPr="0087348A">
        <w:rPr>
          <w:rFonts w:ascii="Atkinson Hyperlegible" w:eastAsia="Tahoma" w:hAnsi="Atkinson Hyperlegible" w:cs="Arial"/>
          <w:sz w:val="24"/>
          <w:szCs w:val="24"/>
        </w:rPr>
        <w:t>whi</w:t>
      </w:r>
      <w:r w:rsidR="00871222" w:rsidRPr="0087348A">
        <w:rPr>
          <w:rFonts w:ascii="Atkinson Hyperlegible" w:eastAsia="Tahoma" w:hAnsi="Atkinson Hyperlegible" w:cs="Arial"/>
          <w:spacing w:val="-2"/>
          <w:sz w:val="24"/>
          <w:szCs w:val="24"/>
        </w:rPr>
        <w:t>c</w:t>
      </w:r>
      <w:r w:rsidR="00871222" w:rsidRPr="0087348A">
        <w:rPr>
          <w:rFonts w:ascii="Atkinson Hyperlegible" w:eastAsia="Tahoma" w:hAnsi="Atkinson Hyperlegible" w:cs="Arial"/>
          <w:sz w:val="24"/>
          <w:szCs w:val="24"/>
        </w:rPr>
        <w:t>h</w:t>
      </w:r>
      <w:r w:rsidR="00871222" w:rsidRPr="0087348A">
        <w:rPr>
          <w:rFonts w:ascii="Atkinson Hyperlegible" w:eastAsia="Tahoma" w:hAnsi="Atkinson Hyperlegible" w:cs="Arial"/>
          <w:spacing w:val="-6"/>
          <w:sz w:val="24"/>
          <w:szCs w:val="24"/>
        </w:rPr>
        <w:t xml:space="preserve"> </w:t>
      </w:r>
      <w:r w:rsidR="00871222" w:rsidRPr="0087348A">
        <w:rPr>
          <w:rFonts w:ascii="Atkinson Hyperlegible" w:eastAsia="Tahoma" w:hAnsi="Atkinson Hyperlegible" w:cs="Arial"/>
          <w:spacing w:val="-1"/>
          <w:sz w:val="24"/>
          <w:szCs w:val="24"/>
        </w:rPr>
        <w:t>d</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il</w:t>
      </w:r>
      <w:r w:rsidR="00871222" w:rsidRPr="0087348A">
        <w:rPr>
          <w:rFonts w:ascii="Atkinson Hyperlegible" w:eastAsia="Tahoma" w:hAnsi="Atkinson Hyperlegible" w:cs="Arial"/>
          <w:spacing w:val="-4"/>
          <w:sz w:val="24"/>
          <w:szCs w:val="24"/>
        </w:rPr>
        <w:t xml:space="preserve"> </w:t>
      </w:r>
      <w:r w:rsidR="00871222" w:rsidRPr="0087348A">
        <w:rPr>
          <w:rFonts w:ascii="Atkinson Hyperlegible" w:eastAsia="Tahoma" w:hAnsi="Atkinson Hyperlegible" w:cs="Arial"/>
          <w:sz w:val="24"/>
          <w:szCs w:val="24"/>
        </w:rPr>
        <w:t>how</w:t>
      </w:r>
      <w:r w:rsidR="00871222" w:rsidRPr="0087348A">
        <w:rPr>
          <w:rFonts w:ascii="Atkinson Hyperlegible" w:eastAsia="Tahoma" w:hAnsi="Atkinson Hyperlegible" w:cs="Arial"/>
          <w:spacing w:val="-5"/>
          <w:sz w:val="24"/>
          <w:szCs w:val="24"/>
        </w:rPr>
        <w:t xml:space="preserve"> </w:t>
      </w:r>
      <w:r w:rsidR="00871222" w:rsidRPr="0087348A">
        <w:rPr>
          <w:rFonts w:ascii="Atkinson Hyperlegible" w:eastAsia="Tahoma" w:hAnsi="Atkinson Hyperlegible" w:cs="Arial"/>
          <w:spacing w:val="-2"/>
          <w:sz w:val="24"/>
          <w:szCs w:val="24"/>
        </w:rPr>
        <w:t>t</w:t>
      </w:r>
      <w:r w:rsidR="00871222" w:rsidRPr="0087348A">
        <w:rPr>
          <w:rFonts w:ascii="Atkinson Hyperlegible" w:eastAsia="Tahoma" w:hAnsi="Atkinson Hyperlegible" w:cs="Arial"/>
          <w:sz w:val="24"/>
          <w:szCs w:val="24"/>
        </w:rPr>
        <w:t>he</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pacing w:val="-1"/>
          <w:sz w:val="24"/>
          <w:szCs w:val="24"/>
        </w:rPr>
        <w:t>c</w:t>
      </w:r>
      <w:r w:rsidR="00871222" w:rsidRPr="0087348A">
        <w:rPr>
          <w:rFonts w:ascii="Atkinson Hyperlegible" w:eastAsia="Tahoma" w:hAnsi="Atkinson Hyperlegible" w:cs="Arial"/>
          <w:sz w:val="24"/>
          <w:szCs w:val="24"/>
        </w:rPr>
        <w:t>om</w:t>
      </w:r>
      <w:r w:rsidR="00871222" w:rsidRPr="0087348A">
        <w:rPr>
          <w:rFonts w:ascii="Atkinson Hyperlegible" w:eastAsia="Tahoma" w:hAnsi="Atkinson Hyperlegible" w:cs="Arial"/>
          <w:spacing w:val="1"/>
          <w:sz w:val="24"/>
          <w:szCs w:val="24"/>
        </w:rPr>
        <w:t>p</w:t>
      </w:r>
      <w:r w:rsidR="00871222" w:rsidRPr="0087348A">
        <w:rPr>
          <w:rFonts w:ascii="Atkinson Hyperlegible" w:eastAsia="Tahoma" w:hAnsi="Atkinson Hyperlegible" w:cs="Arial"/>
          <w:sz w:val="24"/>
          <w:szCs w:val="24"/>
        </w:rPr>
        <w:t>one</w:t>
      </w:r>
      <w:r w:rsidR="00871222" w:rsidRPr="0087348A">
        <w:rPr>
          <w:rFonts w:ascii="Atkinson Hyperlegible" w:eastAsia="Tahoma" w:hAnsi="Atkinson Hyperlegible" w:cs="Arial"/>
          <w:spacing w:val="1"/>
          <w:sz w:val="24"/>
          <w:szCs w:val="24"/>
        </w:rPr>
        <w:t>n</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z w:val="24"/>
          <w:szCs w:val="24"/>
        </w:rPr>
        <w:t>s</w:t>
      </w:r>
      <w:r w:rsidR="00871222" w:rsidRPr="0087348A">
        <w:rPr>
          <w:rFonts w:ascii="Atkinson Hyperlegible" w:eastAsia="Tahoma" w:hAnsi="Atkinson Hyperlegible" w:cs="Arial"/>
          <w:spacing w:val="-10"/>
          <w:sz w:val="24"/>
          <w:szCs w:val="24"/>
        </w:rPr>
        <w:t xml:space="preserve"> </w:t>
      </w:r>
      <w:r w:rsidR="00871222" w:rsidRPr="0087348A">
        <w:rPr>
          <w:rFonts w:ascii="Atkinson Hyperlegible" w:eastAsia="Tahoma" w:hAnsi="Atkinson Hyperlegible" w:cs="Arial"/>
          <w:spacing w:val="-1"/>
          <w:sz w:val="24"/>
          <w:szCs w:val="24"/>
        </w:rPr>
        <w:t>o</w:t>
      </w:r>
      <w:r w:rsidR="00871222" w:rsidRPr="0087348A">
        <w:rPr>
          <w:rFonts w:ascii="Atkinson Hyperlegible" w:eastAsia="Tahoma" w:hAnsi="Atkinson Hyperlegible" w:cs="Arial"/>
          <w:sz w:val="24"/>
          <w:szCs w:val="24"/>
        </w:rPr>
        <w:t>f</w:t>
      </w:r>
      <w:r w:rsidR="00871222" w:rsidRPr="0087348A">
        <w:rPr>
          <w:rFonts w:ascii="Atkinson Hyperlegible" w:eastAsia="Tahoma" w:hAnsi="Atkinson Hyperlegible" w:cs="Arial"/>
          <w:spacing w:val="-1"/>
          <w:sz w:val="24"/>
          <w:szCs w:val="24"/>
        </w:rPr>
        <w:t xml:space="preserve"> t</w:t>
      </w:r>
      <w:r w:rsidR="00871222" w:rsidRPr="0087348A">
        <w:rPr>
          <w:rFonts w:ascii="Atkinson Hyperlegible" w:eastAsia="Tahoma" w:hAnsi="Atkinson Hyperlegible" w:cs="Arial"/>
          <w:sz w:val="24"/>
          <w:szCs w:val="24"/>
        </w:rPr>
        <w:t>he</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z w:val="24"/>
          <w:szCs w:val="24"/>
        </w:rPr>
        <w:t>strategy fit</w:t>
      </w:r>
      <w:r w:rsidR="00871222" w:rsidRPr="0087348A">
        <w:rPr>
          <w:rFonts w:ascii="Atkinson Hyperlegible" w:eastAsia="Tahoma" w:hAnsi="Atkinson Hyperlegible" w:cs="Arial"/>
          <w:spacing w:val="-2"/>
          <w:sz w:val="24"/>
          <w:szCs w:val="24"/>
        </w:rPr>
        <w:t xml:space="preserve"> </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z w:val="24"/>
          <w:szCs w:val="24"/>
        </w:rPr>
        <w:t>o</w:t>
      </w:r>
      <w:r w:rsidR="00871222" w:rsidRPr="0087348A">
        <w:rPr>
          <w:rFonts w:ascii="Atkinson Hyperlegible" w:eastAsia="Tahoma" w:hAnsi="Atkinson Hyperlegible" w:cs="Arial"/>
          <w:spacing w:val="-1"/>
          <w:sz w:val="24"/>
          <w:szCs w:val="24"/>
        </w:rPr>
        <w:t>g</w:t>
      </w:r>
      <w:r w:rsidR="00871222" w:rsidRPr="0087348A">
        <w:rPr>
          <w:rFonts w:ascii="Atkinson Hyperlegible" w:eastAsia="Tahoma" w:hAnsi="Atkinson Hyperlegible" w:cs="Arial"/>
          <w:spacing w:val="3"/>
          <w:sz w:val="24"/>
          <w:szCs w:val="24"/>
        </w:rPr>
        <w:t>e</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z w:val="24"/>
          <w:szCs w:val="24"/>
        </w:rPr>
        <w:t>h</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r.</w:t>
      </w:r>
    </w:p>
    <w:p w14:paraId="62A52574" w14:textId="77777777" w:rsidR="00B659E8" w:rsidRPr="0087348A" w:rsidRDefault="00B659E8" w:rsidP="001A487B">
      <w:pPr>
        <w:spacing w:before="11" w:after="0" w:line="360" w:lineRule="auto"/>
        <w:rPr>
          <w:rFonts w:ascii="Atkinson Hyperlegible" w:hAnsi="Atkinson Hyperlegible" w:cs="Arial"/>
          <w:sz w:val="24"/>
          <w:szCs w:val="24"/>
        </w:rPr>
      </w:pPr>
    </w:p>
    <w:p w14:paraId="749AB824" w14:textId="6749556E" w:rsidR="00B659E8" w:rsidRPr="0087348A" w:rsidRDefault="00D62D10" w:rsidP="001A487B">
      <w:pPr>
        <w:spacing w:after="0" w:line="360" w:lineRule="auto"/>
        <w:ind w:right="394"/>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Our planning is based on estimates of future funding levels, including via fundraising activity and external grants. Plans will be adjusted as budgets are confirmed</w:t>
      </w:r>
      <w:r w:rsidR="00871222" w:rsidRPr="0087348A">
        <w:rPr>
          <w:rFonts w:ascii="Atkinson Hyperlegible" w:eastAsia="Tahoma" w:hAnsi="Atkinson Hyperlegible" w:cs="Arial"/>
          <w:spacing w:val="-1"/>
          <w:sz w:val="24"/>
          <w:szCs w:val="24"/>
        </w:rPr>
        <w:t>.</w:t>
      </w:r>
    </w:p>
    <w:p w14:paraId="6E973795" w14:textId="77777777" w:rsidR="00B659E8" w:rsidRPr="0087348A" w:rsidRDefault="00B659E8" w:rsidP="001A487B">
      <w:pPr>
        <w:spacing w:before="9" w:after="0" w:line="360" w:lineRule="auto"/>
        <w:rPr>
          <w:rFonts w:ascii="Atkinson Hyperlegible" w:hAnsi="Atkinson Hyperlegible" w:cs="Arial"/>
          <w:sz w:val="24"/>
          <w:szCs w:val="24"/>
        </w:rPr>
      </w:pPr>
    </w:p>
    <w:p w14:paraId="3A3C4EBC" w14:textId="77777777" w:rsidR="00B659E8" w:rsidRPr="0087348A" w:rsidRDefault="00871222" w:rsidP="005745F9">
      <w:pPr>
        <w:pStyle w:val="Heading3"/>
      </w:pPr>
      <w:r w:rsidRPr="0087348A">
        <w:rPr>
          <w:spacing w:val="-1"/>
        </w:rPr>
        <w:t>S</w:t>
      </w:r>
      <w:r w:rsidRPr="0087348A">
        <w:rPr>
          <w:spacing w:val="1"/>
        </w:rPr>
        <w:t>t</w:t>
      </w:r>
      <w:r w:rsidRPr="0087348A">
        <w:rPr>
          <w:spacing w:val="-1"/>
        </w:rPr>
        <w:t>r</w:t>
      </w:r>
      <w:r w:rsidRPr="0087348A">
        <w:t>uc</w:t>
      </w:r>
      <w:r w:rsidRPr="0087348A">
        <w:rPr>
          <w:spacing w:val="1"/>
        </w:rPr>
        <w:t>t</w:t>
      </w:r>
      <w:r w:rsidRPr="0087348A">
        <w:t>u</w:t>
      </w:r>
      <w:r w:rsidRPr="0087348A">
        <w:rPr>
          <w:spacing w:val="-1"/>
        </w:rPr>
        <w:t>r</w:t>
      </w:r>
      <w:r w:rsidRPr="0087348A">
        <w:t>e</w:t>
      </w:r>
      <w:r w:rsidRPr="0087348A">
        <w:rPr>
          <w:spacing w:val="-9"/>
        </w:rPr>
        <w:t xml:space="preserve"> </w:t>
      </w:r>
      <w:r w:rsidRPr="0087348A">
        <w:t>of</w:t>
      </w:r>
      <w:r w:rsidRPr="0087348A">
        <w:rPr>
          <w:spacing w:val="-1"/>
        </w:rPr>
        <w:t xml:space="preserve"> </w:t>
      </w:r>
      <w:r w:rsidRPr="0087348A">
        <w:rPr>
          <w:spacing w:val="1"/>
        </w:rPr>
        <w:t>t</w:t>
      </w:r>
      <w:r w:rsidRPr="0087348A">
        <w:t>he</w:t>
      </w:r>
      <w:r w:rsidRPr="0087348A">
        <w:rPr>
          <w:spacing w:val="-6"/>
        </w:rPr>
        <w:t xml:space="preserve"> </w:t>
      </w:r>
      <w:r w:rsidRPr="0087348A">
        <w:rPr>
          <w:spacing w:val="2"/>
        </w:rPr>
        <w:t>L</w:t>
      </w:r>
      <w:r w:rsidRPr="0087348A">
        <w:t>i</w:t>
      </w:r>
      <w:r w:rsidRPr="0087348A">
        <w:rPr>
          <w:spacing w:val="-1"/>
        </w:rPr>
        <w:t>b</w:t>
      </w:r>
      <w:r w:rsidRPr="0087348A">
        <w:rPr>
          <w:spacing w:val="1"/>
        </w:rPr>
        <w:t>r</w:t>
      </w:r>
      <w:r w:rsidRPr="0087348A">
        <w:t>a</w:t>
      </w:r>
      <w:r w:rsidRPr="0087348A">
        <w:rPr>
          <w:spacing w:val="-1"/>
        </w:rPr>
        <w:t>r</w:t>
      </w:r>
      <w:r w:rsidRPr="0087348A">
        <w:t>y</w:t>
      </w:r>
      <w:r w:rsidRPr="0087348A">
        <w:rPr>
          <w:spacing w:val="-7"/>
        </w:rPr>
        <w:t xml:space="preserve"> </w:t>
      </w:r>
      <w:r w:rsidRPr="0087348A">
        <w:t>Plan</w:t>
      </w:r>
    </w:p>
    <w:p w14:paraId="36A542A9" w14:textId="77777777" w:rsidR="00B659E8" w:rsidRPr="0087348A" w:rsidRDefault="00B659E8" w:rsidP="001A487B">
      <w:pPr>
        <w:spacing w:before="11" w:after="0" w:line="360" w:lineRule="auto"/>
        <w:rPr>
          <w:rFonts w:ascii="Atkinson Hyperlegible" w:hAnsi="Atkinson Hyperlegible" w:cs="Arial"/>
          <w:sz w:val="24"/>
          <w:szCs w:val="24"/>
        </w:rPr>
      </w:pPr>
    </w:p>
    <w:p w14:paraId="1BF9105E" w14:textId="421091E3" w:rsidR="007945F3" w:rsidRPr="0087348A" w:rsidRDefault="00C27E6E" w:rsidP="001A487B">
      <w:pPr>
        <w:spacing w:after="0" w:line="360" w:lineRule="auto"/>
        <w:ind w:right="72"/>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 xml:space="preserve">There </w:t>
      </w:r>
      <w:r w:rsidR="00871222" w:rsidRPr="0087348A">
        <w:rPr>
          <w:rFonts w:ascii="Atkinson Hyperlegible" w:eastAsia="Tahoma" w:hAnsi="Atkinson Hyperlegible" w:cs="Arial"/>
          <w:sz w:val="24"/>
          <w:szCs w:val="24"/>
        </w:rPr>
        <w:t xml:space="preserve">is a </w:t>
      </w:r>
      <w:r w:rsidR="00871222" w:rsidRPr="0087348A">
        <w:rPr>
          <w:rFonts w:ascii="Atkinson Hyperlegible" w:eastAsia="Tahoma" w:hAnsi="Atkinson Hyperlegible" w:cs="Arial"/>
          <w:spacing w:val="-1"/>
          <w:sz w:val="24"/>
          <w:szCs w:val="24"/>
        </w:rPr>
        <w:t>d</w:t>
      </w:r>
      <w:r w:rsidR="00871222" w:rsidRPr="0087348A">
        <w:rPr>
          <w:rFonts w:ascii="Atkinson Hyperlegible" w:eastAsia="Tahoma" w:hAnsi="Atkinson Hyperlegible" w:cs="Arial"/>
          <w:sz w:val="24"/>
          <w:szCs w:val="24"/>
        </w:rPr>
        <w:t>ir</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ct</w:t>
      </w:r>
      <w:r w:rsidR="00871222" w:rsidRPr="0087348A">
        <w:rPr>
          <w:rFonts w:ascii="Atkinson Hyperlegible" w:eastAsia="Tahoma" w:hAnsi="Atkinson Hyperlegible" w:cs="Arial"/>
          <w:spacing w:val="-1"/>
          <w:sz w:val="24"/>
          <w:szCs w:val="24"/>
        </w:rPr>
        <w:t xml:space="preserve"> </w:t>
      </w:r>
      <w:r w:rsidR="00871222" w:rsidRPr="0087348A">
        <w:rPr>
          <w:rFonts w:ascii="Atkinson Hyperlegible" w:eastAsia="Tahoma" w:hAnsi="Atkinson Hyperlegible" w:cs="Arial"/>
          <w:sz w:val="24"/>
          <w:szCs w:val="24"/>
        </w:rPr>
        <w:t>l</w:t>
      </w:r>
      <w:r w:rsidR="00871222" w:rsidRPr="0087348A">
        <w:rPr>
          <w:rFonts w:ascii="Atkinson Hyperlegible" w:eastAsia="Tahoma" w:hAnsi="Atkinson Hyperlegible" w:cs="Arial"/>
          <w:spacing w:val="-3"/>
          <w:sz w:val="24"/>
          <w:szCs w:val="24"/>
        </w:rPr>
        <w:t>i</w:t>
      </w:r>
      <w:r w:rsidR="00871222" w:rsidRPr="0087348A">
        <w:rPr>
          <w:rFonts w:ascii="Atkinson Hyperlegible" w:eastAsia="Tahoma" w:hAnsi="Atkinson Hyperlegible" w:cs="Arial"/>
          <w:sz w:val="24"/>
          <w:szCs w:val="24"/>
        </w:rPr>
        <w:t xml:space="preserve">nk </w:t>
      </w:r>
      <w:r w:rsidR="00871222" w:rsidRPr="0087348A">
        <w:rPr>
          <w:rFonts w:ascii="Atkinson Hyperlegible" w:eastAsia="Tahoma" w:hAnsi="Atkinson Hyperlegible" w:cs="Arial"/>
          <w:spacing w:val="-1"/>
          <w:sz w:val="24"/>
          <w:szCs w:val="24"/>
        </w:rPr>
        <w:t>b</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z w:val="24"/>
          <w:szCs w:val="24"/>
        </w:rPr>
        <w:t>we</w:t>
      </w:r>
      <w:r w:rsidR="00871222" w:rsidRPr="0087348A">
        <w:rPr>
          <w:rFonts w:ascii="Atkinson Hyperlegible" w:eastAsia="Tahoma" w:hAnsi="Atkinson Hyperlegible" w:cs="Arial"/>
          <w:spacing w:val="1"/>
          <w:sz w:val="24"/>
          <w:szCs w:val="24"/>
        </w:rPr>
        <w:t>e</w:t>
      </w:r>
      <w:r w:rsidR="00871222" w:rsidRPr="0087348A">
        <w:rPr>
          <w:rFonts w:ascii="Atkinson Hyperlegible" w:eastAsia="Tahoma" w:hAnsi="Atkinson Hyperlegible" w:cs="Arial"/>
          <w:sz w:val="24"/>
          <w:szCs w:val="24"/>
        </w:rPr>
        <w:t xml:space="preserve">n </w:t>
      </w:r>
      <w:r w:rsidR="00871222" w:rsidRPr="0087348A">
        <w:rPr>
          <w:rFonts w:ascii="Atkinson Hyperlegible" w:eastAsia="Tahoma" w:hAnsi="Atkinson Hyperlegible" w:cs="Arial"/>
          <w:spacing w:val="-1"/>
          <w:sz w:val="24"/>
          <w:szCs w:val="24"/>
        </w:rPr>
        <w:t>t</w:t>
      </w:r>
      <w:r w:rsidR="00871222" w:rsidRPr="0087348A">
        <w:rPr>
          <w:rFonts w:ascii="Atkinson Hyperlegible" w:eastAsia="Tahoma" w:hAnsi="Atkinson Hyperlegible" w:cs="Arial"/>
          <w:sz w:val="24"/>
          <w:szCs w:val="24"/>
        </w:rPr>
        <w:t>he</w:t>
      </w:r>
      <w:r w:rsidR="00871222" w:rsidRPr="0087348A">
        <w:rPr>
          <w:rFonts w:ascii="Atkinson Hyperlegible" w:eastAsia="Tahoma" w:hAnsi="Atkinson Hyperlegible" w:cs="Arial"/>
          <w:spacing w:val="1"/>
          <w:sz w:val="24"/>
          <w:szCs w:val="24"/>
        </w:rPr>
        <w:t xml:space="preserve"> </w:t>
      </w:r>
      <w:r w:rsidR="00871222" w:rsidRPr="0087348A">
        <w:rPr>
          <w:rFonts w:ascii="Atkinson Hyperlegible" w:eastAsia="Tahoma" w:hAnsi="Atkinson Hyperlegible" w:cs="Arial"/>
          <w:sz w:val="24"/>
          <w:szCs w:val="24"/>
        </w:rPr>
        <w:t>Li</w:t>
      </w:r>
      <w:r w:rsidR="00871222" w:rsidRPr="0087348A">
        <w:rPr>
          <w:rFonts w:ascii="Atkinson Hyperlegible" w:eastAsia="Tahoma" w:hAnsi="Atkinson Hyperlegible" w:cs="Arial"/>
          <w:spacing w:val="-1"/>
          <w:sz w:val="24"/>
          <w:szCs w:val="24"/>
        </w:rPr>
        <w:t>b</w:t>
      </w:r>
      <w:r w:rsidR="00871222" w:rsidRPr="0087348A">
        <w:rPr>
          <w:rFonts w:ascii="Atkinson Hyperlegible" w:eastAsia="Tahoma" w:hAnsi="Atkinson Hyperlegible" w:cs="Arial"/>
          <w:sz w:val="24"/>
          <w:szCs w:val="24"/>
        </w:rPr>
        <w:t>r</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r</w:t>
      </w:r>
      <w:r w:rsidR="00871222" w:rsidRPr="0087348A">
        <w:rPr>
          <w:rFonts w:ascii="Atkinson Hyperlegible" w:eastAsia="Tahoma" w:hAnsi="Atkinson Hyperlegible" w:cs="Arial"/>
          <w:spacing w:val="-2"/>
          <w:sz w:val="24"/>
          <w:szCs w:val="24"/>
        </w:rPr>
        <w:t>y</w:t>
      </w:r>
      <w:r w:rsidR="00296B9B" w:rsidRPr="0087348A">
        <w:rPr>
          <w:rFonts w:ascii="Atkinson Hyperlegible" w:eastAsia="Tahoma" w:hAnsi="Atkinson Hyperlegible" w:cs="Arial"/>
          <w:sz w:val="24"/>
          <w:szCs w:val="24"/>
        </w:rPr>
        <w:t>'</w:t>
      </w:r>
      <w:r w:rsidR="00871222" w:rsidRPr="0087348A">
        <w:rPr>
          <w:rFonts w:ascii="Atkinson Hyperlegible" w:eastAsia="Tahoma" w:hAnsi="Atkinson Hyperlegible" w:cs="Arial"/>
          <w:sz w:val="24"/>
          <w:szCs w:val="24"/>
        </w:rPr>
        <w:t xml:space="preserve">s </w:t>
      </w:r>
      <w:r w:rsidR="007945F3" w:rsidRPr="0087348A">
        <w:rPr>
          <w:rFonts w:ascii="Atkinson Hyperlegible" w:eastAsia="Tahoma" w:hAnsi="Atkinson Hyperlegible" w:cs="Arial"/>
          <w:sz w:val="24"/>
          <w:szCs w:val="24"/>
        </w:rPr>
        <w:t xml:space="preserve">current </w:t>
      </w:r>
      <w:r w:rsidR="00871222" w:rsidRPr="0087348A">
        <w:rPr>
          <w:rFonts w:ascii="Atkinson Hyperlegible" w:eastAsia="Tahoma" w:hAnsi="Atkinson Hyperlegible" w:cs="Arial"/>
          <w:sz w:val="24"/>
          <w:szCs w:val="24"/>
        </w:rPr>
        <w:t>strategy a</w:t>
      </w:r>
      <w:r w:rsidR="00871222" w:rsidRPr="0087348A">
        <w:rPr>
          <w:rFonts w:ascii="Atkinson Hyperlegible" w:eastAsia="Tahoma" w:hAnsi="Atkinson Hyperlegible" w:cs="Arial"/>
          <w:spacing w:val="1"/>
          <w:sz w:val="24"/>
          <w:szCs w:val="24"/>
        </w:rPr>
        <w:t>n</w:t>
      </w:r>
      <w:r w:rsidR="00871222" w:rsidRPr="0087348A">
        <w:rPr>
          <w:rFonts w:ascii="Atkinson Hyperlegible" w:eastAsia="Tahoma" w:hAnsi="Atkinson Hyperlegible" w:cs="Arial"/>
          <w:sz w:val="24"/>
          <w:szCs w:val="24"/>
        </w:rPr>
        <w:t>d</w:t>
      </w:r>
      <w:r w:rsidR="00871222" w:rsidRPr="0087348A">
        <w:rPr>
          <w:rFonts w:ascii="Atkinson Hyperlegible" w:eastAsia="Tahoma" w:hAnsi="Atkinson Hyperlegible" w:cs="Arial"/>
          <w:spacing w:val="-1"/>
          <w:sz w:val="24"/>
          <w:szCs w:val="24"/>
        </w:rPr>
        <w:t xml:space="preserve"> t</w:t>
      </w:r>
      <w:r w:rsidR="00871222" w:rsidRPr="0087348A">
        <w:rPr>
          <w:rFonts w:ascii="Atkinson Hyperlegible" w:eastAsia="Tahoma" w:hAnsi="Atkinson Hyperlegible" w:cs="Arial"/>
          <w:sz w:val="24"/>
          <w:szCs w:val="24"/>
        </w:rPr>
        <w:t>he</w:t>
      </w:r>
      <w:r w:rsidR="00871222" w:rsidRPr="0087348A">
        <w:rPr>
          <w:rFonts w:ascii="Atkinson Hyperlegible" w:eastAsia="Tahoma" w:hAnsi="Atkinson Hyperlegible" w:cs="Arial"/>
          <w:spacing w:val="1"/>
          <w:sz w:val="24"/>
          <w:szCs w:val="24"/>
        </w:rPr>
        <w:t xml:space="preserve"> </w:t>
      </w:r>
      <w:r w:rsidR="00871222" w:rsidRPr="0087348A">
        <w:rPr>
          <w:rFonts w:ascii="Atkinson Hyperlegible" w:eastAsia="Tahoma" w:hAnsi="Atkinson Hyperlegible" w:cs="Arial"/>
          <w:sz w:val="24"/>
          <w:szCs w:val="24"/>
        </w:rPr>
        <w:t>a</w:t>
      </w:r>
      <w:r w:rsidR="00871222" w:rsidRPr="0087348A">
        <w:rPr>
          <w:rFonts w:ascii="Atkinson Hyperlegible" w:eastAsia="Tahoma" w:hAnsi="Atkinson Hyperlegible" w:cs="Arial"/>
          <w:spacing w:val="1"/>
          <w:sz w:val="24"/>
          <w:szCs w:val="24"/>
        </w:rPr>
        <w:t>n</w:t>
      </w:r>
      <w:r w:rsidR="00871222" w:rsidRPr="0087348A">
        <w:rPr>
          <w:rFonts w:ascii="Atkinson Hyperlegible" w:eastAsia="Tahoma" w:hAnsi="Atkinson Hyperlegible" w:cs="Arial"/>
          <w:spacing w:val="-2"/>
          <w:sz w:val="24"/>
          <w:szCs w:val="24"/>
        </w:rPr>
        <w:t>n</w:t>
      </w:r>
      <w:r w:rsidR="00871222" w:rsidRPr="0087348A">
        <w:rPr>
          <w:rFonts w:ascii="Atkinson Hyperlegible" w:eastAsia="Tahoma" w:hAnsi="Atkinson Hyperlegible" w:cs="Arial"/>
          <w:sz w:val="24"/>
          <w:szCs w:val="24"/>
        </w:rPr>
        <w:t>u</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l</w:t>
      </w:r>
      <w:r w:rsidR="00871222" w:rsidRPr="0087348A">
        <w:rPr>
          <w:rFonts w:ascii="Atkinson Hyperlegible" w:eastAsia="Tahoma" w:hAnsi="Atkinson Hyperlegible" w:cs="Arial"/>
          <w:spacing w:val="4"/>
          <w:sz w:val="24"/>
          <w:szCs w:val="24"/>
        </w:rPr>
        <w:t xml:space="preserve"> </w:t>
      </w:r>
      <w:r w:rsidR="00871222" w:rsidRPr="0087348A">
        <w:rPr>
          <w:rFonts w:ascii="Atkinson Hyperlegible" w:eastAsia="Tahoma" w:hAnsi="Atkinson Hyperlegible" w:cs="Arial"/>
          <w:sz w:val="24"/>
          <w:szCs w:val="24"/>
        </w:rPr>
        <w:t>L</w:t>
      </w:r>
      <w:r w:rsidR="00871222" w:rsidRPr="0087348A">
        <w:rPr>
          <w:rFonts w:ascii="Atkinson Hyperlegible" w:eastAsia="Tahoma" w:hAnsi="Atkinson Hyperlegible" w:cs="Arial"/>
          <w:spacing w:val="1"/>
          <w:sz w:val="24"/>
          <w:szCs w:val="24"/>
        </w:rPr>
        <w:t>i</w:t>
      </w:r>
      <w:r w:rsidR="00871222" w:rsidRPr="0087348A">
        <w:rPr>
          <w:rFonts w:ascii="Atkinson Hyperlegible" w:eastAsia="Tahoma" w:hAnsi="Atkinson Hyperlegible" w:cs="Arial"/>
          <w:sz w:val="24"/>
          <w:szCs w:val="24"/>
        </w:rPr>
        <w:t>b</w:t>
      </w:r>
      <w:r w:rsidR="00871222" w:rsidRPr="0087348A">
        <w:rPr>
          <w:rFonts w:ascii="Atkinson Hyperlegible" w:eastAsia="Tahoma" w:hAnsi="Atkinson Hyperlegible" w:cs="Arial"/>
          <w:spacing w:val="-1"/>
          <w:sz w:val="24"/>
          <w:szCs w:val="24"/>
        </w:rPr>
        <w:t>r</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ry</w:t>
      </w:r>
      <w:r w:rsidR="00871222" w:rsidRPr="0087348A">
        <w:rPr>
          <w:rFonts w:ascii="Atkinson Hyperlegible" w:eastAsia="Tahoma" w:hAnsi="Atkinson Hyperlegible" w:cs="Arial"/>
          <w:spacing w:val="-3"/>
          <w:sz w:val="24"/>
          <w:szCs w:val="24"/>
        </w:rPr>
        <w:t xml:space="preserve"> </w:t>
      </w:r>
      <w:r w:rsidR="00871222" w:rsidRPr="0087348A">
        <w:rPr>
          <w:rFonts w:ascii="Atkinson Hyperlegible" w:eastAsia="Tahoma" w:hAnsi="Atkinson Hyperlegible" w:cs="Arial"/>
          <w:sz w:val="24"/>
          <w:szCs w:val="24"/>
        </w:rPr>
        <w:t>Pl</w:t>
      </w:r>
      <w:r w:rsidR="00871222" w:rsidRPr="0087348A">
        <w:rPr>
          <w:rFonts w:ascii="Atkinson Hyperlegible" w:eastAsia="Tahoma" w:hAnsi="Atkinson Hyperlegible" w:cs="Arial"/>
          <w:spacing w:val="1"/>
          <w:sz w:val="24"/>
          <w:szCs w:val="24"/>
        </w:rPr>
        <w:t>a</w:t>
      </w:r>
      <w:r w:rsidR="00871222" w:rsidRPr="0087348A">
        <w:rPr>
          <w:rFonts w:ascii="Atkinson Hyperlegible" w:eastAsia="Tahoma" w:hAnsi="Atkinson Hyperlegible" w:cs="Arial"/>
          <w:sz w:val="24"/>
          <w:szCs w:val="24"/>
        </w:rPr>
        <w:t>n.</w:t>
      </w:r>
      <w:r w:rsidR="00871222" w:rsidRPr="0087348A">
        <w:rPr>
          <w:rFonts w:ascii="Atkinson Hyperlegible" w:eastAsia="Tahoma" w:hAnsi="Atkinson Hyperlegible" w:cs="Arial"/>
          <w:spacing w:val="-1"/>
          <w:sz w:val="24"/>
          <w:szCs w:val="24"/>
        </w:rPr>
        <w:t xml:space="preserve"> </w:t>
      </w:r>
    </w:p>
    <w:p w14:paraId="348C46E0" w14:textId="77777777" w:rsidR="007945F3" w:rsidRPr="0087348A" w:rsidRDefault="007945F3" w:rsidP="001A487B">
      <w:pPr>
        <w:spacing w:after="0" w:line="360" w:lineRule="auto"/>
        <w:ind w:right="72"/>
        <w:rPr>
          <w:rFonts w:ascii="Atkinson Hyperlegible" w:eastAsia="Tahoma" w:hAnsi="Atkinson Hyperlegible" w:cs="Arial"/>
          <w:spacing w:val="-1"/>
          <w:sz w:val="24"/>
          <w:szCs w:val="24"/>
        </w:rPr>
      </w:pPr>
    </w:p>
    <w:p w14:paraId="4A481887" w14:textId="41E6E863" w:rsidR="00B659E8" w:rsidRPr="0087348A" w:rsidRDefault="00871222" w:rsidP="001A487B">
      <w:pPr>
        <w:spacing w:after="0" w:line="360" w:lineRule="auto"/>
        <w:ind w:right="72"/>
        <w:rPr>
          <w:rFonts w:ascii="Atkinson Hyperlegible" w:eastAsia="Tahoma" w:hAnsi="Atkinson Hyperlegible" w:cs="Arial"/>
          <w:spacing w:val="-7"/>
          <w:sz w:val="24"/>
          <w:szCs w:val="24"/>
        </w:rPr>
      </w:pP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 is struc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ur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wi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 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par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s 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r </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 xml:space="preserve">ch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f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strategic</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iori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008971C5"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3"/>
          <w:sz w:val="24"/>
          <w:szCs w:val="24"/>
        </w:rPr>
        <w:t>h</w:t>
      </w:r>
      <w:r w:rsidRPr="0087348A">
        <w:rPr>
          <w:rFonts w:ascii="Atkinson Hyperlegible" w:eastAsia="Tahoma" w:hAnsi="Atkinson Hyperlegible" w:cs="Arial"/>
          <w:sz w:val="24"/>
          <w:szCs w:val="24"/>
        </w:rPr>
        <w:t>e 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4"/>
          <w:sz w:val="24"/>
          <w:szCs w:val="24"/>
        </w:rPr>
        <w:t>t</w:t>
      </w:r>
      <w:r w:rsidR="00E12D5E" w:rsidRPr="0087348A">
        <w:rPr>
          <w:rFonts w:ascii="Atkinson Hyperlegible" w:eastAsia="Tahoma" w:hAnsi="Atkinson Hyperlegible" w:cs="Arial"/>
          <w:spacing w:val="4"/>
          <w:sz w:val="24"/>
          <w:szCs w:val="24"/>
        </w:rPr>
        <w: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ides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3"/>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001C137B" w:rsidRPr="0087348A">
        <w:rPr>
          <w:rFonts w:ascii="Atkinson Hyperlegible" w:eastAsia="Tahoma" w:hAnsi="Atkinson Hyperlegible" w:cs="Arial"/>
          <w:spacing w:val="-2"/>
          <w:sz w:val="24"/>
          <w:szCs w:val="24"/>
        </w:rPr>
        <w:t xml:space="preserve">aim </w:t>
      </w:r>
      <w:r w:rsidRPr="0087348A">
        <w:rPr>
          <w:rFonts w:ascii="Atkinson Hyperlegible" w:eastAsia="Tahoma" w:hAnsi="Atkinson Hyperlegible" w:cs="Arial"/>
          <w:sz w:val="24"/>
          <w:szCs w:val="24"/>
        </w:rPr>
        <w:t>which</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d</w:t>
      </w:r>
      <w:r w:rsidR="00811E75" w:rsidRPr="0087348A">
        <w:rPr>
          <w:rFonts w:ascii="Atkinson Hyperlegible" w:eastAsia="Tahoma" w:hAnsi="Atkinson Hyperlegible" w:cs="Arial"/>
          <w:sz w:val="24"/>
          <w:szCs w:val="24"/>
        </w:rPr>
        <w:t xml:space="preserve"> in the </w:t>
      </w:r>
      <w:r w:rsidR="000A09E5" w:rsidRPr="0087348A">
        <w:rPr>
          <w:rFonts w:ascii="Atkinson Hyperlegible" w:eastAsia="Tahoma" w:hAnsi="Atkinson Hyperlegible" w:cs="Arial"/>
          <w:sz w:val="24"/>
          <w:szCs w:val="24"/>
        </w:rPr>
        <w:t>strategy</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ight</w:t>
      </w:r>
      <w:r w:rsidR="008459E2"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ide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 xml:space="preserve">ch </w:t>
      </w:r>
      <w:r w:rsidR="003942D7" w:rsidRPr="0087348A">
        <w:rPr>
          <w:rFonts w:ascii="Atkinson Hyperlegible" w:eastAsia="Tahoma" w:hAnsi="Atkinson Hyperlegible" w:cs="Arial"/>
          <w:sz w:val="24"/>
          <w:szCs w:val="24"/>
        </w:rPr>
        <w:t>s</w:t>
      </w:r>
      <w:r w:rsidR="003942D7" w:rsidRPr="0087348A">
        <w:rPr>
          <w:rFonts w:ascii="Atkinson Hyperlegible" w:eastAsia="Tahoma" w:hAnsi="Atkinson Hyperlegible" w:cs="Arial"/>
          <w:spacing w:val="1"/>
          <w:sz w:val="24"/>
          <w:szCs w:val="24"/>
        </w:rPr>
        <w:t>e</w:t>
      </w:r>
      <w:r w:rsidR="003942D7" w:rsidRPr="0087348A">
        <w:rPr>
          <w:rFonts w:ascii="Atkinson Hyperlegible" w:eastAsia="Tahoma" w:hAnsi="Atkinson Hyperlegible" w:cs="Arial"/>
          <w:sz w:val="24"/>
          <w:szCs w:val="24"/>
        </w:rPr>
        <w:t>c</w:t>
      </w:r>
      <w:r w:rsidR="003942D7" w:rsidRPr="0087348A">
        <w:rPr>
          <w:rFonts w:ascii="Atkinson Hyperlegible" w:eastAsia="Tahoma" w:hAnsi="Atkinson Hyperlegible" w:cs="Arial"/>
          <w:spacing w:val="-1"/>
          <w:sz w:val="24"/>
          <w:szCs w:val="24"/>
        </w:rPr>
        <w:t>t</w:t>
      </w:r>
      <w:r w:rsidR="003942D7" w:rsidRPr="0087348A">
        <w:rPr>
          <w:rFonts w:ascii="Atkinson Hyperlegible" w:eastAsia="Tahoma" w:hAnsi="Atkinson Hyperlegible" w:cs="Arial"/>
          <w:sz w:val="24"/>
          <w:szCs w:val="24"/>
        </w:rPr>
        <w:t>ion,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e 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ve</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001C137B" w:rsidRPr="0087348A">
        <w:rPr>
          <w:rFonts w:ascii="Atkinson Hyperlegible" w:eastAsia="Tahoma" w:hAnsi="Atkinson Hyperlegible" w:cs="Arial"/>
          <w:spacing w:val="-2"/>
          <w:sz w:val="24"/>
          <w:szCs w:val="24"/>
        </w:rPr>
        <w:t xml:space="preserve">activities towards this aim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hich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e a</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chi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 xml:space="preserve">during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ye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h</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d</w:t>
      </w:r>
      <w:r w:rsidR="0040225A" w:rsidRPr="0087348A">
        <w:rPr>
          <w:rFonts w:ascii="Atkinson Hyperlegible" w:eastAsia="Tahoma" w:hAnsi="Atkinson Hyperlegible" w:cs="Arial"/>
          <w:sz w:val="24"/>
          <w:szCs w:val="24"/>
        </w:rPr>
        <w:t xml:space="preserve">. </w:t>
      </w:r>
    </w:p>
    <w:p w14:paraId="4CCB68C8" w14:textId="77777777" w:rsidR="00B659E8" w:rsidRPr="0087348A" w:rsidRDefault="00B659E8" w:rsidP="001A487B">
      <w:pPr>
        <w:spacing w:after="0" w:line="360" w:lineRule="auto"/>
        <w:ind w:right="72"/>
        <w:rPr>
          <w:rFonts w:ascii="Atkinson Hyperlegible" w:eastAsia="Tahoma" w:hAnsi="Atkinson Hyperlegible" w:cs="Arial"/>
          <w:spacing w:val="-7"/>
          <w:sz w:val="24"/>
          <w:szCs w:val="24"/>
        </w:rPr>
      </w:pPr>
    </w:p>
    <w:p w14:paraId="55AB72AF" w14:textId="40DAAC96" w:rsidR="00B659E8" w:rsidRPr="0087348A" w:rsidRDefault="00871222" w:rsidP="001A487B">
      <w:pPr>
        <w:spacing w:after="0" w:line="360" w:lineRule="auto"/>
        <w:ind w:right="267"/>
        <w:rPr>
          <w:rFonts w:ascii="Atkinson Hyperlegible" w:eastAsia="Tahoma" w:hAnsi="Atkinson Hyperlegible" w:cs="Arial"/>
          <w:sz w:val="24"/>
          <w:szCs w:val="24"/>
        </w:rPr>
      </w:pP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iti</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ge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proofErr w:type="gramStart"/>
      <w:r w:rsidRPr="0087348A">
        <w:rPr>
          <w:rFonts w:ascii="Atkinson Hyperlegible" w:eastAsia="Tahoma" w:hAnsi="Atkinson Hyperlegible" w:cs="Arial"/>
          <w:sz w:val="24"/>
          <w:szCs w:val="24"/>
        </w:rPr>
        <w:t>ye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w:t>
      </w:r>
      <w:proofErr w:type="gramEnd"/>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we 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ve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ls</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inc</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uded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y </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ndic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s which</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lp</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ublic</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rd</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ss</w:t>
      </w:r>
      <w:r w:rsidRPr="0087348A">
        <w:rPr>
          <w:rFonts w:ascii="Atkinson Hyperlegible" w:eastAsia="Tahoma" w:hAnsi="Atkinson Hyperlegible" w:cs="Arial"/>
          <w:spacing w:val="-2"/>
          <w:sz w:val="24"/>
          <w:szCs w:val="24"/>
        </w:rPr>
        <w:t>es</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rform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nce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 during</w:t>
      </w:r>
      <w:r w:rsidRPr="0087348A">
        <w:rPr>
          <w:rFonts w:ascii="Atkinson Hyperlegible" w:eastAsia="Tahoma" w:hAnsi="Atkinson Hyperlegible" w:cs="Arial"/>
          <w:spacing w:val="-7"/>
          <w:sz w:val="24"/>
          <w:szCs w:val="24"/>
        </w:rPr>
        <w:t xml:space="preserve"> </w:t>
      </w:r>
      <w:r w:rsidR="001707E4" w:rsidRPr="0087348A">
        <w:rPr>
          <w:rFonts w:ascii="Atkinson Hyperlegible" w:eastAsia="Tahoma" w:hAnsi="Atkinson Hyperlegible" w:cs="Arial"/>
          <w:spacing w:val="1"/>
          <w:sz w:val="24"/>
          <w:szCs w:val="24"/>
        </w:rPr>
        <w:t>2026 to 2027</w:t>
      </w:r>
      <w:r w:rsidR="008F1FBD" w:rsidRPr="0087348A">
        <w:rPr>
          <w:rFonts w:ascii="Atkinson Hyperlegible" w:eastAsia="Tahoma" w:hAnsi="Atkinson Hyperlegible" w:cs="Arial"/>
          <w:spacing w:val="1"/>
          <w:sz w:val="24"/>
          <w:szCs w:val="24"/>
        </w:rPr>
        <w:t xml:space="preserve"> and the progress towards </w:t>
      </w:r>
      <w:r w:rsidR="002345E1" w:rsidRPr="0087348A">
        <w:rPr>
          <w:rFonts w:ascii="Atkinson Hyperlegible" w:eastAsia="Tahoma" w:hAnsi="Atkinson Hyperlegible" w:cs="Arial"/>
          <w:spacing w:val="1"/>
          <w:sz w:val="24"/>
          <w:szCs w:val="24"/>
        </w:rPr>
        <w:t xml:space="preserve">some of </w:t>
      </w:r>
      <w:r w:rsidR="008F1FBD" w:rsidRPr="0087348A">
        <w:rPr>
          <w:rFonts w:ascii="Atkinson Hyperlegible" w:eastAsia="Tahoma" w:hAnsi="Atkinson Hyperlegible" w:cs="Arial"/>
          <w:spacing w:val="1"/>
          <w:sz w:val="24"/>
          <w:szCs w:val="24"/>
        </w:rPr>
        <w:t>the out</w:t>
      </w:r>
      <w:r w:rsidR="002345E1" w:rsidRPr="0087348A">
        <w:rPr>
          <w:rFonts w:ascii="Atkinson Hyperlegible" w:eastAsia="Tahoma" w:hAnsi="Atkinson Hyperlegible" w:cs="Arial"/>
          <w:spacing w:val="1"/>
          <w:sz w:val="24"/>
          <w:szCs w:val="24"/>
        </w:rPr>
        <w:t>comes identified as part of the strategy</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w:t>
      </w:r>
      <w:hyperlink w:anchor="_Section_3:_Key_1" w:history="1">
        <w:r w:rsidRPr="0087348A">
          <w:rPr>
            <w:rStyle w:val="Hyperlink"/>
            <w:rFonts w:ascii="Atkinson Hyperlegible" w:eastAsia="Tahoma" w:hAnsi="Atkinson Hyperlegible" w:cs="Arial"/>
            <w:sz w:val="24"/>
            <w:szCs w:val="24"/>
          </w:rPr>
          <w:t>S</w:t>
        </w:r>
        <w:r w:rsidRPr="0087348A">
          <w:rPr>
            <w:rStyle w:val="Hyperlink"/>
            <w:rFonts w:ascii="Atkinson Hyperlegible" w:eastAsia="Tahoma" w:hAnsi="Atkinson Hyperlegible" w:cs="Arial"/>
            <w:spacing w:val="1"/>
            <w:sz w:val="24"/>
            <w:szCs w:val="24"/>
          </w:rPr>
          <w:t>e</w:t>
        </w:r>
        <w:r w:rsidRPr="0087348A">
          <w:rPr>
            <w:rStyle w:val="Hyperlink"/>
            <w:rFonts w:ascii="Atkinson Hyperlegible" w:eastAsia="Tahoma" w:hAnsi="Atkinson Hyperlegible" w:cs="Arial"/>
            <w:sz w:val="24"/>
            <w:szCs w:val="24"/>
          </w:rPr>
          <w:t>c</w:t>
        </w:r>
        <w:r w:rsidRPr="0087348A">
          <w:rPr>
            <w:rStyle w:val="Hyperlink"/>
            <w:rFonts w:ascii="Atkinson Hyperlegible" w:eastAsia="Tahoma" w:hAnsi="Atkinson Hyperlegible" w:cs="Arial"/>
            <w:spacing w:val="-1"/>
            <w:sz w:val="24"/>
            <w:szCs w:val="24"/>
          </w:rPr>
          <w:t>t</w:t>
        </w:r>
        <w:r w:rsidRPr="0087348A">
          <w:rPr>
            <w:rStyle w:val="Hyperlink"/>
            <w:rFonts w:ascii="Atkinson Hyperlegible" w:eastAsia="Tahoma" w:hAnsi="Atkinson Hyperlegible" w:cs="Arial"/>
            <w:sz w:val="24"/>
            <w:szCs w:val="24"/>
          </w:rPr>
          <w:t>io</w:t>
        </w:r>
        <w:r w:rsidRPr="0087348A">
          <w:rPr>
            <w:rStyle w:val="Hyperlink"/>
            <w:rFonts w:ascii="Atkinson Hyperlegible" w:eastAsia="Tahoma" w:hAnsi="Atkinson Hyperlegible" w:cs="Arial"/>
            <w:sz w:val="24"/>
            <w:szCs w:val="24"/>
          </w:rPr>
          <w:t>n</w:t>
        </w:r>
        <w:r w:rsidRPr="0087348A">
          <w:rPr>
            <w:rStyle w:val="Hyperlink"/>
            <w:rFonts w:ascii="Atkinson Hyperlegible" w:eastAsia="Tahoma" w:hAnsi="Atkinson Hyperlegible" w:cs="Arial"/>
            <w:spacing w:val="-6"/>
            <w:sz w:val="24"/>
            <w:szCs w:val="24"/>
          </w:rPr>
          <w:t xml:space="preserve"> </w:t>
        </w:r>
        <w:r w:rsidRPr="0087348A">
          <w:rPr>
            <w:rStyle w:val="Hyperlink"/>
            <w:rFonts w:ascii="Atkinson Hyperlegible" w:eastAsia="Tahoma" w:hAnsi="Atkinson Hyperlegible" w:cs="Arial"/>
            <w:sz w:val="24"/>
            <w:szCs w:val="24"/>
          </w:rPr>
          <w:t>3</w:t>
        </w:r>
      </w:hyperlink>
      <w:r w:rsidRPr="0087348A">
        <w:rPr>
          <w:rFonts w:ascii="Atkinson Hyperlegible" w:eastAsia="Tahoma" w:hAnsi="Atkinson Hyperlegible" w:cs="Arial"/>
          <w:color w:val="0000FF"/>
          <w:spacing w:val="-1"/>
          <w:sz w:val="24"/>
          <w:szCs w:val="24"/>
        </w:rPr>
        <w:t xml:space="preserve"> </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nd</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z w:val="24"/>
          <w:szCs w:val="24"/>
        </w:rPr>
        <w:t>c</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v</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m</w:t>
      </w:r>
      <w:r w:rsidRPr="0087348A">
        <w:rPr>
          <w:rFonts w:ascii="Atkinson Hyperlegible" w:eastAsia="Tahoma" w:hAnsi="Atkinson Hyperlegible" w:cs="Arial"/>
          <w:color w:val="000000"/>
          <w:spacing w:val="1"/>
          <w:sz w:val="24"/>
          <w:szCs w:val="24"/>
        </w:rPr>
        <w:t>eas</w:t>
      </w:r>
      <w:r w:rsidRPr="0087348A">
        <w:rPr>
          <w:rFonts w:ascii="Atkinson Hyperlegible" w:eastAsia="Tahoma" w:hAnsi="Atkinson Hyperlegible" w:cs="Arial"/>
          <w:color w:val="000000"/>
          <w:sz w:val="24"/>
          <w:szCs w:val="24"/>
        </w:rPr>
        <w:t>u</w:t>
      </w:r>
      <w:r w:rsidRPr="0087348A">
        <w:rPr>
          <w:rFonts w:ascii="Atkinson Hyperlegible" w:eastAsia="Tahoma" w:hAnsi="Atkinson Hyperlegible" w:cs="Arial"/>
          <w:color w:val="000000"/>
          <w:spacing w:val="-2"/>
          <w:sz w:val="24"/>
          <w:szCs w:val="24"/>
        </w:rPr>
        <w:t>r</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z w:val="24"/>
          <w:szCs w:val="24"/>
        </w:rPr>
        <w:t>such</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z w:val="24"/>
          <w:szCs w:val="24"/>
        </w:rPr>
        <w:t>a</w:t>
      </w:r>
      <w:r w:rsidRPr="0087348A">
        <w:rPr>
          <w:rFonts w:ascii="Atkinson Hyperlegible" w:eastAsia="Tahoma" w:hAnsi="Atkinson Hyperlegible" w:cs="Arial"/>
          <w:color w:val="000000"/>
          <w:spacing w:val="1"/>
          <w:sz w:val="24"/>
          <w:szCs w:val="24"/>
        </w:rPr>
        <w:t>s</w:t>
      </w:r>
      <w:r w:rsidRPr="0087348A">
        <w:rPr>
          <w:rFonts w:ascii="Atkinson Hyperlegible" w:eastAsia="Tahoma" w:hAnsi="Atkinson Hyperlegible" w:cs="Arial"/>
          <w:color w:val="000000"/>
          <w:sz w:val="24"/>
          <w:szCs w:val="24"/>
        </w:rPr>
        <w:t>:</w:t>
      </w:r>
    </w:p>
    <w:p w14:paraId="2D5B831C" w14:textId="77777777" w:rsidR="00B659E8" w:rsidRPr="0087348A" w:rsidRDefault="00B659E8" w:rsidP="001A487B">
      <w:pPr>
        <w:spacing w:before="12" w:after="0" w:line="360" w:lineRule="auto"/>
        <w:rPr>
          <w:rFonts w:ascii="Atkinson Hyperlegible" w:hAnsi="Atkinson Hyperlegible" w:cs="Arial"/>
          <w:sz w:val="24"/>
          <w:szCs w:val="24"/>
        </w:rPr>
      </w:pPr>
    </w:p>
    <w:p w14:paraId="382B3EA4" w14:textId="77777777" w:rsidR="00BE0151" w:rsidRPr="0087348A" w:rsidRDefault="00871222" w:rsidP="001A487B">
      <w:pPr>
        <w:pStyle w:val="ListParagraph"/>
        <w:numPr>
          <w:ilvl w:val="0"/>
          <w:numId w:val="12"/>
        </w:numPr>
        <w:tabs>
          <w:tab w:val="left" w:pos="820"/>
        </w:tabs>
        <w:spacing w:before="27" w:after="0" w:line="360" w:lineRule="auto"/>
        <w:ind w:left="720" w:right="-20"/>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H</w:t>
      </w:r>
      <w:r w:rsidRPr="0087348A">
        <w:rPr>
          <w:rFonts w:ascii="Atkinson Hyperlegible" w:eastAsia="Tahoma" w:hAnsi="Atkinson Hyperlegible" w:cs="Arial"/>
          <w:sz w:val="24"/>
          <w:szCs w:val="24"/>
        </w:rPr>
        <w:t>ow</w:t>
      </w:r>
      <w:r w:rsidRPr="0087348A">
        <w:rPr>
          <w:rFonts w:ascii="Atkinson Hyperlegible" w:eastAsia="Tahoma" w:hAnsi="Atkinson Hyperlegible" w:cs="Arial"/>
          <w:spacing w:val="-1"/>
          <w:sz w:val="24"/>
          <w:szCs w:val="24"/>
        </w:rPr>
        <w:t xml:space="preserve"> w</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ess</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 xml:space="preserve">its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im</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 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lo</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is</w:t>
      </w:r>
      <w:r w:rsidRPr="0087348A">
        <w:rPr>
          <w:rFonts w:ascii="Atkinson Hyperlegible" w:eastAsia="Tahoma" w:hAnsi="Atkinson Hyperlegible" w:cs="Arial"/>
          <w:sz w:val="24"/>
          <w:szCs w:val="24"/>
        </w:rPr>
        <w:t>ibl</w:t>
      </w:r>
      <w:r w:rsidRPr="0087348A">
        <w:rPr>
          <w:rFonts w:ascii="Atkinson Hyperlegible" w:eastAsia="Tahoma" w:hAnsi="Atkinson Hyperlegible" w:cs="Arial"/>
          <w:spacing w:val="1"/>
          <w:sz w:val="24"/>
          <w:szCs w:val="24"/>
        </w:rPr>
        <w:t>e</w:t>
      </w:r>
      <w:r w:rsidR="00BE0151" w:rsidRPr="0087348A">
        <w:rPr>
          <w:rFonts w:ascii="Atkinson Hyperlegible" w:eastAsia="Tahoma" w:hAnsi="Atkinson Hyperlegible" w:cs="Arial"/>
          <w:spacing w:val="1"/>
          <w:sz w:val="24"/>
          <w:szCs w:val="24"/>
        </w:rPr>
        <w:t xml:space="preserve">. </w:t>
      </w:r>
    </w:p>
    <w:p w14:paraId="1BB2A93A" w14:textId="568F72D7" w:rsidR="00BE0151" w:rsidRPr="0087348A" w:rsidRDefault="00BE0151" w:rsidP="001A487B">
      <w:pPr>
        <w:pStyle w:val="ListParagraph"/>
        <w:numPr>
          <w:ilvl w:val="0"/>
          <w:numId w:val="12"/>
        </w:numPr>
        <w:tabs>
          <w:tab w:val="left" w:pos="820"/>
        </w:tabs>
        <w:spacing w:before="11" w:after="0" w:line="360" w:lineRule="auto"/>
        <w:ind w:left="720" w:right="453"/>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number of visitors we welcome to the </w:t>
      </w:r>
      <w:r w:rsidR="00FA255E" w:rsidRPr="0087348A">
        <w:rPr>
          <w:rFonts w:ascii="Atkinson Hyperlegible" w:eastAsia="Tahoma" w:hAnsi="Atkinson Hyperlegible" w:cs="Arial"/>
          <w:sz w:val="24"/>
          <w:szCs w:val="24"/>
        </w:rPr>
        <w:t>r</w:t>
      </w:r>
      <w:r w:rsidRPr="0087348A">
        <w:rPr>
          <w:rFonts w:ascii="Atkinson Hyperlegible" w:eastAsia="Tahoma" w:hAnsi="Atkinson Hyperlegible" w:cs="Arial"/>
          <w:sz w:val="24"/>
          <w:szCs w:val="24"/>
        </w:rPr>
        <w:t xml:space="preserve">eading </w:t>
      </w:r>
      <w:r w:rsidR="00FA255E" w:rsidRPr="0087348A">
        <w:rPr>
          <w:rFonts w:ascii="Atkinson Hyperlegible" w:eastAsia="Tahoma" w:hAnsi="Atkinson Hyperlegible" w:cs="Arial"/>
          <w:sz w:val="24"/>
          <w:szCs w:val="24"/>
        </w:rPr>
        <w:t>r</w:t>
      </w:r>
      <w:r w:rsidRPr="0087348A">
        <w:rPr>
          <w:rFonts w:ascii="Atkinson Hyperlegible" w:eastAsia="Tahoma" w:hAnsi="Atkinson Hyperlegible" w:cs="Arial"/>
          <w:sz w:val="24"/>
          <w:szCs w:val="24"/>
        </w:rPr>
        <w:t>ooms, the website and to ex</w:t>
      </w:r>
      <w:r w:rsidR="00FA255E" w:rsidRPr="0087348A">
        <w:rPr>
          <w:rFonts w:ascii="Atkinson Hyperlegible" w:eastAsia="Tahoma" w:hAnsi="Atkinson Hyperlegible" w:cs="Arial"/>
          <w:sz w:val="24"/>
          <w:szCs w:val="24"/>
        </w:rPr>
        <w:t>hibitions.</w:t>
      </w:r>
    </w:p>
    <w:p w14:paraId="06EA3932" w14:textId="44264600" w:rsidR="00781161" w:rsidRPr="0087348A" w:rsidRDefault="00871222" w:rsidP="001A487B">
      <w:pPr>
        <w:pStyle w:val="ListParagraph"/>
        <w:numPr>
          <w:ilvl w:val="0"/>
          <w:numId w:val="12"/>
        </w:numPr>
        <w:tabs>
          <w:tab w:val="left" w:pos="820"/>
        </w:tabs>
        <w:spacing w:before="11" w:after="0" w:line="360" w:lineRule="auto"/>
        <w:ind w:left="720" w:right="453"/>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rce</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5"/>
          <w:sz w:val="24"/>
          <w:szCs w:val="24"/>
        </w:rPr>
        <w:t xml:space="preserve"> </w:t>
      </w:r>
      <w:r w:rsidR="00570434" w:rsidRPr="0087348A">
        <w:rPr>
          <w:rFonts w:ascii="Atkinson Hyperlegible" w:eastAsia="Tahoma" w:hAnsi="Atkinson Hyperlegible" w:cs="Arial"/>
          <w:sz w:val="24"/>
          <w:szCs w:val="24"/>
        </w:rPr>
        <w:t>income that comes from non</w:t>
      </w:r>
      <w:r w:rsidR="0047494F" w:rsidRPr="0087348A">
        <w:rPr>
          <w:rFonts w:ascii="Atkinson Hyperlegible" w:eastAsia="Tahoma" w:hAnsi="Atkinson Hyperlegible" w:cs="Arial"/>
          <w:sz w:val="24"/>
          <w:szCs w:val="24"/>
        </w:rPr>
        <w:t>-</w:t>
      </w:r>
      <w:r w:rsidR="00201227" w:rsidRPr="0087348A">
        <w:rPr>
          <w:rFonts w:ascii="Atkinson Hyperlegible" w:eastAsia="Tahoma" w:hAnsi="Atkinson Hyperlegible" w:cs="Arial"/>
          <w:sz w:val="24"/>
          <w:szCs w:val="24"/>
        </w:rPr>
        <w:t>Grant-in-Aid</w:t>
      </w:r>
      <w:r w:rsidR="00570434" w:rsidRPr="0087348A">
        <w:rPr>
          <w:rFonts w:ascii="Atkinson Hyperlegible" w:eastAsia="Tahoma" w:hAnsi="Atkinson Hyperlegible" w:cs="Arial"/>
          <w:sz w:val="24"/>
          <w:szCs w:val="24"/>
        </w:rPr>
        <w:t xml:space="preserve"> </w:t>
      </w:r>
      <w:r w:rsidR="00570434" w:rsidRPr="0087348A">
        <w:rPr>
          <w:rFonts w:ascii="Atkinson Hyperlegible" w:eastAsia="Tahoma" w:hAnsi="Atkinson Hyperlegible" w:cs="Arial"/>
          <w:sz w:val="24"/>
          <w:szCs w:val="24"/>
        </w:rPr>
        <w:lastRenderedPageBreak/>
        <w:t>sources</w:t>
      </w:r>
      <w:r w:rsidRPr="0087348A">
        <w:rPr>
          <w:rFonts w:ascii="Atkinson Hyperlegible" w:eastAsia="Tahoma" w:hAnsi="Atkinson Hyperlegible" w:cs="Arial"/>
          <w:sz w:val="24"/>
          <w:szCs w:val="24"/>
        </w:rPr>
        <w:t>.</w:t>
      </w:r>
    </w:p>
    <w:p w14:paraId="380E6299" w14:textId="77777777" w:rsidR="00781161" w:rsidRPr="0087348A" w:rsidRDefault="00781161" w:rsidP="001A487B">
      <w:pPr>
        <w:widowControl/>
        <w:spacing w:after="0" w:line="360" w:lineRule="auto"/>
        <w:rPr>
          <w:rFonts w:ascii="Atkinson Hyperlegible" w:eastAsia="Times New Roman" w:hAnsi="Atkinson Hyperlegible" w:cs="Arial"/>
          <w:sz w:val="24"/>
          <w:szCs w:val="24"/>
          <w:lang w:eastAsia="en-GB"/>
        </w:rPr>
      </w:pPr>
    </w:p>
    <w:p w14:paraId="522D0E35" w14:textId="78B92FF0" w:rsidR="00781161" w:rsidRPr="0087348A" w:rsidRDefault="00781161" w:rsidP="001A487B">
      <w:pPr>
        <w:widowControl/>
        <w:spacing w:after="0"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When we select Key Indicators</w:t>
      </w:r>
      <w:r w:rsidR="00982237"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we </w:t>
      </w:r>
      <w:r w:rsidR="002F1710" w:rsidRPr="0087348A">
        <w:rPr>
          <w:rFonts w:ascii="Atkinson Hyperlegible" w:eastAsia="Tahoma" w:hAnsi="Atkinson Hyperlegible" w:cs="Arial"/>
          <w:sz w:val="24"/>
          <w:szCs w:val="24"/>
        </w:rPr>
        <w:t xml:space="preserve">are trying to select measures that </w:t>
      </w:r>
      <w:r w:rsidRPr="0087348A">
        <w:rPr>
          <w:rFonts w:ascii="Atkinson Hyperlegible" w:eastAsia="Tahoma" w:hAnsi="Atkinson Hyperlegible" w:cs="Arial"/>
          <w:sz w:val="24"/>
          <w:szCs w:val="24"/>
        </w:rPr>
        <w:t xml:space="preserve">can </w:t>
      </w:r>
      <w:r w:rsidR="002F1710" w:rsidRPr="0087348A">
        <w:rPr>
          <w:rFonts w:ascii="Atkinson Hyperlegible" w:eastAsia="Tahoma" w:hAnsi="Atkinson Hyperlegible" w:cs="Arial"/>
          <w:sz w:val="24"/>
          <w:szCs w:val="24"/>
        </w:rPr>
        <w:t xml:space="preserve">indicate progress towards an </w:t>
      </w:r>
      <w:r w:rsidRPr="0087348A">
        <w:rPr>
          <w:rFonts w:ascii="Atkinson Hyperlegible" w:eastAsia="Tahoma" w:hAnsi="Atkinson Hyperlegible" w:cs="Arial"/>
          <w:sz w:val="24"/>
          <w:szCs w:val="24"/>
        </w:rPr>
        <w:t>objective</w:t>
      </w:r>
      <w:r w:rsidR="002F1710" w:rsidRPr="0087348A">
        <w:rPr>
          <w:rFonts w:ascii="Atkinson Hyperlegible" w:eastAsia="Tahoma" w:hAnsi="Atkinson Hyperlegible" w:cs="Arial"/>
          <w:sz w:val="24"/>
          <w:szCs w:val="24"/>
        </w:rPr>
        <w:t xml:space="preserve">. </w:t>
      </w:r>
      <w:r w:rsidR="008354AE" w:rsidRPr="0087348A">
        <w:rPr>
          <w:rFonts w:ascii="Atkinson Hyperlegible" w:eastAsia="Tahoma" w:hAnsi="Atkinson Hyperlegible" w:cs="Arial"/>
          <w:sz w:val="24"/>
          <w:szCs w:val="24"/>
        </w:rPr>
        <w:t>In some cases</w:t>
      </w:r>
      <w:r w:rsidR="009A55C8" w:rsidRPr="0087348A">
        <w:rPr>
          <w:rFonts w:ascii="Atkinson Hyperlegible" w:eastAsia="Tahoma" w:hAnsi="Atkinson Hyperlegible" w:cs="Arial"/>
          <w:sz w:val="24"/>
          <w:szCs w:val="24"/>
        </w:rPr>
        <w:t>,</w:t>
      </w:r>
      <w:r w:rsidR="008354AE" w:rsidRPr="0087348A">
        <w:rPr>
          <w:rFonts w:ascii="Atkinson Hyperlegible" w:eastAsia="Tahoma" w:hAnsi="Atkinson Hyperlegible" w:cs="Arial"/>
          <w:sz w:val="24"/>
          <w:szCs w:val="24"/>
        </w:rPr>
        <w:t xml:space="preserve"> they will be strong </w:t>
      </w:r>
      <w:r w:rsidRPr="0087348A">
        <w:rPr>
          <w:rFonts w:ascii="Atkinson Hyperlegible" w:eastAsia="Tahoma" w:hAnsi="Atkinson Hyperlegible" w:cs="Arial"/>
          <w:sz w:val="24"/>
          <w:szCs w:val="24"/>
        </w:rPr>
        <w:t>surrogates for impact</w:t>
      </w:r>
      <w:r w:rsidR="008354AE" w:rsidRPr="0087348A">
        <w:rPr>
          <w:rFonts w:ascii="Atkinson Hyperlegible" w:eastAsia="Tahoma" w:hAnsi="Atkinson Hyperlegible" w:cs="Arial"/>
          <w:sz w:val="24"/>
          <w:szCs w:val="24"/>
        </w:rPr>
        <w:t>.</w:t>
      </w:r>
    </w:p>
    <w:p w14:paraId="6D4143E5" w14:textId="77777777" w:rsidR="00033AFB" w:rsidRPr="0087348A" w:rsidRDefault="00033AFB" w:rsidP="001A487B">
      <w:pPr>
        <w:widowControl/>
        <w:spacing w:after="0" w:line="360" w:lineRule="auto"/>
        <w:rPr>
          <w:rFonts w:ascii="Atkinson Hyperlegible" w:eastAsia="Tahoma" w:hAnsi="Atkinson Hyperlegible" w:cs="Arial"/>
          <w:sz w:val="24"/>
          <w:szCs w:val="24"/>
        </w:rPr>
      </w:pPr>
    </w:p>
    <w:p w14:paraId="417B4848" w14:textId="12F31534" w:rsidR="00B659E8" w:rsidRPr="0087348A" w:rsidRDefault="00871222" w:rsidP="001A487B">
      <w:pPr>
        <w:tabs>
          <w:tab w:val="left" w:pos="820"/>
        </w:tabs>
        <w:spacing w:before="11" w:after="0" w:line="360" w:lineRule="auto"/>
        <w:ind w:right="580"/>
        <w:rPr>
          <w:rFonts w:ascii="Atkinson Hyperlegible" w:eastAsia="Tahoma" w:hAnsi="Atkinson Hyperlegible" w:cs="Arial"/>
          <w:sz w:val="24"/>
          <w:szCs w:val="24"/>
        </w:rPr>
      </w:pPr>
      <w:hyperlink w:anchor="_Section_4:_" w:history="1">
        <w:r w:rsidRPr="0087348A">
          <w:rPr>
            <w:rStyle w:val="Hyperlink"/>
            <w:rFonts w:ascii="Atkinson Hyperlegible" w:eastAsia="Tahoma" w:hAnsi="Atkinson Hyperlegible" w:cs="Arial"/>
            <w:sz w:val="24"/>
            <w:szCs w:val="24"/>
          </w:rPr>
          <w:t>S</w:t>
        </w:r>
        <w:r w:rsidRPr="0087348A">
          <w:rPr>
            <w:rStyle w:val="Hyperlink"/>
            <w:rFonts w:ascii="Atkinson Hyperlegible" w:eastAsia="Tahoma" w:hAnsi="Atkinson Hyperlegible" w:cs="Arial"/>
            <w:spacing w:val="1"/>
            <w:sz w:val="24"/>
            <w:szCs w:val="24"/>
          </w:rPr>
          <w:t>e</w:t>
        </w:r>
        <w:r w:rsidRPr="0087348A">
          <w:rPr>
            <w:rStyle w:val="Hyperlink"/>
            <w:rFonts w:ascii="Atkinson Hyperlegible" w:eastAsia="Tahoma" w:hAnsi="Atkinson Hyperlegible" w:cs="Arial"/>
            <w:sz w:val="24"/>
            <w:szCs w:val="24"/>
          </w:rPr>
          <w:t>c</w:t>
        </w:r>
        <w:r w:rsidRPr="0087348A">
          <w:rPr>
            <w:rStyle w:val="Hyperlink"/>
            <w:rFonts w:ascii="Atkinson Hyperlegible" w:eastAsia="Tahoma" w:hAnsi="Atkinson Hyperlegible" w:cs="Arial"/>
            <w:spacing w:val="-1"/>
            <w:sz w:val="24"/>
            <w:szCs w:val="24"/>
          </w:rPr>
          <w:t>t</w:t>
        </w:r>
        <w:r w:rsidRPr="0087348A">
          <w:rPr>
            <w:rStyle w:val="Hyperlink"/>
            <w:rFonts w:ascii="Atkinson Hyperlegible" w:eastAsia="Tahoma" w:hAnsi="Atkinson Hyperlegible" w:cs="Arial"/>
            <w:sz w:val="24"/>
            <w:szCs w:val="24"/>
          </w:rPr>
          <w:t>ion</w:t>
        </w:r>
        <w:r w:rsidRPr="0087348A">
          <w:rPr>
            <w:rStyle w:val="Hyperlink"/>
            <w:rFonts w:ascii="Atkinson Hyperlegible" w:eastAsia="Tahoma" w:hAnsi="Atkinson Hyperlegible" w:cs="Arial"/>
            <w:spacing w:val="-4"/>
            <w:sz w:val="24"/>
            <w:szCs w:val="24"/>
          </w:rPr>
          <w:t xml:space="preserve"> </w:t>
        </w:r>
        <w:r w:rsidRPr="0087348A">
          <w:rPr>
            <w:rStyle w:val="Hyperlink"/>
            <w:rFonts w:ascii="Atkinson Hyperlegible" w:eastAsia="Tahoma" w:hAnsi="Atkinson Hyperlegible" w:cs="Arial"/>
            <w:sz w:val="24"/>
            <w:szCs w:val="24"/>
          </w:rPr>
          <w:t>4</w:t>
        </w:r>
      </w:hyperlink>
      <w:r w:rsidRPr="0087348A">
        <w:rPr>
          <w:rFonts w:ascii="Atkinson Hyperlegible" w:eastAsia="Tahoma" w:hAnsi="Atkinson Hyperlegible" w:cs="Arial"/>
          <w:color w:val="0000FF"/>
          <w:spacing w:val="-1"/>
          <w:sz w:val="24"/>
          <w:szCs w:val="24"/>
        </w:rPr>
        <w:t xml:space="preserve"> </w:t>
      </w:r>
      <w:r w:rsidRPr="0087348A">
        <w:rPr>
          <w:rFonts w:ascii="Atkinson Hyperlegible" w:eastAsia="Tahoma" w:hAnsi="Atkinson Hyperlegible" w:cs="Arial"/>
          <w:color w:val="000000"/>
          <w:sz w:val="24"/>
          <w:szCs w:val="24"/>
        </w:rPr>
        <w:t>is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pacing w:val="-2"/>
          <w:sz w:val="24"/>
          <w:szCs w:val="24"/>
        </w:rPr>
        <w:t>t</w:t>
      </w:r>
      <w:r w:rsidRPr="0087348A">
        <w:rPr>
          <w:rFonts w:ascii="Atkinson Hyperlegible" w:eastAsia="Tahoma" w:hAnsi="Atkinson Hyperlegible" w:cs="Arial"/>
          <w:color w:val="000000"/>
          <w:sz w:val="24"/>
          <w:szCs w:val="24"/>
        </w:rPr>
        <w:t>he</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Li</w:t>
      </w:r>
      <w:r w:rsidRPr="0087348A">
        <w:rPr>
          <w:rFonts w:ascii="Atkinson Hyperlegible" w:eastAsia="Tahoma" w:hAnsi="Atkinson Hyperlegible" w:cs="Arial"/>
          <w:color w:val="000000"/>
          <w:spacing w:val="-1"/>
          <w:sz w:val="24"/>
          <w:szCs w:val="24"/>
        </w:rPr>
        <w:t>b</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2"/>
          <w:sz w:val="24"/>
          <w:szCs w:val="24"/>
        </w:rPr>
        <w:t>y</w:t>
      </w:r>
      <w:r w:rsidR="00296B9B" w:rsidRPr="0087348A">
        <w:rPr>
          <w:rFonts w:ascii="Atkinson Hyperlegible" w:eastAsia="Tahoma" w:hAnsi="Atkinson Hyperlegible" w:cs="Arial"/>
          <w:color w:val="000000"/>
          <w:sz w:val="24"/>
          <w:szCs w:val="24"/>
        </w:rPr>
        <w:t>'</w:t>
      </w:r>
      <w:r w:rsidRPr="0087348A">
        <w:rPr>
          <w:rFonts w:ascii="Atkinson Hyperlegible" w:eastAsia="Tahoma" w:hAnsi="Atkinson Hyperlegible" w:cs="Arial"/>
          <w:color w:val="000000"/>
          <w:sz w:val="24"/>
          <w:szCs w:val="24"/>
        </w:rPr>
        <w:t xml:space="preserve">s </w:t>
      </w:r>
      <w:r w:rsidRPr="0087348A">
        <w:rPr>
          <w:rFonts w:ascii="Atkinson Hyperlegible" w:eastAsia="Tahoma" w:hAnsi="Atkinson Hyperlegible" w:cs="Arial"/>
          <w:color w:val="000000"/>
          <w:spacing w:val="-1"/>
          <w:sz w:val="24"/>
          <w:szCs w:val="24"/>
        </w:rPr>
        <w:t>d</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ft</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bu</w:t>
      </w:r>
      <w:r w:rsidRPr="0087348A">
        <w:rPr>
          <w:rFonts w:ascii="Atkinson Hyperlegible" w:eastAsia="Tahoma" w:hAnsi="Atkinson Hyperlegible" w:cs="Arial"/>
          <w:color w:val="000000"/>
          <w:spacing w:val="-1"/>
          <w:sz w:val="24"/>
          <w:szCs w:val="24"/>
        </w:rPr>
        <w:t>d</w:t>
      </w:r>
      <w:r w:rsidRPr="0087348A">
        <w:rPr>
          <w:rFonts w:ascii="Atkinson Hyperlegible" w:eastAsia="Tahoma" w:hAnsi="Atkinson Hyperlegible" w:cs="Arial"/>
          <w:color w:val="000000"/>
          <w:sz w:val="24"/>
          <w:szCs w:val="24"/>
        </w:rPr>
        <w:t>get f</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3"/>
          <w:sz w:val="24"/>
          <w:szCs w:val="24"/>
        </w:rPr>
        <w:t xml:space="preserve"> </w:t>
      </w:r>
      <w:r w:rsidR="001707E4" w:rsidRPr="0087348A">
        <w:rPr>
          <w:rFonts w:ascii="Atkinson Hyperlegible" w:eastAsia="Tahoma" w:hAnsi="Atkinson Hyperlegible" w:cs="Arial"/>
          <w:color w:val="000000"/>
          <w:spacing w:val="1"/>
          <w:sz w:val="24"/>
          <w:szCs w:val="24"/>
        </w:rPr>
        <w:t>2026 to 2027</w:t>
      </w:r>
      <w:r w:rsidRPr="0087348A">
        <w:rPr>
          <w:rFonts w:ascii="Atkinson Hyperlegible" w:eastAsia="Tahoma" w:hAnsi="Atkinson Hyperlegible" w:cs="Arial"/>
          <w:color w:val="000000"/>
          <w:sz w:val="24"/>
          <w:szCs w:val="24"/>
        </w:rPr>
        <w:t>.</w:t>
      </w:r>
    </w:p>
    <w:p w14:paraId="3190C507" w14:textId="77777777" w:rsidR="00B659E8" w:rsidRPr="0087348A" w:rsidRDefault="00B659E8" w:rsidP="001A487B">
      <w:pPr>
        <w:spacing w:before="12" w:after="0" w:line="360" w:lineRule="auto"/>
        <w:rPr>
          <w:rFonts w:ascii="Atkinson Hyperlegible" w:hAnsi="Atkinson Hyperlegible" w:cs="Arial"/>
          <w:sz w:val="24"/>
          <w:szCs w:val="24"/>
        </w:rPr>
      </w:pPr>
    </w:p>
    <w:p w14:paraId="19E37357" w14:textId="37D43DF3" w:rsidR="00B659E8" w:rsidRPr="0087348A" w:rsidRDefault="00871222" w:rsidP="001A487B">
      <w:pPr>
        <w:spacing w:before="28" w:after="0" w:line="360" w:lineRule="auto"/>
        <w:ind w:right="113"/>
        <w:rPr>
          <w:rFonts w:ascii="Atkinson Hyperlegible" w:eastAsia="Tahoma" w:hAnsi="Atkinson Hyperlegible" w:cs="Arial"/>
          <w:sz w:val="24"/>
          <w:szCs w:val="24"/>
        </w:rPr>
      </w:pPr>
      <w:hyperlink w:anchor="_Section_5:_" w:history="1">
        <w:r w:rsidRPr="0087348A">
          <w:rPr>
            <w:rStyle w:val="Hyperlink"/>
            <w:rFonts w:ascii="Atkinson Hyperlegible" w:eastAsia="Tahoma" w:hAnsi="Atkinson Hyperlegible" w:cs="Arial"/>
            <w:sz w:val="24"/>
            <w:szCs w:val="24"/>
          </w:rPr>
          <w:t>S</w:t>
        </w:r>
        <w:r w:rsidRPr="0087348A">
          <w:rPr>
            <w:rStyle w:val="Hyperlink"/>
            <w:rFonts w:ascii="Atkinson Hyperlegible" w:eastAsia="Tahoma" w:hAnsi="Atkinson Hyperlegible" w:cs="Arial"/>
            <w:spacing w:val="1"/>
            <w:sz w:val="24"/>
            <w:szCs w:val="24"/>
          </w:rPr>
          <w:t>e</w:t>
        </w:r>
        <w:r w:rsidRPr="0087348A">
          <w:rPr>
            <w:rStyle w:val="Hyperlink"/>
            <w:rFonts w:ascii="Atkinson Hyperlegible" w:eastAsia="Tahoma" w:hAnsi="Atkinson Hyperlegible" w:cs="Arial"/>
            <w:sz w:val="24"/>
            <w:szCs w:val="24"/>
          </w:rPr>
          <w:t>c</w:t>
        </w:r>
        <w:r w:rsidRPr="0087348A">
          <w:rPr>
            <w:rStyle w:val="Hyperlink"/>
            <w:rFonts w:ascii="Atkinson Hyperlegible" w:eastAsia="Tahoma" w:hAnsi="Atkinson Hyperlegible" w:cs="Arial"/>
            <w:spacing w:val="-1"/>
            <w:sz w:val="24"/>
            <w:szCs w:val="24"/>
          </w:rPr>
          <w:t>t</w:t>
        </w:r>
        <w:r w:rsidRPr="0087348A">
          <w:rPr>
            <w:rStyle w:val="Hyperlink"/>
            <w:rFonts w:ascii="Atkinson Hyperlegible" w:eastAsia="Tahoma" w:hAnsi="Atkinson Hyperlegible" w:cs="Arial"/>
            <w:sz w:val="24"/>
            <w:szCs w:val="24"/>
          </w:rPr>
          <w:t>ion</w:t>
        </w:r>
        <w:r w:rsidRPr="0087348A">
          <w:rPr>
            <w:rStyle w:val="Hyperlink"/>
            <w:rFonts w:ascii="Atkinson Hyperlegible" w:eastAsia="Tahoma" w:hAnsi="Atkinson Hyperlegible" w:cs="Arial"/>
            <w:spacing w:val="-4"/>
            <w:sz w:val="24"/>
            <w:szCs w:val="24"/>
          </w:rPr>
          <w:t xml:space="preserve"> </w:t>
        </w:r>
        <w:r w:rsidRPr="0087348A">
          <w:rPr>
            <w:rStyle w:val="Hyperlink"/>
            <w:rFonts w:ascii="Atkinson Hyperlegible" w:eastAsia="Tahoma" w:hAnsi="Atkinson Hyperlegible" w:cs="Arial"/>
            <w:sz w:val="24"/>
            <w:szCs w:val="24"/>
          </w:rPr>
          <w:t>5</w:t>
        </w:r>
      </w:hyperlink>
      <w:r w:rsidRPr="0087348A">
        <w:rPr>
          <w:rFonts w:ascii="Atkinson Hyperlegible" w:eastAsia="Tahoma" w:hAnsi="Atkinson Hyperlegible" w:cs="Arial"/>
          <w:color w:val="0000FF"/>
          <w:spacing w:val="-1"/>
          <w:sz w:val="24"/>
          <w:szCs w:val="24"/>
        </w:rPr>
        <w:t xml:space="preserve"> </w:t>
      </w:r>
      <w:r w:rsidRPr="0087348A">
        <w:rPr>
          <w:rFonts w:ascii="Atkinson Hyperlegible" w:eastAsia="Tahoma" w:hAnsi="Atkinson Hyperlegible" w:cs="Arial"/>
          <w:color w:val="000000"/>
          <w:sz w:val="24"/>
          <w:szCs w:val="24"/>
        </w:rPr>
        <w:t>de</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ils</w:t>
      </w:r>
      <w:r w:rsidRPr="0087348A">
        <w:rPr>
          <w:rFonts w:ascii="Atkinson Hyperlegible" w:eastAsia="Tahoma" w:hAnsi="Atkinson Hyperlegible" w:cs="Arial"/>
          <w:color w:val="000000"/>
          <w:spacing w:val="-2"/>
          <w:sz w:val="24"/>
          <w:szCs w:val="24"/>
        </w:rPr>
        <w:t xml:space="preserve"> t</w:t>
      </w:r>
      <w:r w:rsidRPr="0087348A">
        <w:rPr>
          <w:rFonts w:ascii="Atkinson Hyperlegible" w:eastAsia="Tahoma" w:hAnsi="Atkinson Hyperlegible" w:cs="Arial"/>
          <w:color w:val="000000"/>
          <w:sz w:val="24"/>
          <w:szCs w:val="24"/>
        </w:rPr>
        <w:t>he</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2"/>
          <w:sz w:val="24"/>
          <w:szCs w:val="24"/>
        </w:rPr>
        <w:t>i</w:t>
      </w:r>
      <w:r w:rsidRPr="0087348A">
        <w:rPr>
          <w:rFonts w:ascii="Atkinson Hyperlegible" w:eastAsia="Tahoma" w:hAnsi="Atkinson Hyperlegible" w:cs="Arial"/>
          <w:color w:val="000000"/>
          <w:sz w:val="24"/>
          <w:szCs w:val="24"/>
        </w:rPr>
        <w:t>gnif</w:t>
      </w:r>
      <w:r w:rsidRPr="0087348A">
        <w:rPr>
          <w:rFonts w:ascii="Atkinson Hyperlegible" w:eastAsia="Tahoma" w:hAnsi="Atkinson Hyperlegible" w:cs="Arial"/>
          <w:color w:val="000000"/>
          <w:spacing w:val="1"/>
          <w:sz w:val="24"/>
          <w:szCs w:val="24"/>
        </w:rPr>
        <w:t>i</w:t>
      </w:r>
      <w:r w:rsidRPr="0087348A">
        <w:rPr>
          <w:rFonts w:ascii="Atkinson Hyperlegible" w:eastAsia="Tahoma" w:hAnsi="Atkinson Hyperlegible" w:cs="Arial"/>
          <w:color w:val="000000"/>
          <w:sz w:val="24"/>
          <w:szCs w:val="24"/>
        </w:rPr>
        <w:t>c</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nt</w:t>
      </w:r>
      <w:r w:rsidRPr="0087348A">
        <w:rPr>
          <w:rFonts w:ascii="Atkinson Hyperlegible" w:eastAsia="Tahoma" w:hAnsi="Atkinson Hyperlegible" w:cs="Arial"/>
          <w:color w:val="000000"/>
          <w:spacing w:val="-7"/>
          <w:sz w:val="24"/>
          <w:szCs w:val="24"/>
        </w:rPr>
        <w:t xml:space="preserve"> </w:t>
      </w:r>
      <w:r w:rsidRPr="0087348A">
        <w:rPr>
          <w:rFonts w:ascii="Atkinson Hyperlegible" w:eastAsia="Tahoma" w:hAnsi="Atkinson Hyperlegible" w:cs="Arial"/>
          <w:color w:val="000000"/>
          <w:sz w:val="24"/>
          <w:szCs w:val="24"/>
        </w:rPr>
        <w:t>c</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pi</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l</w:t>
      </w:r>
      <w:r w:rsidRPr="0087348A">
        <w:rPr>
          <w:rFonts w:ascii="Atkinson Hyperlegible" w:eastAsia="Tahoma" w:hAnsi="Atkinson Hyperlegible" w:cs="Arial"/>
          <w:color w:val="000000"/>
          <w:spacing w:val="-4"/>
          <w:sz w:val="24"/>
          <w:szCs w:val="24"/>
        </w:rPr>
        <w:t xml:space="preserve"> </w:t>
      </w:r>
      <w:r w:rsidRPr="0087348A">
        <w:rPr>
          <w:rFonts w:ascii="Atkinson Hyperlegible" w:eastAsia="Tahoma" w:hAnsi="Atkinson Hyperlegible" w:cs="Arial"/>
          <w:color w:val="000000"/>
          <w:spacing w:val="-1"/>
          <w:sz w:val="24"/>
          <w:szCs w:val="24"/>
        </w:rPr>
        <w:t>p</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jec</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a</w:t>
      </w:r>
      <w:r w:rsidRPr="0087348A">
        <w:rPr>
          <w:rFonts w:ascii="Atkinson Hyperlegible" w:eastAsia="Tahoma" w:hAnsi="Atkinson Hyperlegible" w:cs="Arial"/>
          <w:color w:val="000000"/>
          <w:spacing w:val="1"/>
          <w:sz w:val="24"/>
          <w:szCs w:val="24"/>
        </w:rPr>
        <w:t>n</w:t>
      </w:r>
      <w:r w:rsidRPr="0087348A">
        <w:rPr>
          <w:rFonts w:ascii="Atkinson Hyperlegible" w:eastAsia="Tahoma" w:hAnsi="Atkinson Hyperlegible" w:cs="Arial"/>
          <w:color w:val="000000"/>
          <w:sz w:val="24"/>
          <w:szCs w:val="24"/>
        </w:rPr>
        <w:t>d</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z w:val="24"/>
          <w:szCs w:val="24"/>
        </w:rPr>
        <w:t>in</w:t>
      </w:r>
      <w:r w:rsidRPr="0087348A">
        <w:rPr>
          <w:rFonts w:ascii="Atkinson Hyperlegible" w:eastAsia="Tahoma" w:hAnsi="Atkinson Hyperlegible" w:cs="Arial"/>
          <w:color w:val="000000"/>
          <w:spacing w:val="1"/>
          <w:sz w:val="24"/>
          <w:szCs w:val="24"/>
        </w:rPr>
        <w:t>ves</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m</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nt</w:t>
      </w:r>
      <w:r w:rsidRPr="0087348A">
        <w:rPr>
          <w:rFonts w:ascii="Atkinson Hyperlegible" w:eastAsia="Tahoma" w:hAnsi="Atkinson Hyperlegible" w:cs="Arial"/>
          <w:color w:val="000000"/>
          <w:spacing w:val="-4"/>
          <w:sz w:val="24"/>
          <w:szCs w:val="24"/>
        </w:rPr>
        <w:t xml:space="preserve"> </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he</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z w:val="24"/>
          <w:szCs w:val="24"/>
        </w:rPr>
        <w:t>L</w:t>
      </w:r>
      <w:r w:rsidRPr="0087348A">
        <w:rPr>
          <w:rFonts w:ascii="Atkinson Hyperlegible" w:eastAsia="Tahoma" w:hAnsi="Atkinson Hyperlegible" w:cs="Arial"/>
          <w:color w:val="000000"/>
          <w:spacing w:val="1"/>
          <w:sz w:val="24"/>
          <w:szCs w:val="24"/>
        </w:rPr>
        <w:t>i</w:t>
      </w:r>
      <w:r w:rsidRPr="0087348A">
        <w:rPr>
          <w:rFonts w:ascii="Atkinson Hyperlegible" w:eastAsia="Tahoma" w:hAnsi="Atkinson Hyperlegible" w:cs="Arial"/>
          <w:color w:val="000000"/>
          <w:sz w:val="24"/>
          <w:szCs w:val="24"/>
        </w:rPr>
        <w:t>b</w:t>
      </w:r>
      <w:r w:rsidRPr="0087348A">
        <w:rPr>
          <w:rFonts w:ascii="Atkinson Hyperlegible" w:eastAsia="Tahoma" w:hAnsi="Atkinson Hyperlegible" w:cs="Arial"/>
          <w:color w:val="000000"/>
          <w:spacing w:val="-1"/>
          <w:sz w:val="24"/>
          <w:szCs w:val="24"/>
        </w:rPr>
        <w:t>r</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ry</w:t>
      </w:r>
      <w:r w:rsidRPr="0087348A">
        <w:rPr>
          <w:rFonts w:ascii="Atkinson Hyperlegible" w:eastAsia="Tahoma" w:hAnsi="Atkinson Hyperlegible" w:cs="Arial"/>
          <w:color w:val="000000"/>
          <w:spacing w:val="-3"/>
          <w:sz w:val="24"/>
          <w:szCs w:val="24"/>
        </w:rPr>
        <w:t xml:space="preserve"> </w:t>
      </w:r>
      <w:r w:rsidRPr="0087348A">
        <w:rPr>
          <w:rFonts w:ascii="Atkinson Hyperlegible" w:eastAsia="Tahoma" w:hAnsi="Atkinson Hyperlegible" w:cs="Arial"/>
          <w:color w:val="000000"/>
          <w:sz w:val="24"/>
          <w:szCs w:val="24"/>
        </w:rPr>
        <w:t>will</w:t>
      </w:r>
      <w:r w:rsidRPr="0087348A">
        <w:rPr>
          <w:rFonts w:ascii="Atkinson Hyperlegible" w:eastAsia="Tahoma" w:hAnsi="Atkinson Hyperlegible" w:cs="Arial"/>
          <w:color w:val="000000"/>
          <w:spacing w:val="-3"/>
          <w:sz w:val="24"/>
          <w:szCs w:val="24"/>
        </w:rPr>
        <w:t xml:space="preserve"> </w:t>
      </w:r>
      <w:r w:rsidRPr="0087348A">
        <w:rPr>
          <w:rFonts w:ascii="Atkinson Hyperlegible" w:eastAsia="Tahoma" w:hAnsi="Atkinson Hyperlegible" w:cs="Arial"/>
          <w:color w:val="000000"/>
          <w:sz w:val="24"/>
          <w:szCs w:val="24"/>
        </w:rPr>
        <w:t>m</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pacing w:val="-2"/>
          <w:sz w:val="24"/>
          <w:szCs w:val="24"/>
        </w:rPr>
        <w:t>k</w:t>
      </w:r>
      <w:r w:rsidRPr="0087348A">
        <w:rPr>
          <w:rFonts w:ascii="Atkinson Hyperlegible" w:eastAsia="Tahoma" w:hAnsi="Atkinson Hyperlegible" w:cs="Arial"/>
          <w:color w:val="000000"/>
          <w:sz w:val="24"/>
          <w:szCs w:val="24"/>
        </w:rPr>
        <w:t>e in</w:t>
      </w:r>
      <w:r w:rsidRPr="0087348A">
        <w:rPr>
          <w:rFonts w:ascii="Atkinson Hyperlegible" w:eastAsia="Tahoma" w:hAnsi="Atkinson Hyperlegible" w:cs="Arial"/>
          <w:color w:val="000000"/>
          <w:spacing w:val="-2"/>
          <w:sz w:val="24"/>
          <w:szCs w:val="24"/>
        </w:rPr>
        <w:t xml:space="preserve"> </w:t>
      </w:r>
      <w:r w:rsidR="001707E4" w:rsidRPr="0087348A">
        <w:rPr>
          <w:rFonts w:ascii="Atkinson Hyperlegible" w:eastAsia="Tahoma" w:hAnsi="Atkinson Hyperlegible" w:cs="Arial"/>
          <w:color w:val="000000"/>
          <w:spacing w:val="1"/>
          <w:sz w:val="24"/>
          <w:szCs w:val="24"/>
        </w:rPr>
        <w:t>2026 to 2027</w:t>
      </w:r>
      <w:r w:rsidRPr="0087348A">
        <w:rPr>
          <w:rFonts w:ascii="Atkinson Hyperlegible" w:eastAsia="Tahoma" w:hAnsi="Atkinson Hyperlegible" w:cs="Arial"/>
          <w:color w:val="000000"/>
          <w:sz w:val="24"/>
          <w:szCs w:val="24"/>
        </w:rPr>
        <w:t>.</w:t>
      </w:r>
    </w:p>
    <w:p w14:paraId="6A869CE1" w14:textId="77777777" w:rsidR="00B659E8" w:rsidRPr="0087348A" w:rsidRDefault="00B659E8" w:rsidP="001A487B">
      <w:pPr>
        <w:spacing w:after="0" w:line="360" w:lineRule="auto"/>
        <w:ind w:right="648"/>
        <w:rPr>
          <w:rFonts w:ascii="Atkinson Hyperlegible" w:eastAsia="Tahoma" w:hAnsi="Atkinson Hyperlegible" w:cs="Arial"/>
          <w:color w:val="000000"/>
          <w:sz w:val="24"/>
          <w:szCs w:val="24"/>
        </w:rPr>
      </w:pPr>
    </w:p>
    <w:p w14:paraId="3FEB1A8C" w14:textId="35BE2041" w:rsidR="00B659E8" w:rsidRPr="0087348A" w:rsidRDefault="00871222" w:rsidP="00DE1D09">
      <w:pPr>
        <w:pStyle w:val="Heading3"/>
      </w:pPr>
      <w:r w:rsidRPr="0087348A">
        <w:t>De</w:t>
      </w:r>
      <w:r w:rsidRPr="0087348A">
        <w:rPr>
          <w:spacing w:val="-1"/>
        </w:rPr>
        <w:t>l</w:t>
      </w:r>
      <w:r w:rsidRPr="0087348A">
        <w:t>iv</w:t>
      </w:r>
      <w:r w:rsidRPr="0087348A">
        <w:rPr>
          <w:spacing w:val="-1"/>
        </w:rPr>
        <w:t>er</w:t>
      </w:r>
      <w:r w:rsidRPr="0087348A">
        <w:t>ing</w:t>
      </w:r>
      <w:r w:rsidRPr="0087348A">
        <w:rPr>
          <w:spacing w:val="-8"/>
        </w:rPr>
        <w:t xml:space="preserve"> </w:t>
      </w:r>
      <w:r w:rsidRPr="0087348A">
        <w:rPr>
          <w:spacing w:val="1"/>
        </w:rPr>
        <w:t>t</w:t>
      </w:r>
      <w:r w:rsidRPr="0087348A">
        <w:t>he</w:t>
      </w:r>
      <w:r w:rsidRPr="0087348A">
        <w:rPr>
          <w:spacing w:val="-6"/>
        </w:rPr>
        <w:t xml:space="preserve"> </w:t>
      </w:r>
      <w:r w:rsidRPr="0087348A">
        <w:t>Plan</w:t>
      </w:r>
      <w:r w:rsidR="00722AEB" w:rsidRPr="0087348A">
        <w:br/>
      </w:r>
    </w:p>
    <w:p w14:paraId="75CB4267" w14:textId="25BC0356" w:rsidR="009261D5" w:rsidRPr="0087348A" w:rsidRDefault="00982237" w:rsidP="001A487B">
      <w:pPr>
        <w:spacing w:after="0" w:line="360" w:lineRule="auto"/>
        <w:ind w:right="72"/>
        <w:rPr>
          <w:rFonts w:ascii="Atkinson Hyperlegible" w:eastAsia="Tahoma" w:hAnsi="Atkinson Hyperlegible" w:cs="Arial"/>
          <w:sz w:val="24"/>
          <w:szCs w:val="24"/>
        </w:rPr>
      </w:pPr>
      <w:r w:rsidRPr="0087348A">
        <w:rPr>
          <w:rFonts w:ascii="Atkinson Hyperlegible" w:eastAsia="Tahoma" w:hAnsi="Atkinson Hyperlegible" w:cs="Arial"/>
          <w:sz w:val="24"/>
          <w:szCs w:val="24"/>
        </w:rPr>
        <w:t>W</w:t>
      </w:r>
      <w:r w:rsidR="005F650E" w:rsidRPr="0087348A">
        <w:rPr>
          <w:rFonts w:ascii="Atkinson Hyperlegible" w:eastAsia="Tahoma" w:hAnsi="Atkinson Hyperlegible" w:cs="Arial"/>
          <w:sz w:val="24"/>
          <w:szCs w:val="24"/>
        </w:rPr>
        <w:t xml:space="preserve">e have deliberately </w:t>
      </w:r>
      <w:r w:rsidR="00ED112B" w:rsidRPr="0087348A">
        <w:rPr>
          <w:rFonts w:ascii="Atkinson Hyperlegible" w:eastAsia="Tahoma" w:hAnsi="Atkinson Hyperlegible" w:cs="Arial"/>
          <w:sz w:val="24"/>
          <w:szCs w:val="24"/>
        </w:rPr>
        <w:t xml:space="preserve">restricted </w:t>
      </w:r>
      <w:r w:rsidR="00D90DA0" w:rsidRPr="0087348A">
        <w:rPr>
          <w:rFonts w:ascii="Atkinson Hyperlegible" w:eastAsia="Tahoma" w:hAnsi="Atkinson Hyperlegible" w:cs="Arial"/>
          <w:sz w:val="24"/>
          <w:szCs w:val="24"/>
        </w:rPr>
        <w:t>the Plan t</w:t>
      </w:r>
      <w:r w:rsidR="00D75D79" w:rsidRPr="0087348A">
        <w:rPr>
          <w:rFonts w:ascii="Atkinson Hyperlegible" w:eastAsia="Tahoma" w:hAnsi="Atkinson Hyperlegible" w:cs="Arial"/>
          <w:sz w:val="24"/>
          <w:szCs w:val="24"/>
        </w:rPr>
        <w:t>o</w:t>
      </w:r>
      <w:r w:rsidR="00D90DA0" w:rsidRPr="0087348A">
        <w:rPr>
          <w:rFonts w:ascii="Atkinson Hyperlegible" w:eastAsia="Tahoma" w:hAnsi="Atkinson Hyperlegible" w:cs="Arial"/>
          <w:sz w:val="24"/>
          <w:szCs w:val="24"/>
        </w:rPr>
        <w:t xml:space="preserve"> </w:t>
      </w:r>
      <w:r w:rsidR="00ED112B" w:rsidRPr="0087348A">
        <w:rPr>
          <w:rFonts w:ascii="Atkinson Hyperlegible" w:eastAsia="Tahoma" w:hAnsi="Atkinson Hyperlegible" w:cs="Arial"/>
          <w:sz w:val="24"/>
          <w:szCs w:val="24"/>
        </w:rPr>
        <w:t>those high</w:t>
      </w:r>
      <w:r w:rsidR="008831BF" w:rsidRPr="0087348A">
        <w:rPr>
          <w:rFonts w:ascii="Atkinson Hyperlegible" w:eastAsia="Tahoma" w:hAnsi="Atkinson Hyperlegible" w:cs="Arial"/>
          <w:sz w:val="24"/>
          <w:szCs w:val="24"/>
        </w:rPr>
        <w:t>-</w:t>
      </w:r>
      <w:r w:rsidR="00ED112B" w:rsidRPr="0087348A">
        <w:rPr>
          <w:rFonts w:ascii="Atkinson Hyperlegible" w:eastAsia="Tahoma" w:hAnsi="Atkinson Hyperlegible" w:cs="Arial"/>
          <w:sz w:val="24"/>
          <w:szCs w:val="24"/>
        </w:rPr>
        <w:t xml:space="preserve">level targets that </w:t>
      </w:r>
      <w:r w:rsidR="007D7782" w:rsidRPr="0087348A">
        <w:rPr>
          <w:rFonts w:ascii="Atkinson Hyperlegible" w:eastAsia="Tahoma" w:hAnsi="Atkinson Hyperlegible" w:cs="Arial"/>
          <w:sz w:val="24"/>
          <w:szCs w:val="24"/>
        </w:rPr>
        <w:t>are of significanc</w:t>
      </w:r>
      <w:r w:rsidR="0066173C" w:rsidRPr="0087348A">
        <w:rPr>
          <w:rFonts w:ascii="Atkinson Hyperlegible" w:eastAsia="Tahoma" w:hAnsi="Atkinson Hyperlegible" w:cs="Arial"/>
          <w:sz w:val="24"/>
          <w:szCs w:val="24"/>
        </w:rPr>
        <w:t>e to the</w:t>
      </w:r>
      <w:r w:rsidR="00ED112B" w:rsidRPr="0087348A">
        <w:rPr>
          <w:rFonts w:ascii="Atkinson Hyperlegible" w:eastAsia="Tahoma" w:hAnsi="Atkinson Hyperlegible" w:cs="Arial"/>
          <w:sz w:val="24"/>
          <w:szCs w:val="24"/>
        </w:rPr>
        <w:t xml:space="preserve"> </w:t>
      </w:r>
      <w:r w:rsidR="0066173C" w:rsidRPr="0087348A">
        <w:rPr>
          <w:rFonts w:ascii="Atkinson Hyperlegible" w:eastAsia="Tahoma" w:hAnsi="Atkinson Hyperlegible" w:cs="Arial"/>
          <w:sz w:val="24"/>
          <w:szCs w:val="24"/>
        </w:rPr>
        <w:t xml:space="preserve">delivery of the strategy and </w:t>
      </w:r>
      <w:r w:rsidR="00E068D3" w:rsidRPr="0087348A">
        <w:rPr>
          <w:rFonts w:ascii="Atkinson Hyperlegible" w:eastAsia="Tahoma" w:hAnsi="Atkinson Hyperlegible" w:cs="Arial"/>
          <w:sz w:val="24"/>
          <w:szCs w:val="24"/>
        </w:rPr>
        <w:t xml:space="preserve">which involve </w:t>
      </w:r>
      <w:proofErr w:type="gramStart"/>
      <w:r w:rsidR="00E068D3" w:rsidRPr="0087348A">
        <w:rPr>
          <w:rFonts w:ascii="Atkinson Hyperlegible" w:eastAsia="Tahoma" w:hAnsi="Atkinson Hyperlegible" w:cs="Arial"/>
          <w:sz w:val="24"/>
          <w:szCs w:val="24"/>
        </w:rPr>
        <w:t>a number of</w:t>
      </w:r>
      <w:proofErr w:type="gramEnd"/>
      <w:r w:rsidR="00E068D3" w:rsidRPr="0087348A">
        <w:rPr>
          <w:rFonts w:ascii="Atkinson Hyperlegible" w:eastAsia="Tahoma" w:hAnsi="Atkinson Hyperlegible" w:cs="Arial"/>
          <w:sz w:val="24"/>
          <w:szCs w:val="24"/>
        </w:rPr>
        <w:t xml:space="preserve"> team</w:t>
      </w:r>
      <w:r w:rsidR="007F1D1E" w:rsidRPr="0087348A">
        <w:rPr>
          <w:rFonts w:ascii="Atkinson Hyperlegible" w:eastAsia="Tahoma" w:hAnsi="Atkinson Hyperlegible" w:cs="Arial"/>
          <w:sz w:val="24"/>
          <w:szCs w:val="24"/>
        </w:rPr>
        <w:t>s</w:t>
      </w:r>
      <w:r w:rsidR="00E068D3" w:rsidRPr="0087348A">
        <w:rPr>
          <w:rFonts w:ascii="Atkinson Hyperlegible" w:eastAsia="Tahoma" w:hAnsi="Atkinson Hyperlegible" w:cs="Arial"/>
          <w:sz w:val="24"/>
          <w:szCs w:val="24"/>
        </w:rPr>
        <w:t xml:space="preserve"> working together across the Library. </w:t>
      </w:r>
      <w:r w:rsidR="002115D1" w:rsidRPr="0087348A">
        <w:rPr>
          <w:rFonts w:ascii="Atkinson Hyperlegible" w:eastAsia="Tahoma" w:hAnsi="Atkinson Hyperlegible" w:cs="Arial"/>
          <w:sz w:val="24"/>
          <w:szCs w:val="24"/>
        </w:rPr>
        <w:t>This result</w:t>
      </w:r>
      <w:r w:rsidRPr="0087348A">
        <w:rPr>
          <w:rFonts w:ascii="Atkinson Hyperlegible" w:eastAsia="Tahoma" w:hAnsi="Atkinson Hyperlegible" w:cs="Arial"/>
          <w:sz w:val="24"/>
          <w:szCs w:val="24"/>
        </w:rPr>
        <w:t>s i</w:t>
      </w:r>
      <w:r w:rsidR="002115D1" w:rsidRPr="0087348A">
        <w:rPr>
          <w:rFonts w:ascii="Atkinson Hyperlegible" w:eastAsia="Tahoma" w:hAnsi="Atkinson Hyperlegible" w:cs="Arial"/>
          <w:sz w:val="24"/>
          <w:szCs w:val="24"/>
        </w:rPr>
        <w:t xml:space="preserve">n a reduced number of targets in the Library Plan and a greater sense of </w:t>
      </w:r>
      <w:r w:rsidR="001C1B63" w:rsidRPr="0087348A">
        <w:rPr>
          <w:rFonts w:ascii="Atkinson Hyperlegible" w:eastAsia="Tahoma" w:hAnsi="Atkinson Hyperlegible" w:cs="Arial"/>
          <w:sz w:val="24"/>
          <w:szCs w:val="24"/>
        </w:rPr>
        <w:t>where our priorities lie.</w:t>
      </w:r>
    </w:p>
    <w:p w14:paraId="06758F79" w14:textId="77777777" w:rsidR="009261D5" w:rsidRPr="0087348A" w:rsidRDefault="009261D5" w:rsidP="001A487B">
      <w:pPr>
        <w:spacing w:after="0" w:line="360" w:lineRule="auto"/>
        <w:ind w:right="72"/>
        <w:rPr>
          <w:rFonts w:ascii="Atkinson Hyperlegible" w:eastAsia="Tahoma" w:hAnsi="Atkinson Hyperlegible" w:cs="Arial"/>
          <w:sz w:val="24"/>
          <w:szCs w:val="24"/>
        </w:rPr>
      </w:pPr>
    </w:p>
    <w:p w14:paraId="396645E0" w14:textId="38D8D162" w:rsidR="00B659E8" w:rsidRPr="0087348A" w:rsidRDefault="00871222" w:rsidP="001A487B">
      <w:pPr>
        <w:spacing w:after="0" w:line="360" w:lineRule="auto"/>
        <w:ind w:right="54"/>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nly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hig</w:t>
      </w:r>
      <w:r w:rsidRPr="0087348A">
        <w:rPr>
          <w:rFonts w:ascii="Atkinson Hyperlegible" w:eastAsia="Tahoma" w:hAnsi="Atkinson Hyperlegible" w:cs="Arial"/>
          <w:spacing w:val="3"/>
          <w:sz w:val="24"/>
          <w:szCs w:val="24"/>
        </w:rPr>
        <w:t>h</w:t>
      </w:r>
      <w:r w:rsidR="008459E2" w:rsidRPr="0087348A">
        <w:rPr>
          <w:rFonts w:ascii="Atkinson Hyperlegible" w:eastAsia="Tahoma" w:hAnsi="Atkinson Hyperlegible" w:cs="Arial"/>
          <w:spacing w:val="3"/>
          <w:sz w:val="24"/>
          <w:szCs w:val="24"/>
        </w:rPr>
        <w:t>-</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hi</w:t>
      </w:r>
      <w:r w:rsidRPr="0087348A">
        <w:rPr>
          <w:rFonts w:ascii="Atkinson Hyperlegible" w:eastAsia="Tahoma" w:hAnsi="Atkinson Hyperlegible" w:cs="Arial"/>
          <w:spacing w:val="-2"/>
          <w:sz w:val="24"/>
          <w:szCs w:val="24"/>
        </w:rPr>
        <w:t>c</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e in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2"/>
          <w:sz w:val="24"/>
          <w:szCs w:val="24"/>
        </w:rPr>
        <w:t>u</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uri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 y</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d</w:t>
      </w:r>
      <w:r w:rsidR="005D5F20" w:rsidRPr="0087348A">
        <w:rPr>
          <w:rFonts w:ascii="Atkinson Hyperlegible" w:eastAsia="Tahoma" w:hAnsi="Atkinson Hyperlegible" w:cs="Arial"/>
          <w:sz w:val="24"/>
          <w:szCs w:val="24"/>
        </w:rPr>
        <w:t>. I</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und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pinn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3"/>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 xml:space="preserve">more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pl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at</w:t>
      </w:r>
      <w:r w:rsidRPr="0087348A">
        <w:rPr>
          <w:rFonts w:ascii="Atkinson Hyperlegible" w:eastAsia="Tahoma" w:hAnsi="Atkinson Hyperlegible" w:cs="Arial"/>
          <w:spacing w:val="1"/>
          <w:sz w:val="24"/>
          <w:szCs w:val="24"/>
        </w:rPr>
        <w:t xml:space="preserve"> </w:t>
      </w:r>
      <w:r w:rsidR="009C73C8" w:rsidRPr="0087348A">
        <w:rPr>
          <w:rFonts w:ascii="Atkinson Hyperlegible" w:eastAsia="Tahoma" w:hAnsi="Atkinson Hyperlegible" w:cs="Arial"/>
          <w:spacing w:val="1"/>
          <w:sz w:val="24"/>
          <w:szCs w:val="24"/>
        </w:rPr>
        <w:t xml:space="preserve">functional, </w:t>
      </w:r>
      <w:r w:rsidRPr="0087348A">
        <w:rPr>
          <w:rFonts w:ascii="Atkinson Hyperlegible" w:eastAsia="Tahoma" w:hAnsi="Atkinson Hyperlegible" w:cs="Arial"/>
          <w:sz w:val="24"/>
          <w:szCs w:val="24"/>
        </w:rPr>
        <w:t>departme</w:t>
      </w:r>
      <w:r w:rsidRPr="0087348A">
        <w:rPr>
          <w:rFonts w:ascii="Atkinson Hyperlegible" w:eastAsia="Tahoma" w:hAnsi="Atkinson Hyperlegible" w:cs="Arial"/>
          <w:spacing w:val="-1"/>
          <w:sz w:val="24"/>
          <w:szCs w:val="24"/>
        </w:rPr>
        <w:t>nt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ject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ff</w:t>
      </w:r>
      <w:r w:rsidRPr="0087348A">
        <w:rPr>
          <w:rFonts w:ascii="Atkinson Hyperlegible" w:eastAsia="Tahoma" w:hAnsi="Atkinson Hyperlegible" w:cs="Arial"/>
          <w:spacing w:val="-1"/>
          <w:sz w:val="24"/>
          <w:szCs w:val="24"/>
        </w:rPr>
        <w:t xml:space="preserve"> 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mber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l</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p>
    <w:p w14:paraId="37DC9217" w14:textId="77777777" w:rsidR="00BE7D76" w:rsidRPr="0087348A" w:rsidRDefault="00BE7D76" w:rsidP="001A487B">
      <w:pPr>
        <w:spacing w:after="0" w:line="360" w:lineRule="auto"/>
        <w:ind w:right="54"/>
        <w:rPr>
          <w:rFonts w:ascii="Atkinson Hyperlegible" w:eastAsia="Tahoma" w:hAnsi="Atkinson Hyperlegible" w:cs="Arial"/>
          <w:sz w:val="24"/>
          <w:szCs w:val="24"/>
        </w:rPr>
      </w:pPr>
    </w:p>
    <w:p w14:paraId="61AA02DD" w14:textId="3BB3B268" w:rsidR="00B659E8" w:rsidRPr="0087348A" w:rsidRDefault="00871222" w:rsidP="001A487B">
      <w:pPr>
        <w:spacing w:after="0" w:line="360" w:lineRule="auto"/>
        <w:ind w:right="185"/>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ve</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volv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gem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f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ye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ged</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a speci</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mber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w:t>
      </w:r>
      <w:r w:rsidR="00CC0CF0" w:rsidRPr="0087348A">
        <w:rPr>
          <w:rFonts w:ascii="Atkinson Hyperlegible" w:eastAsia="Tahoma" w:hAnsi="Atkinson Hyperlegible" w:cs="Arial"/>
          <w:sz w:val="24"/>
          <w:szCs w:val="24"/>
        </w:rPr>
        <w:br/>
      </w:r>
    </w:p>
    <w:p w14:paraId="523CCADA" w14:textId="37B2D3F8" w:rsidR="00B659E8" w:rsidRPr="0087348A" w:rsidRDefault="00871222" w:rsidP="001A487B">
      <w:pPr>
        <w:spacing w:after="0" w:line="360" w:lineRule="auto"/>
        <w:ind w:right="105"/>
        <w:rPr>
          <w:rFonts w:ascii="Atkinson Hyperlegible" w:eastAsia="Tahoma" w:hAnsi="Atkinson Hyperlegible" w:cs="Arial"/>
          <w:sz w:val="24"/>
          <w:szCs w:val="24"/>
        </w:rPr>
      </w:pPr>
      <w:r w:rsidRPr="0087348A">
        <w:rPr>
          <w:rFonts w:ascii="Atkinson Hyperlegible" w:eastAsia="Tahoma" w:hAnsi="Atkinson Hyperlegible" w:cs="Arial"/>
          <w:sz w:val="24"/>
          <w:szCs w:val="24"/>
        </w:rPr>
        <w:t>As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 num</w:t>
      </w:r>
      <w:r w:rsidRPr="0087348A">
        <w:rPr>
          <w:rFonts w:ascii="Atkinson Hyperlegible" w:eastAsia="Tahoma" w:hAnsi="Atkinson Hyperlegible" w:cs="Arial"/>
          <w:spacing w:val="-2"/>
          <w:sz w:val="24"/>
          <w:szCs w:val="24"/>
        </w:rPr>
        <w:t>b</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ut</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requir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nts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t inc</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uding</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uc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2"/>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moni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w:t>
      </w:r>
      <w:hyperlink r:id="rId8">
        <w:r w:rsidRPr="0087348A">
          <w:rPr>
            <w:rFonts w:ascii="Atkinson Hyperlegible" w:eastAsia="Tahoma" w:hAnsi="Atkinson Hyperlegible" w:cs="Arial"/>
            <w:color w:val="0000FF"/>
            <w:sz w:val="24"/>
            <w:szCs w:val="24"/>
            <w:u w:val="single" w:color="0000FF"/>
          </w:rPr>
          <w:t>G</w:t>
        </w:r>
        <w:r w:rsidRPr="0087348A">
          <w:rPr>
            <w:rFonts w:ascii="Atkinson Hyperlegible" w:eastAsia="Tahoma" w:hAnsi="Atkinson Hyperlegible" w:cs="Arial"/>
            <w:color w:val="0000FF"/>
            <w:spacing w:val="1"/>
            <w:sz w:val="24"/>
            <w:szCs w:val="24"/>
            <w:u w:val="single" w:color="0000FF"/>
          </w:rPr>
          <w:t>ae</w:t>
        </w:r>
        <w:r w:rsidRPr="0087348A">
          <w:rPr>
            <w:rFonts w:ascii="Atkinson Hyperlegible" w:eastAsia="Tahoma" w:hAnsi="Atkinson Hyperlegible" w:cs="Arial"/>
            <w:color w:val="0000FF"/>
            <w:sz w:val="24"/>
            <w:szCs w:val="24"/>
            <w:u w:val="single" w:color="0000FF"/>
          </w:rPr>
          <w:t>lic</w:t>
        </w:r>
        <w:r w:rsidRPr="0087348A">
          <w:rPr>
            <w:rFonts w:ascii="Atkinson Hyperlegible" w:eastAsia="Tahoma" w:hAnsi="Atkinson Hyperlegible" w:cs="Arial"/>
            <w:color w:val="0000FF"/>
            <w:spacing w:val="-4"/>
            <w:sz w:val="24"/>
            <w:szCs w:val="24"/>
            <w:u w:val="single" w:color="0000FF"/>
          </w:rPr>
          <w:t xml:space="preserve"> </w:t>
        </w:r>
        <w:r w:rsidRPr="0087348A">
          <w:rPr>
            <w:rFonts w:ascii="Atkinson Hyperlegible" w:eastAsia="Tahoma" w:hAnsi="Atkinson Hyperlegible" w:cs="Arial"/>
            <w:color w:val="0000FF"/>
            <w:spacing w:val="-2"/>
            <w:sz w:val="24"/>
            <w:szCs w:val="24"/>
            <w:u w:val="single" w:color="0000FF"/>
          </w:rPr>
          <w:t>L</w:t>
        </w:r>
        <w:r w:rsidRPr="0087348A">
          <w:rPr>
            <w:rFonts w:ascii="Atkinson Hyperlegible" w:eastAsia="Tahoma" w:hAnsi="Atkinson Hyperlegible" w:cs="Arial"/>
            <w:color w:val="0000FF"/>
            <w:spacing w:val="1"/>
            <w:sz w:val="24"/>
            <w:szCs w:val="24"/>
            <w:u w:val="single" w:color="0000FF"/>
          </w:rPr>
          <w:t>a</w:t>
        </w:r>
        <w:r w:rsidRPr="0087348A">
          <w:rPr>
            <w:rFonts w:ascii="Atkinson Hyperlegible" w:eastAsia="Tahoma" w:hAnsi="Atkinson Hyperlegible" w:cs="Arial"/>
            <w:color w:val="0000FF"/>
            <w:sz w:val="24"/>
            <w:szCs w:val="24"/>
            <w:u w:val="single" w:color="0000FF"/>
          </w:rPr>
          <w:t>ngu</w:t>
        </w:r>
        <w:r w:rsidRPr="0087348A">
          <w:rPr>
            <w:rFonts w:ascii="Atkinson Hyperlegible" w:eastAsia="Tahoma" w:hAnsi="Atkinson Hyperlegible" w:cs="Arial"/>
            <w:color w:val="0000FF"/>
            <w:spacing w:val="1"/>
            <w:sz w:val="24"/>
            <w:szCs w:val="24"/>
            <w:u w:val="single" w:color="0000FF"/>
          </w:rPr>
          <w:t>a</w:t>
        </w:r>
        <w:r w:rsidRPr="0087348A">
          <w:rPr>
            <w:rFonts w:ascii="Atkinson Hyperlegible" w:eastAsia="Tahoma" w:hAnsi="Atkinson Hyperlegible" w:cs="Arial"/>
            <w:color w:val="0000FF"/>
            <w:spacing w:val="-3"/>
            <w:sz w:val="24"/>
            <w:szCs w:val="24"/>
            <w:u w:val="single" w:color="0000FF"/>
          </w:rPr>
          <w:t>g</w:t>
        </w:r>
        <w:r w:rsidRPr="0087348A">
          <w:rPr>
            <w:rFonts w:ascii="Atkinson Hyperlegible" w:eastAsia="Tahoma" w:hAnsi="Atkinson Hyperlegible" w:cs="Arial"/>
            <w:color w:val="0000FF"/>
            <w:sz w:val="24"/>
            <w:szCs w:val="24"/>
            <w:u w:val="single" w:color="0000FF"/>
          </w:rPr>
          <w:t>e</w:t>
        </w:r>
        <w:r w:rsidRPr="0087348A">
          <w:rPr>
            <w:rFonts w:ascii="Atkinson Hyperlegible" w:eastAsia="Tahoma" w:hAnsi="Atkinson Hyperlegible" w:cs="Arial"/>
            <w:color w:val="0000FF"/>
            <w:spacing w:val="-9"/>
            <w:sz w:val="24"/>
            <w:szCs w:val="24"/>
            <w:u w:val="single" w:color="0000FF"/>
          </w:rPr>
          <w:t xml:space="preserve"> </w:t>
        </w:r>
        <w:r w:rsidRPr="0087348A">
          <w:rPr>
            <w:rFonts w:ascii="Atkinson Hyperlegible" w:eastAsia="Tahoma" w:hAnsi="Atkinson Hyperlegible" w:cs="Arial"/>
            <w:color w:val="0000FF"/>
            <w:spacing w:val="-1"/>
            <w:sz w:val="24"/>
            <w:szCs w:val="24"/>
            <w:u w:val="single" w:color="0000FF"/>
          </w:rPr>
          <w:t>P</w:t>
        </w:r>
        <w:r w:rsidRPr="0087348A">
          <w:rPr>
            <w:rFonts w:ascii="Atkinson Hyperlegible" w:eastAsia="Tahoma" w:hAnsi="Atkinson Hyperlegible" w:cs="Arial"/>
            <w:color w:val="0000FF"/>
            <w:sz w:val="24"/>
            <w:szCs w:val="24"/>
            <w:u w:val="single" w:color="0000FF"/>
          </w:rPr>
          <w:t>l</w:t>
        </w:r>
        <w:r w:rsidRPr="0087348A">
          <w:rPr>
            <w:rFonts w:ascii="Atkinson Hyperlegible" w:eastAsia="Tahoma" w:hAnsi="Atkinson Hyperlegible" w:cs="Arial"/>
            <w:color w:val="0000FF"/>
            <w:spacing w:val="1"/>
            <w:sz w:val="24"/>
            <w:szCs w:val="24"/>
            <w:u w:val="single" w:color="0000FF"/>
          </w:rPr>
          <w:t>a</w:t>
        </w:r>
        <w:r w:rsidRPr="0087348A">
          <w:rPr>
            <w:rFonts w:ascii="Atkinson Hyperlegible" w:eastAsia="Tahoma" w:hAnsi="Atkinson Hyperlegible" w:cs="Arial"/>
            <w:color w:val="0000FF"/>
            <w:spacing w:val="3"/>
            <w:sz w:val="24"/>
            <w:szCs w:val="24"/>
            <w:u w:val="single" w:color="0000FF"/>
          </w:rPr>
          <w:t>n</w:t>
        </w:r>
      </w:hyperlink>
      <w:r w:rsidRPr="0087348A">
        <w:rPr>
          <w:rFonts w:ascii="Atkinson Hyperlegible" w:eastAsia="Tahoma" w:hAnsi="Atkinson Hyperlegible" w:cs="Arial"/>
          <w:color w:val="000000"/>
          <w:sz w:val="24"/>
          <w:szCs w:val="24"/>
        </w:rPr>
        <w:t>,</w:t>
      </w:r>
      <w:r w:rsidRPr="0087348A">
        <w:rPr>
          <w:rFonts w:ascii="Atkinson Hyperlegible" w:eastAsia="Tahoma" w:hAnsi="Atkinson Hyperlegible" w:cs="Arial"/>
          <w:color w:val="000000"/>
          <w:spacing w:val="-8"/>
          <w:sz w:val="24"/>
          <w:szCs w:val="24"/>
        </w:rPr>
        <w:t xml:space="preserve"> </w:t>
      </w:r>
      <w:r w:rsidRPr="0087348A">
        <w:rPr>
          <w:rFonts w:ascii="Atkinson Hyperlegible" w:eastAsia="Tahoma" w:hAnsi="Atkinson Hyperlegible" w:cs="Arial"/>
          <w:color w:val="000000"/>
          <w:sz w:val="24"/>
          <w:szCs w:val="24"/>
        </w:rPr>
        <w:t>a</w:t>
      </w:r>
      <w:r w:rsidRPr="0087348A">
        <w:rPr>
          <w:rFonts w:ascii="Atkinson Hyperlegible" w:eastAsia="Tahoma" w:hAnsi="Atkinson Hyperlegible" w:cs="Arial"/>
          <w:color w:val="000000"/>
          <w:spacing w:val="-1"/>
          <w:sz w:val="24"/>
          <w:szCs w:val="24"/>
        </w:rPr>
        <w:t xml:space="preserve"> </w:t>
      </w:r>
      <w:hyperlink r:id="rId9">
        <w:r w:rsidRPr="0087348A">
          <w:rPr>
            <w:rFonts w:ascii="Atkinson Hyperlegible" w:eastAsia="Tahoma" w:hAnsi="Atkinson Hyperlegible" w:cs="Arial"/>
            <w:color w:val="0000FF"/>
            <w:sz w:val="24"/>
            <w:szCs w:val="24"/>
            <w:u w:val="single" w:color="0000FF"/>
          </w:rPr>
          <w:t>M</w:t>
        </w:r>
        <w:r w:rsidRPr="0087348A">
          <w:rPr>
            <w:rFonts w:ascii="Atkinson Hyperlegible" w:eastAsia="Tahoma" w:hAnsi="Atkinson Hyperlegible" w:cs="Arial"/>
            <w:color w:val="0000FF"/>
            <w:spacing w:val="1"/>
            <w:sz w:val="24"/>
            <w:szCs w:val="24"/>
            <w:u w:val="single" w:color="0000FF"/>
          </w:rPr>
          <w:t>a</w:t>
        </w:r>
        <w:r w:rsidRPr="0087348A">
          <w:rPr>
            <w:rFonts w:ascii="Atkinson Hyperlegible" w:eastAsia="Tahoma" w:hAnsi="Atkinson Hyperlegible" w:cs="Arial"/>
            <w:color w:val="0000FF"/>
            <w:sz w:val="24"/>
            <w:szCs w:val="24"/>
            <w:u w:val="single" w:color="0000FF"/>
          </w:rPr>
          <w:t>in</w:t>
        </w:r>
        <w:r w:rsidRPr="0087348A">
          <w:rPr>
            <w:rFonts w:ascii="Atkinson Hyperlegible" w:eastAsia="Tahoma" w:hAnsi="Atkinson Hyperlegible" w:cs="Arial"/>
            <w:color w:val="0000FF"/>
            <w:spacing w:val="1"/>
            <w:sz w:val="24"/>
            <w:szCs w:val="24"/>
            <w:u w:val="single" w:color="0000FF"/>
          </w:rPr>
          <w:t>s</w:t>
        </w:r>
        <w:r w:rsidRPr="0087348A">
          <w:rPr>
            <w:rFonts w:ascii="Atkinson Hyperlegible" w:eastAsia="Tahoma" w:hAnsi="Atkinson Hyperlegible" w:cs="Arial"/>
            <w:color w:val="0000FF"/>
            <w:spacing w:val="-1"/>
            <w:sz w:val="24"/>
            <w:szCs w:val="24"/>
            <w:u w:val="single" w:color="0000FF"/>
          </w:rPr>
          <w:t>t</w:t>
        </w:r>
        <w:r w:rsidRPr="0087348A">
          <w:rPr>
            <w:rFonts w:ascii="Atkinson Hyperlegible" w:eastAsia="Tahoma" w:hAnsi="Atkinson Hyperlegible" w:cs="Arial"/>
            <w:color w:val="0000FF"/>
            <w:sz w:val="24"/>
            <w:szCs w:val="24"/>
            <w:u w:val="single" w:color="0000FF"/>
          </w:rPr>
          <w:t>r</w:t>
        </w:r>
        <w:r w:rsidRPr="0087348A">
          <w:rPr>
            <w:rFonts w:ascii="Atkinson Hyperlegible" w:eastAsia="Tahoma" w:hAnsi="Atkinson Hyperlegible" w:cs="Arial"/>
            <w:color w:val="0000FF"/>
            <w:spacing w:val="-1"/>
            <w:sz w:val="24"/>
            <w:szCs w:val="24"/>
            <w:u w:val="single" w:color="0000FF"/>
          </w:rPr>
          <w:t>e</w:t>
        </w:r>
        <w:r w:rsidRPr="0087348A">
          <w:rPr>
            <w:rFonts w:ascii="Atkinson Hyperlegible" w:eastAsia="Tahoma" w:hAnsi="Atkinson Hyperlegible" w:cs="Arial"/>
            <w:color w:val="0000FF"/>
            <w:spacing w:val="1"/>
            <w:sz w:val="24"/>
            <w:szCs w:val="24"/>
            <w:u w:val="single" w:color="0000FF"/>
          </w:rPr>
          <w:t>a</w:t>
        </w:r>
        <w:r w:rsidRPr="0087348A">
          <w:rPr>
            <w:rFonts w:ascii="Atkinson Hyperlegible" w:eastAsia="Tahoma" w:hAnsi="Atkinson Hyperlegible" w:cs="Arial"/>
            <w:color w:val="0000FF"/>
            <w:sz w:val="24"/>
            <w:szCs w:val="24"/>
            <w:u w:val="single" w:color="0000FF"/>
          </w:rPr>
          <w:t>ming</w:t>
        </w:r>
        <w:r w:rsidRPr="0087348A">
          <w:rPr>
            <w:rFonts w:ascii="Atkinson Hyperlegible" w:eastAsia="Tahoma" w:hAnsi="Atkinson Hyperlegible" w:cs="Arial"/>
            <w:color w:val="0000FF"/>
            <w:sz w:val="24"/>
            <w:szCs w:val="24"/>
          </w:rPr>
          <w:t xml:space="preserve"> </w:t>
        </w:r>
      </w:hyperlink>
      <w:hyperlink r:id="rId10">
        <w:r w:rsidRPr="0087348A">
          <w:rPr>
            <w:rFonts w:ascii="Atkinson Hyperlegible" w:eastAsia="Tahoma" w:hAnsi="Atkinson Hyperlegible" w:cs="Arial"/>
            <w:color w:val="0000FF"/>
            <w:sz w:val="24"/>
            <w:szCs w:val="24"/>
            <w:u w:val="single" w:color="0000FF"/>
          </w:rPr>
          <w:t>E</w:t>
        </w:r>
        <w:r w:rsidRPr="0087348A">
          <w:rPr>
            <w:rFonts w:ascii="Atkinson Hyperlegible" w:eastAsia="Tahoma" w:hAnsi="Atkinson Hyperlegible" w:cs="Arial"/>
            <w:color w:val="0000FF"/>
            <w:spacing w:val="-1"/>
            <w:sz w:val="24"/>
            <w:szCs w:val="24"/>
            <w:u w:val="single" w:color="0000FF"/>
          </w:rPr>
          <w:t>q</w:t>
        </w:r>
        <w:r w:rsidRPr="0087348A">
          <w:rPr>
            <w:rFonts w:ascii="Atkinson Hyperlegible" w:eastAsia="Tahoma" w:hAnsi="Atkinson Hyperlegible" w:cs="Arial"/>
            <w:color w:val="0000FF"/>
            <w:sz w:val="24"/>
            <w:szCs w:val="24"/>
            <w:u w:val="single" w:color="0000FF"/>
          </w:rPr>
          <w:t>u</w:t>
        </w:r>
        <w:r w:rsidRPr="0087348A">
          <w:rPr>
            <w:rFonts w:ascii="Atkinson Hyperlegible" w:eastAsia="Tahoma" w:hAnsi="Atkinson Hyperlegible" w:cs="Arial"/>
            <w:color w:val="0000FF"/>
            <w:spacing w:val="1"/>
            <w:sz w:val="24"/>
            <w:szCs w:val="24"/>
            <w:u w:val="single" w:color="0000FF"/>
          </w:rPr>
          <w:t>a</w:t>
        </w:r>
        <w:r w:rsidRPr="0087348A">
          <w:rPr>
            <w:rFonts w:ascii="Atkinson Hyperlegible" w:eastAsia="Tahoma" w:hAnsi="Atkinson Hyperlegible" w:cs="Arial"/>
            <w:color w:val="0000FF"/>
            <w:sz w:val="24"/>
            <w:szCs w:val="24"/>
            <w:u w:val="single" w:color="0000FF"/>
          </w:rPr>
          <w:t>lities</w:t>
        </w:r>
        <w:r w:rsidRPr="0087348A">
          <w:rPr>
            <w:rFonts w:ascii="Atkinson Hyperlegible" w:eastAsia="Tahoma" w:hAnsi="Atkinson Hyperlegible" w:cs="Arial"/>
            <w:color w:val="0000FF"/>
            <w:spacing w:val="-9"/>
            <w:sz w:val="24"/>
            <w:szCs w:val="24"/>
          </w:rPr>
          <w:t xml:space="preserve"> </w:t>
        </w:r>
      </w:hyperlink>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p</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rt</w:t>
      </w:r>
      <w:r w:rsidRPr="0087348A">
        <w:rPr>
          <w:rFonts w:ascii="Atkinson Hyperlegible" w:eastAsia="Tahoma" w:hAnsi="Atkinson Hyperlegible" w:cs="Arial"/>
          <w:color w:val="000000"/>
          <w:spacing w:val="-4"/>
          <w:sz w:val="24"/>
          <w:szCs w:val="24"/>
        </w:rPr>
        <w:t xml:space="preserve"> </w:t>
      </w:r>
      <w:r w:rsidRPr="0087348A">
        <w:rPr>
          <w:rFonts w:ascii="Atkinson Hyperlegible" w:eastAsia="Tahoma" w:hAnsi="Atkinson Hyperlegible" w:cs="Arial"/>
          <w:color w:val="000000"/>
          <w:sz w:val="24"/>
          <w:szCs w:val="24"/>
        </w:rPr>
        <w:t>a</w:t>
      </w:r>
      <w:r w:rsidRPr="0087348A">
        <w:rPr>
          <w:rFonts w:ascii="Atkinson Hyperlegible" w:eastAsia="Tahoma" w:hAnsi="Atkinson Hyperlegible" w:cs="Arial"/>
          <w:color w:val="000000"/>
          <w:spacing w:val="1"/>
          <w:sz w:val="24"/>
          <w:szCs w:val="24"/>
        </w:rPr>
        <w:t>n</w:t>
      </w:r>
      <w:r w:rsidRPr="0087348A">
        <w:rPr>
          <w:rFonts w:ascii="Atkinson Hyperlegible" w:eastAsia="Tahoma" w:hAnsi="Atkinson Hyperlegible" w:cs="Arial"/>
          <w:color w:val="000000"/>
          <w:sz w:val="24"/>
          <w:szCs w:val="24"/>
        </w:rPr>
        <w:t>d</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he</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pacing w:val="-1"/>
          <w:sz w:val="24"/>
          <w:szCs w:val="24"/>
        </w:rPr>
        <w:t>p</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v</w:t>
      </w:r>
      <w:r w:rsidRPr="0087348A">
        <w:rPr>
          <w:rFonts w:ascii="Atkinson Hyperlegible" w:eastAsia="Tahoma" w:hAnsi="Atkinson Hyperlegible" w:cs="Arial"/>
          <w:color w:val="000000"/>
          <w:spacing w:val="1"/>
          <w:sz w:val="24"/>
          <w:szCs w:val="24"/>
        </w:rPr>
        <w:t>is</w:t>
      </w:r>
      <w:r w:rsidRPr="0087348A">
        <w:rPr>
          <w:rFonts w:ascii="Atkinson Hyperlegible" w:eastAsia="Tahoma" w:hAnsi="Atkinson Hyperlegible" w:cs="Arial"/>
          <w:color w:val="000000"/>
          <w:sz w:val="24"/>
          <w:szCs w:val="24"/>
        </w:rPr>
        <w:t>ion</w:t>
      </w:r>
      <w:r w:rsidRPr="0087348A">
        <w:rPr>
          <w:rFonts w:ascii="Atkinson Hyperlegible" w:eastAsia="Tahoma" w:hAnsi="Atkinson Hyperlegible" w:cs="Arial"/>
          <w:color w:val="000000"/>
          <w:spacing w:val="-6"/>
          <w:sz w:val="24"/>
          <w:szCs w:val="24"/>
        </w:rPr>
        <w:t xml:space="preserve"> </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f</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w:t>
      </w:r>
      <w:r w:rsidRPr="0087348A">
        <w:rPr>
          <w:rFonts w:ascii="Atkinson Hyperlegible" w:eastAsia="Tahoma" w:hAnsi="Atkinson Hyperlegible" w:cs="Arial"/>
          <w:color w:val="000000"/>
          <w:spacing w:val="-3"/>
          <w:sz w:val="24"/>
          <w:szCs w:val="24"/>
        </w:rPr>
        <w:t xml:space="preserve"> </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w:t>
      </w:r>
      <w:r w:rsidRPr="0087348A">
        <w:rPr>
          <w:rFonts w:ascii="Atkinson Hyperlegible" w:eastAsia="Tahoma" w:hAnsi="Atkinson Hyperlegible" w:cs="Arial"/>
          <w:color w:val="000000"/>
          <w:spacing w:val="-1"/>
          <w:sz w:val="24"/>
          <w:szCs w:val="24"/>
        </w:rPr>
        <w:t>n</w:t>
      </w:r>
      <w:r w:rsidRPr="0087348A">
        <w:rPr>
          <w:rFonts w:ascii="Atkinson Hyperlegible" w:eastAsia="Tahoma" w:hAnsi="Atkinson Hyperlegible" w:cs="Arial"/>
          <w:color w:val="000000"/>
          <w:sz w:val="24"/>
          <w:szCs w:val="24"/>
        </w:rPr>
        <w:t>u</w:t>
      </w:r>
      <w:r w:rsidRPr="0087348A">
        <w:rPr>
          <w:rFonts w:ascii="Atkinson Hyperlegible" w:eastAsia="Tahoma" w:hAnsi="Atkinson Hyperlegible" w:cs="Arial"/>
          <w:color w:val="000000"/>
          <w:spacing w:val="2"/>
          <w:sz w:val="24"/>
          <w:szCs w:val="24"/>
        </w:rPr>
        <w:t>a</w:t>
      </w:r>
      <w:r w:rsidRPr="0087348A">
        <w:rPr>
          <w:rFonts w:ascii="Atkinson Hyperlegible" w:eastAsia="Tahoma" w:hAnsi="Atkinson Hyperlegible" w:cs="Arial"/>
          <w:color w:val="000000"/>
          <w:sz w:val="24"/>
          <w:szCs w:val="24"/>
        </w:rPr>
        <w:t>l</w:t>
      </w:r>
      <w:r w:rsidRPr="0087348A">
        <w:rPr>
          <w:rFonts w:ascii="Atkinson Hyperlegible" w:eastAsia="Tahoma" w:hAnsi="Atkinson Hyperlegible" w:cs="Arial"/>
          <w:color w:val="000000"/>
          <w:spacing w:val="-7"/>
          <w:sz w:val="24"/>
          <w:szCs w:val="24"/>
        </w:rPr>
        <w:t xml:space="preserve"> </w:t>
      </w:r>
      <w:hyperlink r:id="rId11">
        <w:r w:rsidRPr="0087348A">
          <w:rPr>
            <w:rFonts w:ascii="Atkinson Hyperlegible" w:eastAsia="Tahoma" w:hAnsi="Atkinson Hyperlegible" w:cs="Arial"/>
            <w:color w:val="0000FF"/>
            <w:sz w:val="24"/>
            <w:szCs w:val="24"/>
            <w:u w:val="single" w:color="0000FF"/>
          </w:rPr>
          <w:t>Public</w:t>
        </w:r>
        <w:r w:rsidRPr="0087348A">
          <w:rPr>
            <w:rFonts w:ascii="Atkinson Hyperlegible" w:eastAsia="Tahoma" w:hAnsi="Atkinson Hyperlegible" w:cs="Arial"/>
            <w:color w:val="0000FF"/>
            <w:spacing w:val="-8"/>
            <w:sz w:val="24"/>
            <w:szCs w:val="24"/>
            <w:u w:val="single" w:color="0000FF"/>
          </w:rPr>
          <w:t xml:space="preserve"> </w:t>
        </w:r>
        <w:r w:rsidRPr="0087348A">
          <w:rPr>
            <w:rFonts w:ascii="Atkinson Hyperlegible" w:eastAsia="Tahoma" w:hAnsi="Atkinson Hyperlegible" w:cs="Arial"/>
            <w:color w:val="0000FF"/>
            <w:sz w:val="24"/>
            <w:szCs w:val="24"/>
            <w:u w:val="single" w:color="0000FF"/>
          </w:rPr>
          <w:t>S</w:t>
        </w:r>
        <w:r w:rsidRPr="0087348A">
          <w:rPr>
            <w:rFonts w:ascii="Atkinson Hyperlegible" w:eastAsia="Tahoma" w:hAnsi="Atkinson Hyperlegible" w:cs="Arial"/>
            <w:color w:val="0000FF"/>
            <w:spacing w:val="1"/>
            <w:sz w:val="24"/>
            <w:szCs w:val="24"/>
            <w:u w:val="single" w:color="0000FF"/>
          </w:rPr>
          <w:t>e</w:t>
        </w:r>
        <w:r w:rsidRPr="0087348A">
          <w:rPr>
            <w:rFonts w:ascii="Atkinson Hyperlegible" w:eastAsia="Tahoma" w:hAnsi="Atkinson Hyperlegible" w:cs="Arial"/>
            <w:color w:val="0000FF"/>
            <w:sz w:val="24"/>
            <w:szCs w:val="24"/>
            <w:u w:val="single" w:color="0000FF"/>
          </w:rPr>
          <w:t>c</w:t>
        </w:r>
        <w:r w:rsidRPr="0087348A">
          <w:rPr>
            <w:rFonts w:ascii="Atkinson Hyperlegible" w:eastAsia="Tahoma" w:hAnsi="Atkinson Hyperlegible" w:cs="Arial"/>
            <w:color w:val="0000FF"/>
            <w:spacing w:val="-1"/>
            <w:sz w:val="24"/>
            <w:szCs w:val="24"/>
            <w:u w:val="single" w:color="0000FF"/>
          </w:rPr>
          <w:t>t</w:t>
        </w:r>
        <w:r w:rsidRPr="0087348A">
          <w:rPr>
            <w:rFonts w:ascii="Atkinson Hyperlegible" w:eastAsia="Tahoma" w:hAnsi="Atkinson Hyperlegible" w:cs="Arial"/>
            <w:color w:val="0000FF"/>
            <w:sz w:val="24"/>
            <w:szCs w:val="24"/>
            <w:u w:val="single" w:color="0000FF"/>
          </w:rPr>
          <w:t>or</w:t>
        </w:r>
        <w:r w:rsidRPr="0087348A">
          <w:rPr>
            <w:rFonts w:ascii="Atkinson Hyperlegible" w:eastAsia="Tahoma" w:hAnsi="Atkinson Hyperlegible" w:cs="Arial"/>
            <w:color w:val="0000FF"/>
            <w:spacing w:val="-2"/>
            <w:sz w:val="24"/>
            <w:szCs w:val="24"/>
            <w:u w:val="single" w:color="0000FF"/>
          </w:rPr>
          <w:t xml:space="preserve"> </w:t>
        </w:r>
        <w:r w:rsidRPr="0087348A">
          <w:rPr>
            <w:rFonts w:ascii="Atkinson Hyperlegible" w:eastAsia="Tahoma" w:hAnsi="Atkinson Hyperlegible" w:cs="Arial"/>
            <w:color w:val="0000FF"/>
            <w:sz w:val="24"/>
            <w:szCs w:val="24"/>
            <w:u w:val="single" w:color="0000FF"/>
          </w:rPr>
          <w:t>Su</w:t>
        </w:r>
        <w:r w:rsidRPr="0087348A">
          <w:rPr>
            <w:rFonts w:ascii="Atkinson Hyperlegible" w:eastAsia="Tahoma" w:hAnsi="Atkinson Hyperlegible" w:cs="Arial"/>
            <w:color w:val="0000FF"/>
            <w:spacing w:val="1"/>
            <w:sz w:val="24"/>
            <w:szCs w:val="24"/>
            <w:u w:val="single" w:color="0000FF"/>
          </w:rPr>
          <w:t>s</w:t>
        </w:r>
        <w:r w:rsidRPr="0087348A">
          <w:rPr>
            <w:rFonts w:ascii="Atkinson Hyperlegible" w:eastAsia="Tahoma" w:hAnsi="Atkinson Hyperlegible" w:cs="Arial"/>
            <w:color w:val="0000FF"/>
            <w:spacing w:val="-1"/>
            <w:sz w:val="24"/>
            <w:szCs w:val="24"/>
            <w:u w:val="single" w:color="0000FF"/>
          </w:rPr>
          <w:t>ta</w:t>
        </w:r>
        <w:r w:rsidRPr="0087348A">
          <w:rPr>
            <w:rFonts w:ascii="Atkinson Hyperlegible" w:eastAsia="Tahoma" w:hAnsi="Atkinson Hyperlegible" w:cs="Arial"/>
            <w:color w:val="0000FF"/>
            <w:sz w:val="24"/>
            <w:szCs w:val="24"/>
            <w:u w:val="single" w:color="0000FF"/>
          </w:rPr>
          <w:t>in</w:t>
        </w:r>
        <w:r w:rsidRPr="0087348A">
          <w:rPr>
            <w:rFonts w:ascii="Atkinson Hyperlegible" w:eastAsia="Tahoma" w:hAnsi="Atkinson Hyperlegible" w:cs="Arial"/>
            <w:color w:val="0000FF"/>
            <w:spacing w:val="2"/>
            <w:sz w:val="24"/>
            <w:szCs w:val="24"/>
            <w:u w:val="single" w:color="0000FF"/>
          </w:rPr>
          <w:t>a</w:t>
        </w:r>
        <w:r w:rsidRPr="0087348A">
          <w:rPr>
            <w:rFonts w:ascii="Atkinson Hyperlegible" w:eastAsia="Tahoma" w:hAnsi="Atkinson Hyperlegible" w:cs="Arial"/>
            <w:color w:val="0000FF"/>
            <w:sz w:val="24"/>
            <w:szCs w:val="24"/>
            <w:u w:val="single" w:color="0000FF"/>
          </w:rPr>
          <w:t>bili</w:t>
        </w:r>
        <w:r w:rsidRPr="0087348A">
          <w:rPr>
            <w:rFonts w:ascii="Atkinson Hyperlegible" w:eastAsia="Tahoma" w:hAnsi="Atkinson Hyperlegible" w:cs="Arial"/>
            <w:color w:val="0000FF"/>
            <w:spacing w:val="-1"/>
            <w:sz w:val="24"/>
            <w:szCs w:val="24"/>
            <w:u w:val="single" w:color="0000FF"/>
          </w:rPr>
          <w:t>t</w:t>
        </w:r>
        <w:r w:rsidRPr="0087348A">
          <w:rPr>
            <w:rFonts w:ascii="Atkinson Hyperlegible" w:eastAsia="Tahoma" w:hAnsi="Atkinson Hyperlegible" w:cs="Arial"/>
            <w:color w:val="0000FF"/>
            <w:sz w:val="24"/>
            <w:szCs w:val="24"/>
            <w:u w:val="single" w:color="0000FF"/>
          </w:rPr>
          <w:t>y</w:t>
        </w:r>
        <w:r w:rsidRPr="0087348A">
          <w:rPr>
            <w:rFonts w:ascii="Atkinson Hyperlegible" w:eastAsia="Tahoma" w:hAnsi="Atkinson Hyperlegible" w:cs="Arial"/>
            <w:color w:val="0000FF"/>
            <w:spacing w:val="-6"/>
            <w:sz w:val="24"/>
            <w:szCs w:val="24"/>
          </w:rPr>
          <w:t xml:space="preserve"> </w:t>
        </w:r>
      </w:hyperlink>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p</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w:t>
      </w:r>
    </w:p>
    <w:p w14:paraId="013EDCA0" w14:textId="77777777" w:rsidR="00B659E8" w:rsidRPr="0087348A" w:rsidRDefault="00B659E8" w:rsidP="001A487B">
      <w:pPr>
        <w:spacing w:before="10" w:after="0" w:line="360" w:lineRule="auto"/>
        <w:rPr>
          <w:rFonts w:ascii="Atkinson Hyperlegible" w:hAnsi="Atkinson Hyperlegible" w:cs="Arial"/>
          <w:sz w:val="24"/>
          <w:szCs w:val="24"/>
        </w:rPr>
      </w:pPr>
    </w:p>
    <w:p w14:paraId="2695513F" w14:textId="5D327D6D" w:rsidR="00CF6CAF" w:rsidRPr="0087348A" w:rsidRDefault="00871222" w:rsidP="00DE1D09">
      <w:pPr>
        <w:pStyle w:val="Heading3"/>
      </w:pPr>
      <w:r w:rsidRPr="0087348A">
        <w:t xml:space="preserve">Measuring </w:t>
      </w:r>
      <w:r w:rsidR="008831BF" w:rsidRPr="0087348A">
        <w:t>v</w:t>
      </w:r>
      <w:r w:rsidRPr="0087348A">
        <w:t>alue</w:t>
      </w:r>
    </w:p>
    <w:p w14:paraId="09290FF2" w14:textId="77777777" w:rsidR="00DE1D09" w:rsidRPr="005745F9" w:rsidRDefault="00DE1D09" w:rsidP="00DE1D09">
      <w:pPr>
        <w:rPr>
          <w:rFonts w:ascii="Atkinson Hyperlegible" w:hAnsi="Atkinson Hyperlegible"/>
        </w:rPr>
      </w:pPr>
    </w:p>
    <w:p w14:paraId="1FF5295B" w14:textId="58358BE7" w:rsidR="00B659E8" w:rsidRPr="0087348A" w:rsidRDefault="00871222" w:rsidP="001A487B">
      <w:pPr>
        <w:spacing w:after="0" w:line="360" w:lineRule="auto"/>
        <w:ind w:right="45"/>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55"/>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57"/>
          <w:sz w:val="24"/>
          <w:szCs w:val="24"/>
        </w:rPr>
        <w:t xml:space="preserve"> </w:t>
      </w:r>
      <w:r w:rsidRPr="0087348A">
        <w:rPr>
          <w:rFonts w:ascii="Atkinson Hyperlegible" w:eastAsia="Tahoma" w:hAnsi="Atkinson Hyperlegible" w:cs="Arial"/>
          <w:sz w:val="24"/>
          <w:szCs w:val="24"/>
        </w:rPr>
        <w:t>cri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5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5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56"/>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51"/>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54"/>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56"/>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2"/>
          <w:sz w:val="24"/>
          <w:szCs w:val="24"/>
        </w:rPr>
        <w:t xml:space="preserve"> </w:t>
      </w:r>
      <w:r w:rsidR="00230E1C" w:rsidRPr="0087348A">
        <w:rPr>
          <w:rFonts w:ascii="Atkinson Hyperlegible" w:eastAsia="Tahoma" w:hAnsi="Atkinson Hyperlegible" w:cs="Arial"/>
          <w:sz w:val="24"/>
          <w:szCs w:val="24"/>
        </w:rPr>
        <w:t>demonstrates</w:t>
      </w:r>
      <w:r w:rsidRPr="0087348A">
        <w:rPr>
          <w:rFonts w:ascii="Atkinson Hyperlegible" w:eastAsia="Tahoma" w:hAnsi="Atkinson Hyperlegible" w:cs="Arial"/>
          <w:spacing w:val="49"/>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53"/>
          <w:sz w:val="24"/>
          <w:szCs w:val="24"/>
        </w:rPr>
        <w:t xml:space="preserve"> </w:t>
      </w:r>
      <w:r w:rsidRPr="0087348A">
        <w:rPr>
          <w:rFonts w:ascii="Atkinson Hyperlegible" w:eastAsia="Tahoma" w:hAnsi="Atkinson Hyperlegible" w:cs="Arial"/>
          <w:sz w:val="24"/>
          <w:szCs w:val="24"/>
        </w:rPr>
        <w:t>it del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rs</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3"/>
          <w:sz w:val="24"/>
          <w:szCs w:val="24"/>
        </w:rPr>
        <w:lastRenderedPageBreak/>
        <w:t>v</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lue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mmu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l</w:t>
      </w:r>
      <w:r w:rsidRPr="0087348A">
        <w:rPr>
          <w:rFonts w:ascii="Atkinson Hyperlegible" w:eastAsia="Tahoma" w:hAnsi="Atkinson Hyperlegible" w:cs="Arial"/>
          <w:sz w:val="24"/>
          <w:szCs w:val="24"/>
        </w:rPr>
        <w:t>ue</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3"/>
          <w:sz w:val="24"/>
          <w:szCs w:val="24"/>
        </w:rPr>
        <w:t>i</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m</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ngf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y.</w:t>
      </w:r>
      <w:r w:rsidR="00F70FBB" w:rsidRPr="0087348A">
        <w:rPr>
          <w:rFonts w:ascii="Atkinson Hyperlegible" w:eastAsia="Tahoma" w:hAnsi="Atkinson Hyperlegible" w:cs="Arial"/>
          <w:sz w:val="24"/>
          <w:szCs w:val="24"/>
        </w:rPr>
        <w:t xml:space="preserve"> It will do this </w:t>
      </w:r>
      <w:r w:rsidR="009F0977" w:rsidRPr="0087348A">
        <w:rPr>
          <w:rFonts w:ascii="Atkinson Hyperlegible" w:eastAsia="Tahoma" w:hAnsi="Atkinson Hyperlegible" w:cs="Arial"/>
          <w:sz w:val="24"/>
          <w:szCs w:val="24"/>
        </w:rPr>
        <w:t>through quantifiable measurement</w:t>
      </w:r>
      <w:r w:rsidR="007479FA" w:rsidRPr="0087348A">
        <w:rPr>
          <w:rFonts w:ascii="Atkinson Hyperlegible" w:eastAsia="Tahoma" w:hAnsi="Atkinson Hyperlegible" w:cs="Arial"/>
          <w:sz w:val="24"/>
          <w:szCs w:val="24"/>
        </w:rPr>
        <w:t xml:space="preserve"> including </w:t>
      </w:r>
      <w:r w:rsidR="009F0977" w:rsidRPr="0087348A">
        <w:rPr>
          <w:rFonts w:ascii="Atkinson Hyperlegible" w:eastAsia="Tahoma" w:hAnsi="Atkinson Hyperlegible" w:cs="Arial"/>
          <w:sz w:val="24"/>
          <w:szCs w:val="24"/>
        </w:rPr>
        <w:t>stories of impact</w:t>
      </w:r>
      <w:r w:rsidR="007479FA" w:rsidRPr="0087348A">
        <w:rPr>
          <w:rFonts w:ascii="Atkinson Hyperlegible" w:eastAsia="Tahoma" w:hAnsi="Atkinson Hyperlegible" w:cs="Arial"/>
          <w:sz w:val="24"/>
          <w:szCs w:val="24"/>
        </w:rPr>
        <w:t>, an</w:t>
      </w:r>
      <w:r w:rsidR="00FA255E" w:rsidRPr="0087348A">
        <w:rPr>
          <w:rFonts w:ascii="Atkinson Hyperlegible" w:eastAsia="Tahoma" w:hAnsi="Atkinson Hyperlegible" w:cs="Arial"/>
          <w:sz w:val="24"/>
          <w:szCs w:val="24"/>
        </w:rPr>
        <w:t>d</w:t>
      </w:r>
      <w:r w:rsidR="007479FA" w:rsidRPr="0087348A">
        <w:rPr>
          <w:rFonts w:ascii="Atkinson Hyperlegible" w:eastAsia="Tahoma" w:hAnsi="Atkinson Hyperlegible" w:cs="Arial"/>
          <w:sz w:val="24"/>
          <w:szCs w:val="24"/>
        </w:rPr>
        <w:t xml:space="preserve"> feedback from our users and communities</w:t>
      </w:r>
      <w:r w:rsidR="009F0977" w:rsidRPr="0087348A">
        <w:rPr>
          <w:rFonts w:ascii="Atkinson Hyperlegible" w:eastAsia="Tahoma" w:hAnsi="Atkinson Hyperlegible" w:cs="Arial"/>
          <w:sz w:val="24"/>
          <w:szCs w:val="24"/>
        </w:rPr>
        <w:t>.</w:t>
      </w:r>
      <w:r w:rsidR="00CC0CF0" w:rsidRPr="0087348A">
        <w:rPr>
          <w:rFonts w:ascii="Atkinson Hyperlegible" w:eastAsia="Tahoma" w:hAnsi="Atkinson Hyperlegible" w:cs="Arial"/>
          <w:sz w:val="24"/>
          <w:szCs w:val="24"/>
        </w:rPr>
        <w:br/>
      </w:r>
    </w:p>
    <w:p w14:paraId="12908879" w14:textId="247CED07" w:rsidR="00B659E8" w:rsidRPr="0087348A" w:rsidRDefault="00871222" w:rsidP="001A487B">
      <w:pPr>
        <w:spacing w:after="0" w:line="360" w:lineRule="auto"/>
        <w:ind w:right="143"/>
        <w:rPr>
          <w:rFonts w:ascii="Atkinson Hyperlegible" w:eastAsia="Tahoma" w:hAnsi="Atkinson Hyperlegible" w:cs="Arial"/>
          <w:color w:val="000000"/>
          <w:sz w:val="24"/>
          <w:szCs w:val="24"/>
        </w:rPr>
      </w:pP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q</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rly</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uce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Dashb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hich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 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ua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Pl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ie</w:t>
      </w:r>
      <w:r w:rsidRPr="0087348A">
        <w:rPr>
          <w:rFonts w:ascii="Atkinson Hyperlegible" w:eastAsia="Tahoma" w:hAnsi="Atkinson Hyperlegible" w:cs="Arial"/>
          <w:spacing w:val="-3"/>
          <w:sz w:val="24"/>
          <w:szCs w:val="24"/>
        </w:rPr>
        <w:t>w</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rd </w:t>
      </w:r>
      <w:r w:rsidR="002D6DB3" w:rsidRPr="0087348A">
        <w:rPr>
          <w:rFonts w:ascii="Atkinson Hyperlegible" w:eastAsia="Tahoma" w:hAnsi="Atkinson Hyperlegible" w:cs="Arial"/>
          <w:spacing w:val="1"/>
          <w:sz w:val="24"/>
          <w:szCs w:val="24"/>
        </w:rPr>
        <w:t xml:space="preserve">alongside </w:t>
      </w:r>
      <w:r w:rsidRPr="0087348A">
        <w:rPr>
          <w:rFonts w:ascii="Atkinson Hyperlegible" w:eastAsia="Tahoma" w:hAnsi="Atkinson Hyperlegible" w:cs="Arial"/>
          <w:color w:val="000000"/>
          <w:spacing w:val="-2"/>
          <w:sz w:val="24"/>
          <w:szCs w:val="24"/>
        </w:rPr>
        <w:t>t</w:t>
      </w:r>
      <w:r w:rsidRPr="0087348A">
        <w:rPr>
          <w:rFonts w:ascii="Atkinson Hyperlegible" w:eastAsia="Tahoma" w:hAnsi="Atkinson Hyperlegible" w:cs="Arial"/>
          <w:color w:val="000000"/>
          <w:sz w:val="24"/>
          <w:szCs w:val="24"/>
        </w:rPr>
        <w:t>he</w:t>
      </w:r>
      <w:r w:rsidRPr="0087348A">
        <w:rPr>
          <w:rFonts w:ascii="Atkinson Hyperlegible" w:eastAsia="Tahoma" w:hAnsi="Atkinson Hyperlegible" w:cs="Arial"/>
          <w:color w:val="000000"/>
          <w:spacing w:val="1"/>
          <w:sz w:val="24"/>
          <w:szCs w:val="24"/>
        </w:rPr>
        <w:t xml:space="preserve"> </w:t>
      </w:r>
      <w:r w:rsidR="00DC2430" w:rsidRPr="0087348A">
        <w:rPr>
          <w:rFonts w:ascii="Atkinson Hyperlegible" w:eastAsia="Tahoma" w:hAnsi="Atkinson Hyperlegible" w:cs="Arial"/>
          <w:color w:val="000000"/>
          <w:spacing w:val="1"/>
          <w:sz w:val="24"/>
          <w:szCs w:val="24"/>
        </w:rPr>
        <w:t xml:space="preserve">National </w:t>
      </w:r>
      <w:r w:rsidRPr="0087348A">
        <w:rPr>
          <w:rFonts w:ascii="Atkinson Hyperlegible" w:eastAsia="Tahoma" w:hAnsi="Atkinson Hyperlegible" w:cs="Arial"/>
          <w:color w:val="000000"/>
          <w:sz w:val="24"/>
          <w:szCs w:val="24"/>
        </w:rPr>
        <w:t>Li</w:t>
      </w:r>
      <w:r w:rsidRPr="0087348A">
        <w:rPr>
          <w:rFonts w:ascii="Atkinson Hyperlegible" w:eastAsia="Tahoma" w:hAnsi="Atkinson Hyperlegible" w:cs="Arial"/>
          <w:color w:val="000000"/>
          <w:spacing w:val="-1"/>
          <w:sz w:val="24"/>
          <w:szCs w:val="24"/>
        </w:rPr>
        <w:t>b</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pacing w:val="-2"/>
          <w:sz w:val="24"/>
          <w:szCs w:val="24"/>
        </w:rPr>
        <w:t>r</w:t>
      </w:r>
      <w:r w:rsidRPr="0087348A">
        <w:rPr>
          <w:rFonts w:ascii="Atkinson Hyperlegible" w:eastAsia="Tahoma" w:hAnsi="Atkinson Hyperlegible" w:cs="Arial"/>
          <w:color w:val="000000"/>
          <w:sz w:val="24"/>
          <w:szCs w:val="24"/>
        </w:rPr>
        <w:t>i</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w:t>
      </w:r>
      <w:r w:rsidR="00296B9B" w:rsidRPr="0087348A">
        <w:rPr>
          <w:rFonts w:ascii="Atkinson Hyperlegible" w:eastAsia="Tahoma" w:hAnsi="Atkinson Hyperlegible" w:cs="Arial"/>
          <w:color w:val="000000"/>
          <w:sz w:val="24"/>
          <w:szCs w:val="24"/>
        </w:rPr>
        <w:t>'</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pacing w:val="-1"/>
          <w:sz w:val="24"/>
          <w:szCs w:val="24"/>
        </w:rPr>
        <w:t>R</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p</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r</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w:t>
      </w:r>
      <w:r w:rsidRPr="0087348A">
        <w:rPr>
          <w:rFonts w:ascii="Atkinson Hyperlegible" w:eastAsia="Tahoma" w:hAnsi="Atkinson Hyperlegible" w:cs="Arial"/>
          <w:color w:val="000000"/>
          <w:spacing w:val="-1"/>
          <w:sz w:val="24"/>
          <w:szCs w:val="24"/>
        </w:rPr>
        <w:t xml:space="preserve"> T</w:t>
      </w:r>
      <w:r w:rsidRPr="0087348A">
        <w:rPr>
          <w:rFonts w:ascii="Atkinson Hyperlegible" w:eastAsia="Tahoma" w:hAnsi="Atkinson Hyperlegible" w:cs="Arial"/>
          <w:color w:val="000000"/>
          <w:sz w:val="24"/>
          <w:szCs w:val="24"/>
        </w:rPr>
        <w:t>his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pacing w:val="-1"/>
          <w:sz w:val="24"/>
          <w:szCs w:val="24"/>
        </w:rPr>
        <w:t>r</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p</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rt</w:t>
      </w:r>
      <w:r w:rsidRPr="0087348A">
        <w:rPr>
          <w:rFonts w:ascii="Atkinson Hyperlegible" w:eastAsia="Tahoma" w:hAnsi="Atkinson Hyperlegible" w:cs="Arial"/>
          <w:color w:val="000000"/>
          <w:spacing w:val="-1"/>
          <w:sz w:val="24"/>
          <w:szCs w:val="24"/>
        </w:rPr>
        <w:t xml:space="preserve"> d</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ils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pacing w:val="-2"/>
          <w:sz w:val="24"/>
          <w:szCs w:val="24"/>
        </w:rPr>
        <w:t>t</w:t>
      </w:r>
      <w:r w:rsidRPr="0087348A">
        <w:rPr>
          <w:rFonts w:ascii="Atkinson Hyperlegible" w:eastAsia="Tahoma" w:hAnsi="Atkinson Hyperlegible" w:cs="Arial"/>
          <w:color w:val="000000"/>
          <w:sz w:val="24"/>
          <w:szCs w:val="24"/>
        </w:rPr>
        <w:t>he</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v</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 xml:space="preserve">rious </w:t>
      </w:r>
      <w:r w:rsidRPr="0087348A">
        <w:rPr>
          <w:rFonts w:ascii="Atkinson Hyperlegible" w:eastAsia="Tahoma" w:hAnsi="Atkinson Hyperlegible" w:cs="Arial"/>
          <w:color w:val="000000"/>
          <w:spacing w:val="-2"/>
          <w:sz w:val="24"/>
          <w:szCs w:val="24"/>
        </w:rPr>
        <w:t>a</w:t>
      </w:r>
      <w:r w:rsidRPr="0087348A">
        <w:rPr>
          <w:rFonts w:ascii="Atkinson Hyperlegible" w:eastAsia="Tahoma" w:hAnsi="Atkinson Hyperlegible" w:cs="Arial"/>
          <w:color w:val="000000"/>
          <w:sz w:val="24"/>
          <w:szCs w:val="24"/>
        </w:rPr>
        <w:t>c</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ivities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pacing w:val="-2"/>
          <w:sz w:val="24"/>
          <w:szCs w:val="24"/>
        </w:rPr>
        <w:t>t</w:t>
      </w:r>
      <w:r w:rsidRPr="0087348A">
        <w:rPr>
          <w:rFonts w:ascii="Atkinson Hyperlegible" w:eastAsia="Tahoma" w:hAnsi="Atkinson Hyperlegible" w:cs="Arial"/>
          <w:color w:val="000000"/>
          <w:sz w:val="24"/>
          <w:szCs w:val="24"/>
        </w:rPr>
        <w:t>he L</w:t>
      </w:r>
      <w:r w:rsidRPr="0087348A">
        <w:rPr>
          <w:rFonts w:ascii="Atkinson Hyperlegible" w:eastAsia="Tahoma" w:hAnsi="Atkinson Hyperlegible" w:cs="Arial"/>
          <w:color w:val="000000"/>
          <w:spacing w:val="1"/>
          <w:sz w:val="24"/>
          <w:szCs w:val="24"/>
        </w:rPr>
        <w:t>i</w:t>
      </w:r>
      <w:r w:rsidRPr="0087348A">
        <w:rPr>
          <w:rFonts w:ascii="Atkinson Hyperlegible" w:eastAsia="Tahoma" w:hAnsi="Atkinson Hyperlegible" w:cs="Arial"/>
          <w:color w:val="000000"/>
          <w:sz w:val="24"/>
          <w:szCs w:val="24"/>
        </w:rPr>
        <w:t>b</w:t>
      </w:r>
      <w:r w:rsidRPr="0087348A">
        <w:rPr>
          <w:rFonts w:ascii="Atkinson Hyperlegible" w:eastAsia="Tahoma" w:hAnsi="Atkinson Hyperlegible" w:cs="Arial"/>
          <w:color w:val="000000"/>
          <w:spacing w:val="-1"/>
          <w:sz w:val="24"/>
          <w:szCs w:val="24"/>
        </w:rPr>
        <w:t>r</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ry</w:t>
      </w:r>
      <w:r w:rsidRPr="0087348A">
        <w:rPr>
          <w:rFonts w:ascii="Atkinson Hyperlegible" w:eastAsia="Tahoma" w:hAnsi="Atkinson Hyperlegible" w:cs="Arial"/>
          <w:color w:val="000000"/>
          <w:spacing w:val="-3"/>
          <w:sz w:val="24"/>
          <w:szCs w:val="24"/>
        </w:rPr>
        <w:t xml:space="preserve"> </w:t>
      </w:r>
      <w:r w:rsidRPr="0087348A">
        <w:rPr>
          <w:rFonts w:ascii="Atkinson Hyperlegible" w:eastAsia="Tahoma" w:hAnsi="Atkinson Hyperlegible" w:cs="Arial"/>
          <w:color w:val="000000"/>
          <w:sz w:val="24"/>
          <w:szCs w:val="24"/>
        </w:rPr>
        <w:t>is</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invol</w:t>
      </w:r>
      <w:r w:rsidRPr="0087348A">
        <w:rPr>
          <w:rFonts w:ascii="Atkinson Hyperlegible" w:eastAsia="Tahoma" w:hAnsi="Atkinson Hyperlegible" w:cs="Arial"/>
          <w:color w:val="000000"/>
          <w:spacing w:val="-2"/>
          <w:sz w:val="24"/>
          <w:szCs w:val="24"/>
        </w:rPr>
        <w:t>v</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d</w:t>
      </w:r>
      <w:r w:rsidRPr="0087348A">
        <w:rPr>
          <w:rFonts w:ascii="Atkinson Hyperlegible" w:eastAsia="Tahoma" w:hAnsi="Atkinson Hyperlegible" w:cs="Arial"/>
          <w:color w:val="000000"/>
          <w:spacing w:val="-8"/>
          <w:sz w:val="24"/>
          <w:szCs w:val="24"/>
        </w:rPr>
        <w:t xml:space="preserve"> </w:t>
      </w:r>
      <w:r w:rsidRPr="0087348A">
        <w:rPr>
          <w:rFonts w:ascii="Atkinson Hyperlegible" w:eastAsia="Tahoma" w:hAnsi="Atkinson Hyperlegible" w:cs="Arial"/>
          <w:color w:val="000000"/>
          <w:sz w:val="24"/>
          <w:szCs w:val="24"/>
        </w:rPr>
        <w:t>in</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nd</w:t>
      </w:r>
      <w:r w:rsidRPr="0087348A">
        <w:rPr>
          <w:rFonts w:ascii="Atkinson Hyperlegible" w:eastAsia="Tahoma" w:hAnsi="Atkinson Hyperlegible" w:cs="Arial"/>
          <w:color w:val="000000"/>
          <w:spacing w:val="-5"/>
          <w:sz w:val="24"/>
          <w:szCs w:val="24"/>
        </w:rPr>
        <w:t xml:space="preserve"> </w:t>
      </w:r>
      <w:r w:rsidRPr="0087348A">
        <w:rPr>
          <w:rFonts w:ascii="Atkinson Hyperlegible" w:eastAsia="Tahoma" w:hAnsi="Atkinson Hyperlegible" w:cs="Arial"/>
          <w:color w:val="000000"/>
          <w:sz w:val="24"/>
          <w:szCs w:val="24"/>
        </w:rPr>
        <w:t>f</w:t>
      </w:r>
      <w:r w:rsidRPr="0087348A">
        <w:rPr>
          <w:rFonts w:ascii="Atkinson Hyperlegible" w:eastAsia="Tahoma" w:hAnsi="Atkinson Hyperlegible" w:cs="Arial"/>
          <w:color w:val="000000"/>
          <w:spacing w:val="1"/>
          <w:sz w:val="24"/>
          <w:szCs w:val="24"/>
        </w:rPr>
        <w:t>ea</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ur</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1"/>
          <w:sz w:val="24"/>
          <w:szCs w:val="24"/>
        </w:rPr>
        <w:t xml:space="preserve"> r</w:t>
      </w:r>
      <w:r w:rsidRPr="0087348A">
        <w:rPr>
          <w:rFonts w:ascii="Atkinson Hyperlegible" w:eastAsia="Tahoma" w:hAnsi="Atkinson Hyperlegible" w:cs="Arial"/>
          <w:color w:val="000000"/>
          <w:spacing w:val="-2"/>
          <w:sz w:val="24"/>
          <w:szCs w:val="24"/>
        </w:rPr>
        <w:t>e</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l</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z w:val="24"/>
          <w:szCs w:val="24"/>
        </w:rPr>
        <w:t>life</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pacing w:val="-3"/>
          <w:sz w:val="24"/>
          <w:szCs w:val="24"/>
        </w:rPr>
        <w:t>c</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pacing w:val="1"/>
          <w:sz w:val="24"/>
          <w:szCs w:val="24"/>
        </w:rPr>
        <w:t>s</w:t>
      </w:r>
      <w:r w:rsidRPr="0087348A">
        <w:rPr>
          <w:rFonts w:ascii="Atkinson Hyperlegible" w:eastAsia="Tahoma" w:hAnsi="Atkinson Hyperlegible" w:cs="Arial"/>
          <w:color w:val="000000"/>
          <w:sz w:val="24"/>
          <w:szCs w:val="24"/>
        </w:rPr>
        <w:t>e</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stu</w:t>
      </w:r>
      <w:r w:rsidRPr="0087348A">
        <w:rPr>
          <w:rFonts w:ascii="Atkinson Hyperlegible" w:eastAsia="Tahoma" w:hAnsi="Atkinson Hyperlegible" w:cs="Arial"/>
          <w:color w:val="000000"/>
          <w:spacing w:val="-1"/>
          <w:sz w:val="24"/>
          <w:szCs w:val="24"/>
        </w:rPr>
        <w:t>d</w:t>
      </w:r>
      <w:r w:rsidRPr="0087348A">
        <w:rPr>
          <w:rFonts w:ascii="Atkinson Hyperlegible" w:eastAsia="Tahoma" w:hAnsi="Atkinson Hyperlegible" w:cs="Arial"/>
          <w:color w:val="000000"/>
          <w:sz w:val="24"/>
          <w:szCs w:val="24"/>
        </w:rPr>
        <w:t>i</w:t>
      </w:r>
      <w:r w:rsidRPr="0087348A">
        <w:rPr>
          <w:rFonts w:ascii="Atkinson Hyperlegible" w:eastAsia="Tahoma" w:hAnsi="Atkinson Hyperlegible" w:cs="Arial"/>
          <w:color w:val="000000"/>
          <w:spacing w:val="1"/>
          <w:sz w:val="24"/>
          <w:szCs w:val="24"/>
        </w:rPr>
        <w:t>e</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pacing w:val="-1"/>
          <w:sz w:val="24"/>
          <w:szCs w:val="24"/>
        </w:rPr>
        <w:t>o</w:t>
      </w:r>
      <w:r w:rsidRPr="0087348A">
        <w:rPr>
          <w:rFonts w:ascii="Atkinson Hyperlegible" w:eastAsia="Tahoma" w:hAnsi="Atkinson Hyperlegible" w:cs="Arial"/>
          <w:color w:val="000000"/>
          <w:sz w:val="24"/>
          <w:szCs w:val="24"/>
        </w:rPr>
        <w:t>f</w:t>
      </w:r>
      <w:r w:rsidRPr="0087348A">
        <w:rPr>
          <w:rFonts w:ascii="Atkinson Hyperlegible" w:eastAsia="Tahoma" w:hAnsi="Atkinson Hyperlegible" w:cs="Arial"/>
          <w:color w:val="000000"/>
          <w:spacing w:val="-1"/>
          <w:sz w:val="24"/>
          <w:szCs w:val="24"/>
        </w:rPr>
        <w:t xml:space="preserve"> </w:t>
      </w:r>
      <w:r w:rsidRPr="0087348A">
        <w:rPr>
          <w:rFonts w:ascii="Atkinson Hyperlegible" w:eastAsia="Tahoma" w:hAnsi="Atkinson Hyperlegible" w:cs="Arial"/>
          <w:color w:val="000000"/>
          <w:sz w:val="24"/>
          <w:szCs w:val="24"/>
        </w:rPr>
        <w:t>wh</w:t>
      </w:r>
      <w:r w:rsidRPr="0087348A">
        <w:rPr>
          <w:rFonts w:ascii="Atkinson Hyperlegible" w:eastAsia="Tahoma" w:hAnsi="Atkinson Hyperlegible" w:cs="Arial"/>
          <w:color w:val="000000"/>
          <w:spacing w:val="5"/>
          <w:sz w:val="24"/>
          <w:szCs w:val="24"/>
        </w:rPr>
        <w:t>e</w:t>
      </w:r>
      <w:r w:rsidRPr="0087348A">
        <w:rPr>
          <w:rFonts w:ascii="Atkinson Hyperlegible" w:eastAsia="Tahoma" w:hAnsi="Atkinson Hyperlegible" w:cs="Arial"/>
          <w:color w:val="000000"/>
          <w:sz w:val="24"/>
          <w:szCs w:val="24"/>
        </w:rPr>
        <w:t>re it</w:t>
      </w:r>
      <w:r w:rsidRPr="0087348A">
        <w:rPr>
          <w:rFonts w:ascii="Atkinson Hyperlegible" w:eastAsia="Tahoma" w:hAnsi="Atkinson Hyperlegible" w:cs="Arial"/>
          <w:color w:val="000000"/>
          <w:spacing w:val="-2"/>
          <w:sz w:val="24"/>
          <w:szCs w:val="24"/>
        </w:rPr>
        <w:t xml:space="preserve"> </w:t>
      </w:r>
      <w:r w:rsidRPr="0087348A">
        <w:rPr>
          <w:rFonts w:ascii="Atkinson Hyperlegible" w:eastAsia="Tahoma" w:hAnsi="Atkinson Hyperlegible" w:cs="Arial"/>
          <w:color w:val="000000"/>
          <w:sz w:val="24"/>
          <w:szCs w:val="24"/>
        </w:rPr>
        <w:t>h</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s</w:t>
      </w:r>
      <w:r w:rsidRPr="0087348A">
        <w:rPr>
          <w:rFonts w:ascii="Atkinson Hyperlegible" w:eastAsia="Tahoma" w:hAnsi="Atkinson Hyperlegible" w:cs="Arial"/>
          <w:color w:val="000000"/>
          <w:spacing w:val="-3"/>
          <w:sz w:val="24"/>
          <w:szCs w:val="24"/>
        </w:rPr>
        <w:t xml:space="preserve"> </w:t>
      </w:r>
      <w:r w:rsidRPr="0087348A">
        <w:rPr>
          <w:rFonts w:ascii="Atkinson Hyperlegible" w:eastAsia="Tahoma" w:hAnsi="Atkinson Hyperlegible" w:cs="Arial"/>
          <w:color w:val="000000"/>
          <w:spacing w:val="-1"/>
          <w:sz w:val="24"/>
          <w:szCs w:val="24"/>
        </w:rPr>
        <w:t>m</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de</w:t>
      </w:r>
      <w:r w:rsidRPr="0087348A">
        <w:rPr>
          <w:rFonts w:ascii="Atkinson Hyperlegible" w:eastAsia="Tahoma" w:hAnsi="Atkinson Hyperlegible" w:cs="Arial"/>
          <w:color w:val="000000"/>
          <w:spacing w:val="-6"/>
          <w:sz w:val="24"/>
          <w:szCs w:val="24"/>
        </w:rPr>
        <w:t xml:space="preserve"> </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n imp</w:t>
      </w:r>
      <w:r w:rsidRPr="0087348A">
        <w:rPr>
          <w:rFonts w:ascii="Atkinson Hyperlegible" w:eastAsia="Tahoma" w:hAnsi="Atkinson Hyperlegible" w:cs="Arial"/>
          <w:color w:val="000000"/>
          <w:spacing w:val="1"/>
          <w:sz w:val="24"/>
          <w:szCs w:val="24"/>
        </w:rPr>
        <w:t>a</w:t>
      </w:r>
      <w:r w:rsidRPr="0087348A">
        <w:rPr>
          <w:rFonts w:ascii="Atkinson Hyperlegible" w:eastAsia="Tahoma" w:hAnsi="Atkinson Hyperlegible" w:cs="Arial"/>
          <w:color w:val="000000"/>
          <w:sz w:val="24"/>
          <w:szCs w:val="24"/>
        </w:rPr>
        <w:t>c</w:t>
      </w:r>
      <w:r w:rsidRPr="0087348A">
        <w:rPr>
          <w:rFonts w:ascii="Atkinson Hyperlegible" w:eastAsia="Tahoma" w:hAnsi="Atkinson Hyperlegible" w:cs="Arial"/>
          <w:color w:val="000000"/>
          <w:spacing w:val="-1"/>
          <w:sz w:val="24"/>
          <w:szCs w:val="24"/>
        </w:rPr>
        <w:t>t</w:t>
      </w:r>
      <w:r w:rsidRPr="0087348A">
        <w:rPr>
          <w:rFonts w:ascii="Atkinson Hyperlegible" w:eastAsia="Tahoma" w:hAnsi="Atkinson Hyperlegible" w:cs="Arial"/>
          <w:color w:val="000000"/>
          <w:sz w:val="24"/>
          <w:szCs w:val="24"/>
        </w:rPr>
        <w:t>.</w:t>
      </w:r>
      <w:r w:rsidRPr="0087348A">
        <w:rPr>
          <w:rFonts w:ascii="Atkinson Hyperlegible" w:eastAsia="Tahoma" w:hAnsi="Atkinson Hyperlegible" w:cs="Arial"/>
          <w:color w:val="000000"/>
          <w:spacing w:val="-7"/>
          <w:sz w:val="24"/>
          <w:szCs w:val="24"/>
        </w:rPr>
        <w:t xml:space="preserve"> </w:t>
      </w:r>
    </w:p>
    <w:p w14:paraId="0FFE4AD9" w14:textId="77777777" w:rsidR="00F65394" w:rsidRPr="0087348A" w:rsidRDefault="00F65394" w:rsidP="001A487B">
      <w:pPr>
        <w:spacing w:after="0" w:line="360" w:lineRule="auto"/>
        <w:ind w:right="143"/>
        <w:rPr>
          <w:rFonts w:ascii="Atkinson Hyperlegible" w:eastAsia="Tahoma" w:hAnsi="Atkinson Hyperlegible" w:cs="Arial"/>
          <w:sz w:val="24"/>
          <w:szCs w:val="24"/>
        </w:rPr>
      </w:pPr>
    </w:p>
    <w:p w14:paraId="2BB8A747" w14:textId="1925B308" w:rsidR="006B4D98" w:rsidRPr="008A402F" w:rsidRDefault="006B4D98" w:rsidP="00F7364E">
      <w:pPr>
        <w:spacing w:after="0" w:line="360" w:lineRule="auto"/>
        <w:ind w:right="143"/>
        <w:rPr>
          <w:rFonts w:ascii="Atkinson Hyperlegible" w:hAnsi="Atkinson Hyperlegible"/>
          <w:b/>
          <w:bCs/>
        </w:rPr>
        <w:sectPr w:rsidR="006B4D98" w:rsidRPr="008A402F" w:rsidSect="00C22B67">
          <w:headerReference w:type="default" r:id="rId12"/>
          <w:pgSz w:w="11906" w:h="16838" w:code="9"/>
          <w:pgMar w:top="1361" w:right="1480" w:bottom="1202" w:left="1338" w:header="0" w:footer="805" w:gutter="0"/>
          <w:cols w:space="720"/>
          <w:docGrid w:linePitch="299"/>
        </w:sectPr>
      </w:pPr>
    </w:p>
    <w:p w14:paraId="391721B1" w14:textId="13AFA2F4" w:rsidR="00CE71B9" w:rsidRPr="008A402F" w:rsidRDefault="00CE71B9" w:rsidP="00DE450C">
      <w:pPr>
        <w:pStyle w:val="Caption"/>
        <w:keepNext/>
        <w:keepLines/>
        <w:widowControl/>
        <w:spacing w:after="120"/>
        <w:rPr>
          <w:rFonts w:ascii="Atkinson Hyperlegible" w:hAnsi="Atkinson Hyperlegible"/>
          <w:b/>
          <w:bCs/>
          <w:i w:val="0"/>
          <w:iCs w:val="0"/>
          <w:color w:val="auto"/>
          <w:sz w:val="26"/>
          <w:szCs w:val="26"/>
        </w:rPr>
      </w:pPr>
      <w:r w:rsidRPr="008A402F">
        <w:rPr>
          <w:rFonts w:ascii="Atkinson Hyperlegible" w:hAnsi="Atkinson Hyperlegible"/>
          <w:b/>
          <w:bCs/>
          <w:i w:val="0"/>
          <w:iCs w:val="0"/>
          <w:color w:val="auto"/>
          <w:sz w:val="26"/>
          <w:szCs w:val="26"/>
        </w:rPr>
        <w:lastRenderedPageBreak/>
        <w:t>Responsible Stewardship</w:t>
      </w:r>
    </w:p>
    <w:tbl>
      <w:tblPr>
        <w:tblW w:w="13598" w:type="dxa"/>
        <w:tblInd w:w="5" w:type="dxa"/>
        <w:tblLayout w:type="fixed"/>
        <w:tblCellMar>
          <w:top w:w="113" w:type="dxa"/>
          <w:left w:w="113" w:type="dxa"/>
          <w:bottom w:w="113" w:type="dxa"/>
          <w:right w:w="113" w:type="dxa"/>
        </w:tblCellMar>
        <w:tblLook w:val="01E0" w:firstRow="1" w:lastRow="1" w:firstColumn="1" w:lastColumn="1" w:noHBand="0" w:noVBand="0"/>
        <w:tblCaption w:val="Responsible stewardship activities for the year"/>
        <w:tblDescription w:val="This table lists out the various Responsible Stewardship strategic aims that the Library has set and then the various activities it will pursue in the coming year to try and achive these. "/>
      </w:tblPr>
      <w:tblGrid>
        <w:gridCol w:w="5377"/>
        <w:gridCol w:w="8221"/>
      </w:tblGrid>
      <w:tr w:rsidR="00D52F36" w:rsidRPr="0087348A" w14:paraId="146F29D8" w14:textId="77777777" w:rsidTr="00C670A9">
        <w:trPr>
          <w:cantSplit/>
          <w:tblHeader/>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6827" w14:textId="07952B83" w:rsidR="00D52F36" w:rsidRPr="0087348A" w:rsidRDefault="00D52F36" w:rsidP="00A86361">
            <w:pPr>
              <w:keepLines/>
              <w:widowControl/>
              <w:spacing w:after="0" w:line="240" w:lineRule="auto"/>
              <w:ind w:left="1427" w:right="1412"/>
              <w:rPr>
                <w:rFonts w:ascii="Atkinson Hyperlegible" w:eastAsia="Tahoma" w:hAnsi="Atkinson Hyperlegible" w:cs="Arial"/>
                <w:sz w:val="24"/>
                <w:szCs w:val="24"/>
              </w:rPr>
            </w:pPr>
            <w:r w:rsidRPr="0087348A">
              <w:rPr>
                <w:rFonts w:ascii="Atkinson Hyperlegible" w:eastAsia="Tahoma" w:hAnsi="Atkinson Hyperlegible" w:cs="Arial"/>
                <w:b/>
                <w:bCs/>
                <w:spacing w:val="-1"/>
                <w:w w:val="99"/>
                <w:sz w:val="24"/>
                <w:szCs w:val="24"/>
              </w:rPr>
              <w:t>Aims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0E99F" w14:textId="0E6F4127" w:rsidR="00D52F36" w:rsidRPr="0087348A" w:rsidRDefault="00D52F36" w:rsidP="00A86361">
            <w:pPr>
              <w:keepLines/>
              <w:widowControl/>
              <w:spacing w:after="0" w:line="240" w:lineRule="auto"/>
              <w:ind w:left="1567" w:right="-20"/>
              <w:rPr>
                <w:rFonts w:ascii="Atkinson Hyperlegible" w:eastAsia="Tahoma" w:hAnsi="Atkinson Hyperlegible" w:cs="Arial"/>
                <w:b/>
                <w:bCs/>
                <w:sz w:val="24"/>
                <w:szCs w:val="24"/>
              </w:rPr>
            </w:pPr>
            <w:r w:rsidRPr="0087348A">
              <w:rPr>
                <w:rFonts w:ascii="Atkinson Hyperlegible" w:eastAsia="Tahoma" w:hAnsi="Atkinson Hyperlegible" w:cs="Arial"/>
                <w:b/>
                <w:bCs/>
                <w:sz w:val="24"/>
                <w:szCs w:val="24"/>
              </w:rPr>
              <w:t>Activities</w:t>
            </w:r>
            <w:r w:rsidRPr="0087348A">
              <w:rPr>
                <w:rFonts w:ascii="Atkinson Hyperlegible" w:eastAsia="Tahoma" w:hAnsi="Atkinson Hyperlegible" w:cs="Arial"/>
                <w:b/>
                <w:bCs/>
                <w:spacing w:val="-5"/>
                <w:sz w:val="24"/>
                <w:szCs w:val="24"/>
              </w:rPr>
              <w:t xml:space="preserve"> </w:t>
            </w:r>
            <w:r w:rsidR="001707E4" w:rsidRPr="0087348A">
              <w:rPr>
                <w:rFonts w:ascii="Atkinson Hyperlegible" w:eastAsia="Tahoma" w:hAnsi="Atkinson Hyperlegible" w:cs="Arial"/>
                <w:b/>
                <w:bCs/>
                <w:spacing w:val="1"/>
                <w:sz w:val="24"/>
                <w:szCs w:val="24"/>
              </w:rPr>
              <w:t>2026 to 2027</w:t>
            </w:r>
          </w:p>
        </w:tc>
      </w:tr>
      <w:tr w:rsidR="00D52F36" w:rsidRPr="0087348A" w14:paraId="7FA5BA4D" w14:textId="77777777" w:rsidTr="00C670A9">
        <w:trPr>
          <w:cantSplit/>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F5F9" w14:textId="2BF362B0" w:rsidR="00D52F36" w:rsidRPr="0087348A" w:rsidRDefault="00D52F36" w:rsidP="00A86361">
            <w:pPr>
              <w:keepLines/>
              <w:widowControl/>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Develop the nation</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 collections in a way that is sustainable, accessible and relevant to a changing society.</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40934" w14:textId="528A8193" w:rsidR="00D52F36" w:rsidRPr="0087348A" w:rsidRDefault="00406568" w:rsidP="00A86361">
            <w:pPr>
              <w:pStyle w:val="ListParagraph"/>
              <w:keepLines/>
              <w:widowControl/>
              <w:numPr>
                <w:ilvl w:val="0"/>
                <w:numId w:val="3"/>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Work with </w:t>
            </w:r>
            <w:r w:rsidR="00DB43CF" w:rsidRPr="0087348A">
              <w:rPr>
                <w:rFonts w:ascii="Atkinson Hyperlegible" w:eastAsia="Tahoma" w:hAnsi="Atkinson Hyperlegible" w:cs="Arial"/>
                <w:sz w:val="24"/>
                <w:szCs w:val="24"/>
              </w:rPr>
              <w:t xml:space="preserve">British Library </w:t>
            </w:r>
            <w:r w:rsidR="00235ED3" w:rsidRPr="0087348A">
              <w:rPr>
                <w:rFonts w:ascii="Atkinson Hyperlegible" w:eastAsia="Tahoma" w:hAnsi="Atkinson Hyperlegible" w:cs="Arial"/>
                <w:sz w:val="24"/>
                <w:szCs w:val="24"/>
              </w:rPr>
              <w:t>to</w:t>
            </w:r>
            <w:r w:rsidR="008A67E0" w:rsidRPr="0087348A">
              <w:rPr>
                <w:rFonts w:ascii="Atkinson Hyperlegible" w:eastAsia="Tahoma" w:hAnsi="Atkinson Hyperlegible" w:cs="Arial"/>
                <w:sz w:val="24"/>
                <w:szCs w:val="24"/>
              </w:rPr>
              <w:t>wards</w:t>
            </w:r>
            <w:r w:rsidR="00235ED3" w:rsidRPr="0087348A">
              <w:rPr>
                <w:rFonts w:ascii="Atkinson Hyperlegible" w:eastAsia="Tahoma" w:hAnsi="Atkinson Hyperlegible" w:cs="Arial"/>
                <w:sz w:val="24"/>
                <w:szCs w:val="24"/>
              </w:rPr>
              <w:t xml:space="preserve"> </w:t>
            </w:r>
            <w:r w:rsidR="0BF3C985" w:rsidRPr="0087348A">
              <w:rPr>
                <w:rFonts w:ascii="Atkinson Hyperlegible" w:eastAsia="Tahoma" w:hAnsi="Atkinson Hyperlegible" w:cs="Arial"/>
                <w:sz w:val="24"/>
                <w:szCs w:val="24"/>
              </w:rPr>
              <w:t>r</w:t>
            </w:r>
            <w:r w:rsidR="3A66AFD5" w:rsidRPr="0087348A">
              <w:rPr>
                <w:rFonts w:ascii="Atkinson Hyperlegible" w:eastAsia="Tahoma" w:hAnsi="Atkinson Hyperlegible" w:cs="Arial"/>
                <w:sz w:val="24"/>
                <w:szCs w:val="24"/>
              </w:rPr>
              <w:t>e</w:t>
            </w:r>
            <w:r w:rsidR="7ADB9690" w:rsidRPr="0087348A">
              <w:rPr>
                <w:rFonts w:ascii="Atkinson Hyperlegible" w:eastAsia="Tahoma" w:hAnsi="Atkinson Hyperlegible" w:cs="Arial"/>
                <w:sz w:val="24"/>
                <w:szCs w:val="24"/>
              </w:rPr>
              <w:t>stor</w:t>
            </w:r>
            <w:r w:rsidR="7E92E378" w:rsidRPr="0087348A">
              <w:rPr>
                <w:rFonts w:ascii="Atkinson Hyperlegible" w:eastAsia="Tahoma" w:hAnsi="Atkinson Hyperlegible" w:cs="Arial"/>
                <w:sz w:val="24"/>
                <w:szCs w:val="24"/>
              </w:rPr>
              <w:t>ation of</w:t>
            </w:r>
            <w:r w:rsidR="615A7D29" w:rsidRPr="0087348A">
              <w:rPr>
                <w:rFonts w:ascii="Atkinson Hyperlegible" w:eastAsia="Tahoma" w:hAnsi="Atkinson Hyperlegible" w:cs="Arial"/>
                <w:sz w:val="24"/>
                <w:szCs w:val="24"/>
              </w:rPr>
              <w:t xml:space="preserve"> access to electronic legal deposit content published since October 2023</w:t>
            </w:r>
            <w:r w:rsidR="0001616B" w:rsidRPr="0087348A">
              <w:rPr>
                <w:rFonts w:ascii="Atkinson Hyperlegible" w:eastAsia="Tahoma" w:hAnsi="Atkinson Hyperlegible" w:cs="Arial"/>
                <w:sz w:val="24"/>
                <w:szCs w:val="24"/>
              </w:rPr>
              <w:t>,</w:t>
            </w:r>
            <w:r w:rsidR="615A7D29" w:rsidRPr="0087348A">
              <w:rPr>
                <w:rFonts w:ascii="Atkinson Hyperlegible" w:eastAsia="Tahoma" w:hAnsi="Atkinson Hyperlegible" w:cs="Arial"/>
                <w:sz w:val="24"/>
                <w:szCs w:val="24"/>
              </w:rPr>
              <w:t xml:space="preserve"> and to </w:t>
            </w:r>
            <w:r w:rsidR="001C5262" w:rsidRPr="0087348A">
              <w:rPr>
                <w:rFonts w:ascii="Atkinson Hyperlegible" w:eastAsia="Tahoma" w:hAnsi="Atkinson Hyperlegible" w:cs="Arial"/>
                <w:sz w:val="24"/>
                <w:szCs w:val="24"/>
              </w:rPr>
              <w:t xml:space="preserve">the </w:t>
            </w:r>
            <w:r w:rsidR="615A7D29" w:rsidRPr="0087348A">
              <w:rPr>
                <w:rFonts w:ascii="Atkinson Hyperlegible" w:eastAsia="Tahoma" w:hAnsi="Atkinson Hyperlegible" w:cs="Arial"/>
                <w:sz w:val="24"/>
                <w:szCs w:val="24"/>
              </w:rPr>
              <w:t>UK Web Archive</w:t>
            </w:r>
            <w:r w:rsidR="71633218" w:rsidRPr="0087348A">
              <w:rPr>
                <w:rFonts w:ascii="Atkinson Hyperlegible" w:eastAsia="Tahoma" w:hAnsi="Atkinson Hyperlegible" w:cs="Arial"/>
                <w:sz w:val="24"/>
                <w:szCs w:val="24"/>
              </w:rPr>
              <w:t>,</w:t>
            </w:r>
            <w:r w:rsidR="009C47BF" w:rsidRPr="0087348A">
              <w:rPr>
                <w:rFonts w:ascii="Atkinson Hyperlegible" w:eastAsia="Tahoma" w:hAnsi="Atkinson Hyperlegible" w:cs="Arial"/>
                <w:sz w:val="24"/>
                <w:szCs w:val="24"/>
              </w:rPr>
              <w:t xml:space="preserve"> </w:t>
            </w:r>
            <w:r w:rsidR="3283238C" w:rsidRPr="0087348A">
              <w:rPr>
                <w:rFonts w:ascii="Atkinson Hyperlegible" w:eastAsia="Tahoma" w:hAnsi="Atkinson Hyperlegible" w:cs="Arial"/>
                <w:sz w:val="24"/>
                <w:szCs w:val="24"/>
              </w:rPr>
              <w:t>underpinned by</w:t>
            </w:r>
            <w:r w:rsidR="009C47BF" w:rsidRPr="0087348A">
              <w:rPr>
                <w:rFonts w:ascii="Atkinson Hyperlegible" w:eastAsia="Tahoma" w:hAnsi="Atkinson Hyperlegible" w:cs="Arial"/>
                <w:sz w:val="24"/>
                <w:szCs w:val="24"/>
              </w:rPr>
              <w:t xml:space="preserve"> a sustainable financial and governance model.</w:t>
            </w:r>
          </w:p>
          <w:p w14:paraId="61DB4B9F" w14:textId="2699B64D" w:rsidR="00847E55" w:rsidRPr="0087348A" w:rsidRDefault="00847E55" w:rsidP="00A86361">
            <w:pPr>
              <w:pStyle w:val="ListParagraph"/>
              <w:keepLines/>
              <w:widowControl/>
              <w:tabs>
                <w:tab w:val="left" w:pos="460"/>
              </w:tabs>
              <w:spacing w:after="0" w:line="290" w:lineRule="exact"/>
              <w:ind w:left="822" w:right="35"/>
              <w:rPr>
                <w:rFonts w:ascii="Atkinson Hyperlegible" w:eastAsia="Tahoma" w:hAnsi="Atkinson Hyperlegible" w:cs="Arial"/>
                <w:sz w:val="24"/>
                <w:szCs w:val="24"/>
              </w:rPr>
            </w:pPr>
          </w:p>
          <w:p w14:paraId="2ACB2C10" w14:textId="2066AB2D" w:rsidR="00D52F36" w:rsidRPr="0087348A" w:rsidRDefault="0077633B" w:rsidP="00A86361">
            <w:pPr>
              <w:pStyle w:val="ListParagraph"/>
              <w:keepLines/>
              <w:widowControl/>
              <w:numPr>
                <w:ilvl w:val="0"/>
                <w:numId w:val="3"/>
              </w:numPr>
              <w:tabs>
                <w:tab w:val="left" w:pos="460"/>
              </w:tabs>
              <w:spacing w:after="0" w:line="290" w:lineRule="exact"/>
              <w:ind w:right="35"/>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Archive </w:t>
            </w:r>
            <w:r w:rsidR="1CC5AAA3" w:rsidRPr="0087348A">
              <w:rPr>
                <w:rFonts w:ascii="Atkinson Hyperlegible" w:eastAsia="Arial" w:hAnsi="Atkinson Hyperlegible" w:cs="Arial"/>
                <w:color w:val="000000" w:themeColor="text1"/>
                <w:sz w:val="24"/>
                <w:szCs w:val="24"/>
              </w:rPr>
              <w:t>content digitised through Google Books</w:t>
            </w:r>
            <w:r w:rsidR="007B4A03" w:rsidRPr="0087348A">
              <w:rPr>
                <w:rFonts w:ascii="Atkinson Hyperlegible" w:eastAsia="Arial" w:hAnsi="Atkinson Hyperlegible" w:cs="Arial"/>
                <w:color w:val="000000" w:themeColor="text1"/>
                <w:sz w:val="24"/>
                <w:szCs w:val="24"/>
              </w:rPr>
              <w:t xml:space="preserve"> </w:t>
            </w:r>
            <w:r w:rsidR="48252C10" w:rsidRPr="0087348A">
              <w:rPr>
                <w:rFonts w:ascii="Atkinson Hyperlegible" w:eastAsia="Arial" w:hAnsi="Atkinson Hyperlegible" w:cs="Arial"/>
                <w:color w:val="000000" w:themeColor="text1"/>
                <w:sz w:val="24"/>
                <w:szCs w:val="24"/>
              </w:rPr>
              <w:t>ingested i</w:t>
            </w:r>
            <w:r w:rsidR="007B4A03" w:rsidRPr="0087348A">
              <w:rPr>
                <w:rFonts w:ascii="Atkinson Hyperlegible" w:eastAsia="Arial" w:hAnsi="Atkinson Hyperlegible" w:cs="Arial"/>
                <w:color w:val="000000" w:themeColor="text1"/>
                <w:sz w:val="24"/>
                <w:szCs w:val="24"/>
              </w:rPr>
              <w:t>nto the Library</w:t>
            </w:r>
            <w:r w:rsidR="00296B9B" w:rsidRPr="0087348A">
              <w:rPr>
                <w:rFonts w:ascii="Atkinson Hyperlegible" w:eastAsia="Arial" w:hAnsi="Atkinson Hyperlegible" w:cs="Arial"/>
                <w:color w:val="000000" w:themeColor="text1"/>
                <w:sz w:val="24"/>
                <w:szCs w:val="24"/>
              </w:rPr>
              <w:t>'</w:t>
            </w:r>
            <w:r w:rsidR="007B4A03" w:rsidRPr="0087348A">
              <w:rPr>
                <w:rFonts w:ascii="Atkinson Hyperlegible" w:eastAsia="Arial" w:hAnsi="Atkinson Hyperlegible" w:cs="Arial"/>
                <w:color w:val="000000" w:themeColor="text1"/>
                <w:sz w:val="24"/>
                <w:szCs w:val="24"/>
              </w:rPr>
              <w:t>s own systems.</w:t>
            </w:r>
          </w:p>
          <w:p w14:paraId="6B387DDA" w14:textId="1DC1A3EF" w:rsidR="00847E55" w:rsidRPr="0087348A" w:rsidRDefault="00847E55" w:rsidP="00A86361">
            <w:pPr>
              <w:pStyle w:val="ListParagraph"/>
              <w:keepLines/>
              <w:widowControl/>
              <w:spacing w:after="0"/>
              <w:rPr>
                <w:rFonts w:ascii="Atkinson Hyperlegible" w:eastAsia="Arial" w:hAnsi="Atkinson Hyperlegible" w:cs="Arial"/>
                <w:color w:val="000000" w:themeColor="text1"/>
                <w:sz w:val="24"/>
                <w:szCs w:val="24"/>
              </w:rPr>
            </w:pPr>
          </w:p>
          <w:p w14:paraId="5E7D1544" w14:textId="3030A17D" w:rsidR="00D52F36" w:rsidRPr="0087348A" w:rsidRDefault="5700D440" w:rsidP="00A86361">
            <w:pPr>
              <w:pStyle w:val="ListParagraph"/>
              <w:keepLines/>
              <w:widowControl/>
              <w:numPr>
                <w:ilvl w:val="0"/>
                <w:numId w:val="3"/>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Develop medium to long term plans for the </w:t>
            </w:r>
            <w:r w:rsidR="005E0D14" w:rsidRPr="0087348A">
              <w:rPr>
                <w:rFonts w:ascii="Atkinson Hyperlegible" w:eastAsia="Tahoma" w:hAnsi="Atkinson Hyperlegible" w:cs="Arial"/>
                <w:sz w:val="24"/>
                <w:szCs w:val="24"/>
              </w:rPr>
              <w:t xml:space="preserve">placing </w:t>
            </w:r>
            <w:r w:rsidR="11F82292" w:rsidRPr="0087348A">
              <w:rPr>
                <w:rFonts w:ascii="Atkinson Hyperlegible" w:eastAsia="Tahoma" w:hAnsi="Atkinson Hyperlegible" w:cs="Arial"/>
                <w:sz w:val="24"/>
                <w:szCs w:val="24"/>
              </w:rPr>
              <w:t xml:space="preserve">and </w:t>
            </w:r>
            <w:r w:rsidRPr="0087348A">
              <w:rPr>
                <w:rFonts w:ascii="Atkinson Hyperlegible" w:eastAsia="Tahoma" w:hAnsi="Atkinson Hyperlegible" w:cs="Arial"/>
                <w:sz w:val="24"/>
                <w:szCs w:val="24"/>
              </w:rPr>
              <w:t>rational disposition of the collections to meet user and preservation needs</w:t>
            </w:r>
            <w:r w:rsidR="00847E55" w:rsidRPr="0087348A">
              <w:rPr>
                <w:rFonts w:ascii="Atkinson Hyperlegible" w:eastAsia="Tahoma" w:hAnsi="Atkinson Hyperlegible" w:cs="Arial"/>
                <w:sz w:val="24"/>
                <w:szCs w:val="24"/>
              </w:rPr>
              <w:t>.</w:t>
            </w:r>
          </w:p>
        </w:tc>
      </w:tr>
      <w:tr w:rsidR="00D52F36" w:rsidRPr="0087348A" w14:paraId="45866DE9" w14:textId="77777777" w:rsidTr="00C670A9">
        <w:trPr>
          <w:cantSplit/>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2588B" w14:textId="5B7B449C" w:rsidR="00D52F36" w:rsidRPr="0087348A" w:rsidRDefault="00D52F36" w:rsidP="00A86361">
            <w:pPr>
              <w:keepLines/>
              <w:widowControl/>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Invest in secure infrastructure and processes to protect our people, buildings, data and collections.</w:t>
            </w:r>
            <w:r w:rsidRPr="0087348A">
              <w:rPr>
                <w:rFonts w:ascii="Times New Roman" w:eastAsia="Tahoma" w:hAnsi="Times New Roman" w:cs="Times New Roman"/>
                <w:sz w:val="24"/>
                <w:szCs w:val="24"/>
              </w:rPr>
              <w:t>  </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FE8C9" w14:textId="72C3FF79" w:rsidR="003B7625" w:rsidRPr="0087348A" w:rsidRDefault="003B7625" w:rsidP="00A86361">
            <w:pPr>
              <w:pStyle w:val="ListParagraph"/>
              <w:keepLines/>
              <w:widowControl/>
              <w:numPr>
                <w:ilvl w:val="0"/>
                <w:numId w:val="20"/>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Deliver improvements to our public spaces such as </w:t>
            </w:r>
            <w:r w:rsidR="00505B5E" w:rsidRPr="0087348A">
              <w:rPr>
                <w:rFonts w:ascii="Atkinson Hyperlegible" w:eastAsia="Tahoma" w:hAnsi="Atkinson Hyperlegible" w:cs="Arial"/>
                <w:sz w:val="24"/>
                <w:szCs w:val="24"/>
              </w:rPr>
              <w:t xml:space="preserve">the </w:t>
            </w:r>
            <w:r w:rsidR="00B57A83" w:rsidRPr="0087348A">
              <w:rPr>
                <w:rFonts w:ascii="Atkinson Hyperlegible" w:eastAsia="Tahoma" w:hAnsi="Atkinson Hyperlegible" w:cs="Arial"/>
                <w:sz w:val="24"/>
                <w:szCs w:val="24"/>
              </w:rPr>
              <w:t>w</w:t>
            </w:r>
            <w:r w:rsidRPr="0087348A">
              <w:rPr>
                <w:rFonts w:ascii="Atkinson Hyperlegible" w:eastAsia="Tahoma" w:hAnsi="Atkinson Hyperlegible" w:cs="Arial"/>
                <w:sz w:val="24"/>
                <w:szCs w:val="24"/>
              </w:rPr>
              <w:t>ork on G</w:t>
            </w:r>
            <w:r w:rsidR="00036D0D" w:rsidRPr="0087348A">
              <w:rPr>
                <w:rFonts w:ascii="Atkinson Hyperlegible" w:eastAsia="Tahoma" w:hAnsi="Atkinson Hyperlegible" w:cs="Arial"/>
                <w:sz w:val="24"/>
                <w:szCs w:val="24"/>
              </w:rPr>
              <w:t xml:space="preserve">eorge </w:t>
            </w:r>
            <w:r w:rsidRPr="0087348A">
              <w:rPr>
                <w:rFonts w:ascii="Atkinson Hyperlegible" w:eastAsia="Tahoma" w:hAnsi="Atkinson Hyperlegible" w:cs="Arial"/>
                <w:sz w:val="24"/>
                <w:szCs w:val="24"/>
              </w:rPr>
              <w:t>IV</w:t>
            </w:r>
            <w:r w:rsidR="00036D0D"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B</w:t>
            </w:r>
            <w:r w:rsidR="00036D0D" w:rsidRPr="0087348A">
              <w:rPr>
                <w:rFonts w:ascii="Atkinson Hyperlegible" w:eastAsia="Tahoma" w:hAnsi="Atkinson Hyperlegible" w:cs="Arial"/>
                <w:sz w:val="24"/>
                <w:szCs w:val="24"/>
              </w:rPr>
              <w:t>ridge</w:t>
            </w:r>
            <w:r w:rsidRPr="0087348A">
              <w:rPr>
                <w:rFonts w:ascii="Atkinson Hyperlegible" w:eastAsia="Tahoma" w:hAnsi="Atkinson Hyperlegible" w:cs="Arial"/>
                <w:sz w:val="24"/>
                <w:szCs w:val="24"/>
              </w:rPr>
              <w:t xml:space="preserve"> hoists</w:t>
            </w:r>
            <w:r w:rsidR="00B57A83" w:rsidRPr="0087348A">
              <w:rPr>
                <w:rFonts w:ascii="Atkinson Hyperlegible" w:eastAsia="Tahoma" w:hAnsi="Atkinson Hyperlegible" w:cs="Arial"/>
                <w:sz w:val="24"/>
                <w:szCs w:val="24"/>
              </w:rPr>
              <w:t xml:space="preserve"> and development work on accessibility</w:t>
            </w:r>
            <w:r w:rsidR="001E311C" w:rsidRPr="0087348A">
              <w:rPr>
                <w:rFonts w:ascii="Atkinson Hyperlegible" w:eastAsia="Tahoma" w:hAnsi="Atkinson Hyperlegible" w:cs="Arial"/>
                <w:sz w:val="24"/>
                <w:szCs w:val="24"/>
              </w:rPr>
              <w:t xml:space="preserve"> and e</w:t>
            </w:r>
            <w:r w:rsidR="00AF270C" w:rsidRPr="0087348A">
              <w:rPr>
                <w:rFonts w:ascii="Atkinson Hyperlegible" w:eastAsia="Tahoma" w:hAnsi="Atkinson Hyperlegible" w:cs="Arial"/>
                <w:sz w:val="24"/>
                <w:szCs w:val="24"/>
              </w:rPr>
              <w:t>gress</w:t>
            </w:r>
            <w:r w:rsidR="00B57A83" w:rsidRPr="0087348A">
              <w:rPr>
                <w:rFonts w:ascii="Atkinson Hyperlegible" w:eastAsia="Tahoma" w:hAnsi="Atkinson Hyperlegible" w:cs="Arial"/>
                <w:sz w:val="24"/>
                <w:szCs w:val="24"/>
              </w:rPr>
              <w:t xml:space="preserve"> </w:t>
            </w:r>
            <w:r w:rsidR="00B57A35" w:rsidRPr="0087348A">
              <w:rPr>
                <w:rFonts w:ascii="Atkinson Hyperlegible" w:eastAsia="Tahoma" w:hAnsi="Atkinson Hyperlegible" w:cs="Arial"/>
                <w:sz w:val="24"/>
                <w:szCs w:val="24"/>
              </w:rPr>
              <w:t>to L</w:t>
            </w:r>
            <w:r w:rsidR="003C0C22" w:rsidRPr="0087348A">
              <w:rPr>
                <w:rFonts w:ascii="Atkinson Hyperlegible" w:eastAsia="Tahoma" w:hAnsi="Atkinson Hyperlegible" w:cs="Arial"/>
                <w:sz w:val="24"/>
                <w:szCs w:val="24"/>
              </w:rPr>
              <w:t xml:space="preserve">evel </w:t>
            </w:r>
            <w:r w:rsidR="00AF270C" w:rsidRPr="0087348A">
              <w:rPr>
                <w:rFonts w:ascii="Atkinson Hyperlegible" w:eastAsia="Tahoma" w:hAnsi="Atkinson Hyperlegible" w:cs="Arial"/>
                <w:sz w:val="24"/>
                <w:szCs w:val="24"/>
              </w:rPr>
              <w:t>15.</w:t>
            </w:r>
          </w:p>
          <w:p w14:paraId="644D4B54" w14:textId="529E5F79" w:rsidR="00B57A83" w:rsidRPr="0087348A" w:rsidRDefault="00B57A83" w:rsidP="00A86361">
            <w:pPr>
              <w:pStyle w:val="ListParagraph"/>
              <w:keepLines/>
              <w:widowControl/>
              <w:tabs>
                <w:tab w:val="left" w:pos="460"/>
              </w:tabs>
              <w:spacing w:after="0" w:line="290" w:lineRule="exact"/>
              <w:ind w:right="35"/>
              <w:rPr>
                <w:rFonts w:ascii="Atkinson Hyperlegible" w:eastAsia="Tahoma" w:hAnsi="Atkinson Hyperlegible" w:cs="Arial"/>
                <w:sz w:val="24"/>
                <w:szCs w:val="24"/>
              </w:rPr>
            </w:pPr>
          </w:p>
          <w:p w14:paraId="7A7C29A3" w14:textId="74B1EB67" w:rsidR="003B7625" w:rsidRPr="0087348A" w:rsidRDefault="64205672" w:rsidP="00A86361">
            <w:pPr>
              <w:pStyle w:val="ListParagraph"/>
              <w:keepLines/>
              <w:widowControl/>
              <w:numPr>
                <w:ilvl w:val="0"/>
                <w:numId w:val="4"/>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Completion and stocking of new Maps Strongroom</w:t>
            </w:r>
            <w:r w:rsidR="00636FEA" w:rsidRPr="0087348A">
              <w:rPr>
                <w:rFonts w:ascii="Atkinson Hyperlegible" w:eastAsia="Tahoma" w:hAnsi="Atkinson Hyperlegible" w:cs="Arial"/>
                <w:sz w:val="24"/>
                <w:szCs w:val="24"/>
              </w:rPr>
              <w:t>.</w:t>
            </w:r>
          </w:p>
          <w:p w14:paraId="7EFD7AEE" w14:textId="68A0C8A0" w:rsidR="00847E55" w:rsidRPr="0087348A" w:rsidRDefault="00847E55" w:rsidP="00A86361">
            <w:pPr>
              <w:pStyle w:val="ListParagraph"/>
              <w:keepLines/>
              <w:widowControl/>
              <w:tabs>
                <w:tab w:val="left" w:pos="460"/>
              </w:tabs>
              <w:spacing w:after="0" w:line="290" w:lineRule="exact"/>
              <w:ind w:right="35"/>
              <w:rPr>
                <w:rFonts w:ascii="Atkinson Hyperlegible" w:eastAsia="Tahoma" w:hAnsi="Atkinson Hyperlegible" w:cs="Arial"/>
                <w:sz w:val="24"/>
                <w:szCs w:val="24"/>
              </w:rPr>
            </w:pPr>
          </w:p>
          <w:p w14:paraId="360F3AD9" w14:textId="21AE19EE" w:rsidR="003B7625" w:rsidRPr="0087348A" w:rsidRDefault="3A8D993A" w:rsidP="00A86361">
            <w:pPr>
              <w:pStyle w:val="ListParagraph"/>
              <w:keepLines/>
              <w:widowControl/>
              <w:numPr>
                <w:ilvl w:val="0"/>
                <w:numId w:val="4"/>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Progress design of new storage </w:t>
            </w:r>
            <w:r w:rsidR="001104A3" w:rsidRPr="0087348A">
              <w:rPr>
                <w:rFonts w:ascii="Atkinson Hyperlegible" w:eastAsia="Tahoma" w:hAnsi="Atkinson Hyperlegible" w:cs="Arial"/>
                <w:sz w:val="24"/>
                <w:szCs w:val="24"/>
              </w:rPr>
              <w:t xml:space="preserve">space </w:t>
            </w:r>
            <w:r w:rsidR="00035D6A" w:rsidRPr="0087348A">
              <w:rPr>
                <w:rFonts w:ascii="Atkinson Hyperlegible" w:eastAsia="Tahoma" w:hAnsi="Atkinson Hyperlegible" w:cs="Arial"/>
                <w:sz w:val="24"/>
                <w:szCs w:val="24"/>
              </w:rPr>
              <w:t xml:space="preserve">for </w:t>
            </w:r>
            <w:r w:rsidRPr="0087348A">
              <w:rPr>
                <w:rFonts w:ascii="Atkinson Hyperlegible" w:eastAsia="Tahoma" w:hAnsi="Atkinson Hyperlegible" w:cs="Arial"/>
                <w:sz w:val="24"/>
                <w:szCs w:val="24"/>
              </w:rPr>
              <w:t>C</w:t>
            </w:r>
            <w:r w:rsidR="00036D0D" w:rsidRPr="0087348A">
              <w:rPr>
                <w:rFonts w:ascii="Atkinson Hyperlegible" w:eastAsia="Tahoma" w:hAnsi="Atkinson Hyperlegible" w:cs="Arial"/>
                <w:sz w:val="24"/>
                <w:szCs w:val="24"/>
              </w:rPr>
              <w:t xml:space="preserve">ausewayside </w:t>
            </w:r>
            <w:r w:rsidR="00636FEA" w:rsidRPr="0087348A">
              <w:rPr>
                <w:rFonts w:ascii="Atkinson Hyperlegible" w:eastAsia="Tahoma" w:hAnsi="Atkinson Hyperlegible" w:cs="Arial"/>
                <w:sz w:val="24"/>
                <w:szCs w:val="24"/>
              </w:rPr>
              <w:t>L</w:t>
            </w:r>
            <w:r w:rsidRPr="0087348A">
              <w:rPr>
                <w:rFonts w:ascii="Atkinson Hyperlegible" w:eastAsia="Tahoma" w:hAnsi="Atkinson Hyperlegible" w:cs="Arial"/>
                <w:sz w:val="24"/>
                <w:szCs w:val="24"/>
              </w:rPr>
              <w:t>evel 7</w:t>
            </w:r>
            <w:r w:rsidR="00AF270C" w:rsidRPr="0087348A">
              <w:rPr>
                <w:rFonts w:ascii="Atkinson Hyperlegible" w:eastAsia="Tahoma" w:hAnsi="Atkinson Hyperlegible" w:cs="Arial"/>
                <w:sz w:val="24"/>
                <w:szCs w:val="24"/>
              </w:rPr>
              <w:t>.</w:t>
            </w:r>
          </w:p>
          <w:p w14:paraId="1762E131" w14:textId="4B252669" w:rsidR="00847E55" w:rsidRPr="0087348A" w:rsidRDefault="00847E55" w:rsidP="00A86361">
            <w:pPr>
              <w:pStyle w:val="ListParagraph"/>
              <w:keepLines/>
              <w:widowControl/>
              <w:spacing w:after="0"/>
              <w:rPr>
                <w:rFonts w:ascii="Atkinson Hyperlegible" w:eastAsia="Tahoma" w:hAnsi="Atkinson Hyperlegible" w:cs="Arial"/>
                <w:sz w:val="24"/>
                <w:szCs w:val="24"/>
              </w:rPr>
            </w:pPr>
          </w:p>
          <w:p w14:paraId="7F5C5DA6" w14:textId="5EC31E9E" w:rsidR="003B7625" w:rsidRPr="0087348A" w:rsidRDefault="006E5DD4" w:rsidP="00A86361">
            <w:pPr>
              <w:pStyle w:val="ListParagraph"/>
              <w:keepLines/>
              <w:widowControl/>
              <w:numPr>
                <w:ilvl w:val="0"/>
                <w:numId w:val="4"/>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Provide training for </w:t>
            </w:r>
            <w:r w:rsidR="00B84901" w:rsidRPr="0087348A">
              <w:rPr>
                <w:rFonts w:ascii="Atkinson Hyperlegible" w:eastAsia="Tahoma" w:hAnsi="Atkinson Hyperlegible" w:cs="Arial"/>
                <w:sz w:val="24"/>
                <w:szCs w:val="24"/>
              </w:rPr>
              <w:t xml:space="preserve">Library staff </w:t>
            </w:r>
            <w:r w:rsidRPr="0087348A">
              <w:rPr>
                <w:rFonts w:ascii="Atkinson Hyperlegible" w:eastAsia="Tahoma" w:hAnsi="Atkinson Hyperlegible" w:cs="Arial"/>
                <w:sz w:val="24"/>
                <w:szCs w:val="24"/>
              </w:rPr>
              <w:t>on Incident Management</w:t>
            </w:r>
            <w:r w:rsidR="00DC2361" w:rsidRPr="0087348A">
              <w:rPr>
                <w:rFonts w:ascii="Atkinson Hyperlegible" w:eastAsia="Tahoma" w:hAnsi="Atkinson Hyperlegible" w:cs="Arial"/>
                <w:sz w:val="24"/>
                <w:szCs w:val="24"/>
              </w:rPr>
              <w:t>.</w:t>
            </w:r>
          </w:p>
          <w:p w14:paraId="141ED95B" w14:textId="7E7A6E22" w:rsidR="00505B5E" w:rsidRPr="0087348A" w:rsidRDefault="00505B5E" w:rsidP="00A86361">
            <w:pPr>
              <w:pStyle w:val="ListParagraph"/>
              <w:keepLines/>
              <w:widowControl/>
              <w:spacing w:after="0"/>
              <w:rPr>
                <w:rFonts w:ascii="Atkinson Hyperlegible" w:eastAsia="Tahoma" w:hAnsi="Atkinson Hyperlegible" w:cs="Arial"/>
                <w:sz w:val="24"/>
                <w:szCs w:val="24"/>
              </w:rPr>
            </w:pPr>
          </w:p>
          <w:p w14:paraId="33BBC522" w14:textId="35EBD0E6" w:rsidR="00CE57AA" w:rsidRPr="0087348A" w:rsidRDefault="25DCD9D5" w:rsidP="00A86361">
            <w:pPr>
              <w:pStyle w:val="ListParagraph"/>
              <w:keepLines/>
              <w:widowControl/>
              <w:numPr>
                <w:ilvl w:val="0"/>
                <w:numId w:val="4"/>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Refresh</w:t>
            </w:r>
            <w:r w:rsidR="006E5DD4" w:rsidRPr="0087348A">
              <w:rPr>
                <w:rFonts w:ascii="Atkinson Hyperlegible" w:eastAsia="Tahoma" w:hAnsi="Atkinson Hyperlegible" w:cs="Arial"/>
                <w:sz w:val="24"/>
                <w:szCs w:val="24"/>
              </w:rPr>
              <w:t xml:space="preserve"> the Library</w:t>
            </w:r>
            <w:r w:rsidR="00296B9B" w:rsidRPr="0087348A">
              <w:rPr>
                <w:rFonts w:ascii="Atkinson Hyperlegible" w:eastAsia="Tahoma" w:hAnsi="Atkinson Hyperlegible" w:cs="Arial"/>
                <w:sz w:val="24"/>
                <w:szCs w:val="24"/>
              </w:rPr>
              <w:t>'</w:t>
            </w:r>
            <w:r w:rsidR="006E5DD4" w:rsidRPr="0087348A">
              <w:rPr>
                <w:rFonts w:ascii="Atkinson Hyperlegible" w:eastAsia="Tahoma" w:hAnsi="Atkinson Hyperlegible" w:cs="Arial"/>
                <w:sz w:val="24"/>
                <w:szCs w:val="24"/>
              </w:rPr>
              <w:t>s D</w:t>
            </w:r>
            <w:r w:rsidRPr="0087348A">
              <w:rPr>
                <w:rFonts w:ascii="Atkinson Hyperlegible" w:eastAsia="Tahoma" w:hAnsi="Atkinson Hyperlegible" w:cs="Arial"/>
                <w:sz w:val="24"/>
                <w:szCs w:val="24"/>
              </w:rPr>
              <w:t>isaster</w:t>
            </w:r>
            <w:r w:rsidR="001E311C" w:rsidRPr="0087348A">
              <w:rPr>
                <w:rFonts w:ascii="Atkinson Hyperlegible" w:eastAsia="Tahoma" w:hAnsi="Atkinson Hyperlegible" w:cs="Arial"/>
                <w:sz w:val="24"/>
                <w:szCs w:val="24"/>
              </w:rPr>
              <w:t xml:space="preserve"> and C</w:t>
            </w:r>
            <w:r w:rsidRPr="0087348A">
              <w:rPr>
                <w:rFonts w:ascii="Atkinson Hyperlegible" w:eastAsia="Tahoma" w:hAnsi="Atkinson Hyperlegible" w:cs="Arial"/>
                <w:sz w:val="24"/>
                <w:szCs w:val="24"/>
              </w:rPr>
              <w:t xml:space="preserve">ollections </w:t>
            </w:r>
            <w:r w:rsidR="006E5DD4"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 xml:space="preserve">alvage </w:t>
            </w:r>
            <w:r w:rsidR="006E5DD4" w:rsidRPr="0087348A">
              <w:rPr>
                <w:rFonts w:ascii="Atkinson Hyperlegible" w:eastAsia="Tahoma" w:hAnsi="Atkinson Hyperlegible" w:cs="Arial"/>
                <w:sz w:val="24"/>
                <w:szCs w:val="24"/>
              </w:rPr>
              <w:t>P</w:t>
            </w:r>
            <w:r w:rsidRPr="0087348A">
              <w:rPr>
                <w:rFonts w:ascii="Atkinson Hyperlegible" w:eastAsia="Tahoma" w:hAnsi="Atkinson Hyperlegible" w:cs="Arial"/>
                <w:sz w:val="24"/>
                <w:szCs w:val="24"/>
              </w:rPr>
              <w:t>lans</w:t>
            </w:r>
            <w:r w:rsidR="69CD7318" w:rsidRPr="0087348A">
              <w:rPr>
                <w:rFonts w:ascii="Atkinson Hyperlegible" w:eastAsia="Tahoma" w:hAnsi="Atkinson Hyperlegible" w:cs="Arial"/>
                <w:sz w:val="24"/>
                <w:szCs w:val="24"/>
              </w:rPr>
              <w:t xml:space="preserve"> and </w:t>
            </w:r>
            <w:r w:rsidR="00D85F7F" w:rsidRPr="0087348A">
              <w:rPr>
                <w:rFonts w:ascii="Atkinson Hyperlegible" w:eastAsia="Tahoma" w:hAnsi="Atkinson Hyperlegible" w:cs="Arial"/>
                <w:sz w:val="24"/>
                <w:szCs w:val="24"/>
              </w:rPr>
              <w:t xml:space="preserve">ensure </w:t>
            </w:r>
            <w:r w:rsidR="69CD7318" w:rsidRPr="0087348A">
              <w:rPr>
                <w:rFonts w:ascii="Atkinson Hyperlegible" w:eastAsia="Tahoma" w:hAnsi="Atkinson Hyperlegible" w:cs="Arial"/>
                <w:sz w:val="24"/>
                <w:szCs w:val="24"/>
              </w:rPr>
              <w:t>training</w:t>
            </w:r>
            <w:r w:rsidR="00AF270C" w:rsidRPr="0087348A">
              <w:rPr>
                <w:rFonts w:ascii="Atkinson Hyperlegible" w:eastAsia="Tahoma" w:hAnsi="Atkinson Hyperlegible" w:cs="Arial"/>
                <w:sz w:val="24"/>
                <w:szCs w:val="24"/>
              </w:rPr>
              <w:t>.</w:t>
            </w:r>
          </w:p>
        </w:tc>
      </w:tr>
      <w:tr w:rsidR="00D52F36" w:rsidRPr="0087348A" w14:paraId="3E1F33E8" w14:textId="77777777" w:rsidTr="00C670A9">
        <w:trPr>
          <w:cantSplit/>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4266" w14:textId="2BB2DA11" w:rsidR="00D52F36" w:rsidRPr="0087348A" w:rsidRDefault="00D52F36" w:rsidP="00A86361">
            <w:pPr>
              <w:keepLines/>
              <w:widowControl/>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Ensure that the national collections and data are responsibly and appropriately described and discoverable.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829C" w14:textId="5D0B2BA5" w:rsidR="00D52F36" w:rsidRPr="0087348A" w:rsidRDefault="0027230C" w:rsidP="00A86361">
            <w:pPr>
              <w:pStyle w:val="ListParagraph"/>
              <w:keepLines/>
              <w:widowControl/>
              <w:numPr>
                <w:ilvl w:val="0"/>
                <w:numId w:val="19"/>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Cumulative reduction in the Hidden Collections reaches </w:t>
            </w:r>
            <w:r w:rsidR="00E554E0" w:rsidRPr="0087348A">
              <w:rPr>
                <w:rFonts w:ascii="Atkinson Hyperlegible" w:eastAsia="Tahoma" w:hAnsi="Atkinson Hyperlegible" w:cs="Arial"/>
                <w:sz w:val="24"/>
                <w:szCs w:val="24"/>
              </w:rPr>
              <w:t>84</w:t>
            </w:r>
            <w:r w:rsidRPr="0087348A">
              <w:rPr>
                <w:rFonts w:ascii="Atkinson Hyperlegible" w:eastAsia="Tahoma" w:hAnsi="Atkinson Hyperlegible" w:cs="Arial"/>
                <w:sz w:val="24"/>
                <w:szCs w:val="24"/>
              </w:rPr>
              <w:t>%</w:t>
            </w:r>
            <w:r w:rsidR="009B6313" w:rsidRPr="0087348A">
              <w:rPr>
                <w:rFonts w:ascii="Atkinson Hyperlegible" w:eastAsia="Tahoma" w:hAnsi="Atkinson Hyperlegible" w:cs="Arial"/>
                <w:sz w:val="24"/>
                <w:szCs w:val="24"/>
              </w:rPr>
              <w:t>.</w:t>
            </w:r>
          </w:p>
          <w:p w14:paraId="075EEE37" w14:textId="10964B83" w:rsidR="00782789" w:rsidRPr="0087348A" w:rsidRDefault="00782789" w:rsidP="00A86361">
            <w:pPr>
              <w:pStyle w:val="ListParagraph"/>
              <w:keepLines/>
              <w:widowControl/>
              <w:tabs>
                <w:tab w:val="left" w:pos="460"/>
              </w:tabs>
              <w:spacing w:after="0" w:line="239" w:lineRule="auto"/>
              <w:ind w:right="60"/>
              <w:rPr>
                <w:rFonts w:ascii="Atkinson Hyperlegible" w:eastAsia="Tahoma" w:hAnsi="Atkinson Hyperlegible" w:cs="Arial"/>
                <w:sz w:val="24"/>
                <w:szCs w:val="24"/>
              </w:rPr>
            </w:pPr>
          </w:p>
          <w:p w14:paraId="1517BE3D" w14:textId="13BC8154" w:rsidR="00D52F36" w:rsidRPr="0087348A" w:rsidRDefault="4F622493" w:rsidP="00A86361">
            <w:pPr>
              <w:pStyle w:val="ListParagraph"/>
              <w:keepLines/>
              <w:widowControl/>
              <w:numPr>
                <w:ilvl w:val="0"/>
                <w:numId w:val="19"/>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Reduce the financial risk to the Library resulting from un</w:t>
            </w:r>
            <w:r w:rsidR="00BF5C73"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indemnified but high monetary collections on deposit by contacting all owners of such collections and clarifying the liability position</w:t>
            </w:r>
            <w:r w:rsidR="00BF5C73" w:rsidRPr="0087348A">
              <w:rPr>
                <w:rFonts w:ascii="Atkinson Hyperlegible" w:eastAsia="Tahoma" w:hAnsi="Atkinson Hyperlegible" w:cs="Arial"/>
                <w:sz w:val="24"/>
                <w:szCs w:val="24"/>
              </w:rPr>
              <w:t>.</w:t>
            </w:r>
          </w:p>
          <w:p w14:paraId="63FEAE90" w14:textId="41BA40B1" w:rsidR="00782789" w:rsidRPr="0087348A" w:rsidRDefault="00782789" w:rsidP="00A86361">
            <w:pPr>
              <w:pStyle w:val="ListParagraph"/>
              <w:keepLines/>
              <w:widowControl/>
              <w:spacing w:after="0"/>
              <w:rPr>
                <w:rFonts w:ascii="Atkinson Hyperlegible" w:eastAsia="Tahoma" w:hAnsi="Atkinson Hyperlegible" w:cs="Arial"/>
                <w:sz w:val="24"/>
                <w:szCs w:val="24"/>
              </w:rPr>
            </w:pPr>
          </w:p>
          <w:p w14:paraId="0D0619FA" w14:textId="2C700A5C" w:rsidR="003D09F1" w:rsidRPr="0087348A" w:rsidRDefault="375E1738" w:rsidP="00A86361">
            <w:pPr>
              <w:pStyle w:val="ListParagraph"/>
              <w:keepLines/>
              <w:widowControl/>
              <w:numPr>
                <w:ilvl w:val="0"/>
                <w:numId w:val="19"/>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Progress </w:t>
            </w:r>
            <w:r w:rsidR="00782789" w:rsidRPr="0087348A">
              <w:rPr>
                <w:rFonts w:ascii="Atkinson Hyperlegible" w:eastAsia="Tahoma" w:hAnsi="Atkinson Hyperlegible" w:cs="Arial"/>
                <w:sz w:val="24"/>
                <w:szCs w:val="24"/>
              </w:rPr>
              <w:t xml:space="preserve">the </w:t>
            </w:r>
            <w:r w:rsidRPr="0087348A">
              <w:rPr>
                <w:rFonts w:ascii="Atkinson Hyperlegible" w:eastAsia="Tahoma" w:hAnsi="Atkinson Hyperlegible" w:cs="Arial"/>
                <w:sz w:val="24"/>
                <w:szCs w:val="24"/>
              </w:rPr>
              <w:t xml:space="preserve">project on </w:t>
            </w:r>
            <w:r w:rsidR="00782789" w:rsidRPr="0087348A">
              <w:rPr>
                <w:rFonts w:ascii="Atkinson Hyperlegible" w:eastAsia="Tahoma" w:hAnsi="Atkinson Hyperlegible" w:cs="Arial"/>
                <w:sz w:val="24"/>
                <w:szCs w:val="24"/>
              </w:rPr>
              <w:t>the Library</w:t>
            </w:r>
            <w:r w:rsidR="00296B9B" w:rsidRPr="0087348A">
              <w:rPr>
                <w:rFonts w:ascii="Atkinson Hyperlegible" w:eastAsia="Tahoma" w:hAnsi="Atkinson Hyperlegible" w:cs="Arial"/>
                <w:sz w:val="24"/>
                <w:szCs w:val="24"/>
              </w:rPr>
              <w:t>'</w:t>
            </w:r>
            <w:r w:rsidR="00782789"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z w:val="24"/>
                <w:szCs w:val="24"/>
              </w:rPr>
              <w:t xml:space="preserve">Corporate Archive and </w:t>
            </w:r>
            <w:r w:rsidR="00782789" w:rsidRPr="0087348A">
              <w:rPr>
                <w:rFonts w:ascii="Atkinson Hyperlegible" w:eastAsia="Tahoma" w:hAnsi="Atkinson Hyperlegible" w:cs="Arial"/>
                <w:sz w:val="24"/>
                <w:szCs w:val="24"/>
              </w:rPr>
              <w:t xml:space="preserve">the associated </w:t>
            </w:r>
            <w:r w:rsidRPr="0087348A">
              <w:rPr>
                <w:rFonts w:ascii="Atkinson Hyperlegible" w:eastAsia="Tahoma" w:hAnsi="Atkinson Hyperlegible" w:cs="Arial"/>
                <w:sz w:val="24"/>
                <w:szCs w:val="24"/>
              </w:rPr>
              <w:t xml:space="preserve">management </w:t>
            </w:r>
            <w:r w:rsidR="008C5138" w:rsidRPr="0087348A">
              <w:rPr>
                <w:rFonts w:ascii="Atkinson Hyperlegible" w:eastAsia="Tahoma" w:hAnsi="Atkinson Hyperlegible" w:cs="Arial"/>
                <w:sz w:val="24"/>
                <w:szCs w:val="24"/>
              </w:rPr>
              <w:t>and</w:t>
            </w:r>
            <w:r w:rsidR="00782789"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preservation of</w:t>
            </w:r>
            <w:r w:rsidR="008C5138" w:rsidRPr="0087348A">
              <w:rPr>
                <w:rFonts w:ascii="Atkinson Hyperlegible" w:eastAsia="Tahoma" w:hAnsi="Atkinson Hyperlegible" w:cs="Arial"/>
                <w:sz w:val="24"/>
                <w:szCs w:val="24"/>
              </w:rPr>
              <w:t xml:space="preserve"> the</w:t>
            </w:r>
            <w:r w:rsidRPr="0087348A">
              <w:rPr>
                <w:rFonts w:ascii="Atkinson Hyperlegible" w:eastAsia="Tahoma" w:hAnsi="Atkinson Hyperlegible" w:cs="Arial"/>
                <w:sz w:val="24"/>
                <w:szCs w:val="24"/>
              </w:rPr>
              <w:t xml:space="preserve"> </w:t>
            </w:r>
            <w:r w:rsidR="008C5138" w:rsidRPr="0087348A">
              <w:rPr>
                <w:rFonts w:ascii="Atkinson Hyperlegible" w:eastAsia="Tahoma" w:hAnsi="Atkinson Hyperlegible" w:cs="Arial"/>
                <w:sz w:val="24"/>
                <w:szCs w:val="24"/>
              </w:rPr>
              <w:t>L</w:t>
            </w:r>
            <w:r w:rsidRPr="0087348A">
              <w:rPr>
                <w:rFonts w:ascii="Atkinson Hyperlegible" w:eastAsia="Tahoma" w:hAnsi="Atkinson Hyperlegible" w:cs="Arial"/>
                <w:sz w:val="24"/>
                <w:szCs w:val="24"/>
              </w:rPr>
              <w:t>ibrary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 business records</w:t>
            </w:r>
            <w:r w:rsidR="00782789" w:rsidRPr="0087348A">
              <w:rPr>
                <w:rFonts w:ascii="Atkinson Hyperlegible" w:eastAsia="Tahoma" w:hAnsi="Atkinson Hyperlegible" w:cs="Arial"/>
                <w:sz w:val="24"/>
                <w:szCs w:val="24"/>
              </w:rPr>
              <w:t>.</w:t>
            </w:r>
          </w:p>
        </w:tc>
      </w:tr>
      <w:tr w:rsidR="00D52F36" w:rsidRPr="0087348A" w14:paraId="2A4EAFA9" w14:textId="77777777" w:rsidTr="00C670A9">
        <w:trPr>
          <w:cantSplit/>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7C2A" w14:textId="5A7562D8" w:rsidR="00D52F36" w:rsidRPr="0087348A" w:rsidRDefault="00D52F36" w:rsidP="00A86361">
            <w:pPr>
              <w:keepLines/>
              <w:widowControl/>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Make ethical choices to maximise the lifespan of the national collections, balancing the needs of present and future audiences.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13944" w14:textId="614A3A8B" w:rsidR="00D52F36" w:rsidRPr="0087348A" w:rsidRDefault="6EAA1E3A" w:rsidP="00A86361">
            <w:pPr>
              <w:pStyle w:val="ListParagraph"/>
              <w:keepLines/>
              <w:widowControl/>
              <w:numPr>
                <w:ilvl w:val="0"/>
                <w:numId w:val="6"/>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Increase </w:t>
            </w:r>
            <w:r w:rsidR="008B7D3B" w:rsidRPr="0087348A">
              <w:rPr>
                <w:rFonts w:ascii="Atkinson Hyperlegible" w:eastAsia="Arial" w:hAnsi="Atkinson Hyperlegible" w:cs="Arial"/>
                <w:color w:val="000000" w:themeColor="text1"/>
                <w:sz w:val="24"/>
                <w:szCs w:val="24"/>
              </w:rPr>
              <w:t xml:space="preserve">the percentage </w:t>
            </w:r>
            <w:r w:rsidRPr="0087348A">
              <w:rPr>
                <w:rFonts w:ascii="Atkinson Hyperlegible" w:eastAsia="Arial" w:hAnsi="Atkinson Hyperlegible" w:cs="Arial"/>
                <w:color w:val="000000" w:themeColor="text1"/>
                <w:sz w:val="24"/>
                <w:szCs w:val="24"/>
              </w:rPr>
              <w:t>of collections in protective boxes, focusing this year on C</w:t>
            </w:r>
            <w:r w:rsidR="008C5138" w:rsidRPr="0087348A">
              <w:rPr>
                <w:rFonts w:ascii="Atkinson Hyperlegible" w:eastAsia="Arial" w:hAnsi="Atkinson Hyperlegible" w:cs="Arial"/>
                <w:color w:val="000000" w:themeColor="text1"/>
                <w:sz w:val="24"/>
                <w:szCs w:val="24"/>
              </w:rPr>
              <w:t>ausewayside</w:t>
            </w:r>
            <w:r w:rsidRPr="0087348A">
              <w:rPr>
                <w:rFonts w:ascii="Atkinson Hyperlegible" w:eastAsia="Arial" w:hAnsi="Atkinson Hyperlegible" w:cs="Arial"/>
                <w:color w:val="000000" w:themeColor="text1"/>
                <w:sz w:val="24"/>
                <w:szCs w:val="24"/>
              </w:rPr>
              <w:t xml:space="preserve"> L</w:t>
            </w:r>
            <w:r w:rsidR="008C5138" w:rsidRPr="0087348A">
              <w:rPr>
                <w:rFonts w:ascii="Atkinson Hyperlegible" w:eastAsia="Arial" w:hAnsi="Atkinson Hyperlegible" w:cs="Arial"/>
                <w:color w:val="000000" w:themeColor="text1"/>
                <w:sz w:val="24"/>
                <w:szCs w:val="24"/>
              </w:rPr>
              <w:t xml:space="preserve">evel </w:t>
            </w:r>
            <w:r w:rsidRPr="0087348A">
              <w:rPr>
                <w:rFonts w:ascii="Atkinson Hyperlegible" w:eastAsia="Arial" w:hAnsi="Atkinson Hyperlegible" w:cs="Arial"/>
                <w:color w:val="000000" w:themeColor="text1"/>
                <w:sz w:val="24"/>
                <w:szCs w:val="24"/>
              </w:rPr>
              <w:t>6 and on boxing all hardbacks on ingest.</w:t>
            </w:r>
            <w:r w:rsidR="3264EA0E" w:rsidRPr="0087348A">
              <w:rPr>
                <w:rFonts w:ascii="Atkinson Hyperlegible" w:eastAsia="Arial" w:hAnsi="Atkinson Hyperlegible" w:cs="Arial"/>
                <w:color w:val="000000" w:themeColor="text1"/>
                <w:sz w:val="24"/>
                <w:szCs w:val="24"/>
              </w:rPr>
              <w:t xml:space="preserve"> The target for this year will be to reach coverage of 55</w:t>
            </w:r>
            <w:r w:rsidR="7CEB726D" w:rsidRPr="0087348A">
              <w:rPr>
                <w:rFonts w:ascii="Atkinson Hyperlegible" w:eastAsia="Arial" w:hAnsi="Atkinson Hyperlegible" w:cs="Arial"/>
                <w:color w:val="000000" w:themeColor="text1"/>
                <w:sz w:val="24"/>
                <w:szCs w:val="24"/>
              </w:rPr>
              <w:t>%</w:t>
            </w:r>
            <w:r w:rsidR="2578144C" w:rsidRPr="0087348A">
              <w:rPr>
                <w:rFonts w:ascii="Atkinson Hyperlegible" w:eastAsia="Arial" w:hAnsi="Atkinson Hyperlegible" w:cs="Arial"/>
                <w:color w:val="000000" w:themeColor="text1"/>
                <w:sz w:val="24"/>
                <w:szCs w:val="24"/>
              </w:rPr>
              <w:t xml:space="preserve"> of library collections in boxes.</w:t>
            </w:r>
          </w:p>
        </w:tc>
      </w:tr>
      <w:tr w:rsidR="00140973" w:rsidRPr="0087348A" w14:paraId="0867CF2C" w14:textId="77777777" w:rsidTr="00C670A9">
        <w:trPr>
          <w:cantSplit/>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542B5" w14:textId="3A6BEBE9" w:rsidR="00140973" w:rsidRPr="0087348A" w:rsidRDefault="00140973" w:rsidP="00A86361">
            <w:pPr>
              <w:keepLines/>
              <w:widowControl/>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Invest in and share technology, skills and research to ensure that the nation's collections are conserved and preserved for the future.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9DBE5" w14:textId="2B0E20F8" w:rsidR="00140973" w:rsidRPr="0087348A" w:rsidRDefault="00140973" w:rsidP="00A86361">
            <w:pPr>
              <w:pStyle w:val="ListParagraph"/>
              <w:keepLines/>
              <w:widowControl/>
              <w:numPr>
                <w:ilvl w:val="0"/>
                <w:numId w:val="6"/>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Progress the “Diskovery” project to preserve and make accessible disc</w:t>
            </w:r>
            <w:r w:rsidR="00550F82"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based collections of sound, film and computer games.</w:t>
            </w:r>
          </w:p>
          <w:p w14:paraId="62558C66" w14:textId="77777777" w:rsidR="00140973" w:rsidRPr="0087348A" w:rsidRDefault="00140973" w:rsidP="00A86361">
            <w:pPr>
              <w:pStyle w:val="ListParagraph"/>
              <w:keepLines/>
              <w:widowControl/>
              <w:tabs>
                <w:tab w:val="left" w:pos="460"/>
              </w:tabs>
              <w:spacing w:before="7" w:after="0" w:line="290" w:lineRule="exact"/>
              <w:ind w:right="476"/>
              <w:rPr>
                <w:rFonts w:ascii="Atkinson Hyperlegible" w:eastAsia="Arial" w:hAnsi="Atkinson Hyperlegible" w:cs="Arial"/>
                <w:color w:val="000000" w:themeColor="text1"/>
                <w:sz w:val="24"/>
                <w:szCs w:val="24"/>
              </w:rPr>
            </w:pPr>
          </w:p>
          <w:p w14:paraId="06F80557" w14:textId="77777777" w:rsidR="00140973" w:rsidRPr="0087348A" w:rsidRDefault="00140973" w:rsidP="00A86361">
            <w:pPr>
              <w:pStyle w:val="ListParagraph"/>
              <w:keepLines/>
              <w:widowControl/>
              <w:numPr>
                <w:ilvl w:val="0"/>
                <w:numId w:val="6"/>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Invest in a new film digitisation scanner to increase efficiency, support online and onsite access and to increase income.</w:t>
            </w:r>
          </w:p>
          <w:p w14:paraId="73F19DBD" w14:textId="77777777" w:rsidR="00140973" w:rsidRPr="0087348A" w:rsidRDefault="00140973" w:rsidP="00A86361">
            <w:pPr>
              <w:pStyle w:val="ListParagraph"/>
              <w:keepLines/>
              <w:widowControl/>
              <w:spacing w:after="0"/>
              <w:rPr>
                <w:rFonts w:ascii="Atkinson Hyperlegible" w:eastAsia="Arial" w:hAnsi="Atkinson Hyperlegible" w:cs="Arial"/>
                <w:color w:val="000000" w:themeColor="text1"/>
                <w:sz w:val="24"/>
                <w:szCs w:val="24"/>
              </w:rPr>
            </w:pPr>
          </w:p>
          <w:p w14:paraId="1AECC5AA" w14:textId="173D5246" w:rsidR="00140973" w:rsidRPr="0087348A" w:rsidRDefault="00140973" w:rsidP="00A86361">
            <w:pPr>
              <w:pStyle w:val="ListParagraph"/>
              <w:keepLines/>
              <w:widowControl/>
              <w:numPr>
                <w:ilvl w:val="0"/>
                <w:numId w:val="6"/>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Working in partnership with the British Library, install an updated preservation copy of the UK Web Archive at Causewayside.</w:t>
            </w:r>
          </w:p>
        </w:tc>
      </w:tr>
    </w:tbl>
    <w:p w14:paraId="50501451" w14:textId="2E0A119A" w:rsidR="00555CEF" w:rsidRPr="009D111B" w:rsidRDefault="00555CEF" w:rsidP="001A487B">
      <w:pPr>
        <w:rPr>
          <w:rFonts w:ascii="Atkinson Hyperlegible" w:hAnsi="Atkinson Hyperlegible"/>
        </w:rPr>
      </w:pPr>
      <w:r w:rsidRPr="009D111B">
        <w:rPr>
          <w:rFonts w:ascii="Atkinson Hyperlegible" w:hAnsi="Atkinson Hyperlegible"/>
        </w:rPr>
        <w:br w:type="page"/>
      </w:r>
    </w:p>
    <w:p w14:paraId="0D5BF91D" w14:textId="5E008FEF" w:rsidR="006D099B" w:rsidRPr="0087348A" w:rsidRDefault="006D099B" w:rsidP="006D099B">
      <w:pPr>
        <w:pStyle w:val="Caption"/>
        <w:keepNext/>
        <w:rPr>
          <w:rFonts w:ascii="Atkinson Hyperlegible" w:hAnsi="Atkinson Hyperlegible"/>
          <w:b/>
          <w:bCs/>
          <w:i w:val="0"/>
          <w:iCs w:val="0"/>
          <w:color w:val="auto"/>
          <w:sz w:val="26"/>
          <w:szCs w:val="26"/>
        </w:rPr>
      </w:pPr>
      <w:r w:rsidRPr="0087348A">
        <w:rPr>
          <w:rFonts w:ascii="Atkinson Hyperlegible" w:hAnsi="Atkinson Hyperlegible"/>
          <w:b/>
          <w:bCs/>
          <w:i w:val="0"/>
          <w:iCs w:val="0"/>
          <w:color w:val="auto"/>
          <w:sz w:val="26"/>
          <w:szCs w:val="26"/>
        </w:rPr>
        <w:lastRenderedPageBreak/>
        <w:t>Connection</w:t>
      </w:r>
    </w:p>
    <w:tbl>
      <w:tblPr>
        <w:tblW w:w="13598" w:type="dxa"/>
        <w:tblInd w:w="5" w:type="dxa"/>
        <w:tblLayout w:type="fixed"/>
        <w:tblCellMar>
          <w:top w:w="113" w:type="dxa"/>
          <w:left w:w="113" w:type="dxa"/>
          <w:bottom w:w="113" w:type="dxa"/>
          <w:right w:w="113" w:type="dxa"/>
        </w:tblCellMar>
        <w:tblLook w:val="01E0" w:firstRow="1" w:lastRow="1" w:firstColumn="1" w:lastColumn="1" w:noHBand="0" w:noVBand="0"/>
        <w:tblCaption w:val="Connection Activities for the year"/>
        <w:tblDescription w:val="This table lists out the various strategic Connection aims that the Library has set and then the various activities it will pursue in the coming year to try and achive these. "/>
      </w:tblPr>
      <w:tblGrid>
        <w:gridCol w:w="5377"/>
        <w:gridCol w:w="8221"/>
      </w:tblGrid>
      <w:tr w:rsidR="00D52F36" w:rsidRPr="0087348A" w14:paraId="4D21325D" w14:textId="77777777" w:rsidTr="00CD3B03">
        <w:trPr>
          <w:cantSplit/>
          <w:trHeight w:val="20"/>
          <w:tblHeader/>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F66B" w14:textId="77777777" w:rsidR="00D52F36" w:rsidRPr="0087348A" w:rsidRDefault="00D52F36" w:rsidP="00C56158">
            <w:pPr>
              <w:spacing w:before="9" w:after="0" w:line="110" w:lineRule="exact"/>
              <w:rPr>
                <w:rFonts w:ascii="Atkinson Hyperlegible" w:hAnsi="Atkinson Hyperlegible" w:cs="Arial"/>
                <w:sz w:val="11"/>
                <w:szCs w:val="11"/>
              </w:rPr>
            </w:pPr>
          </w:p>
          <w:p w14:paraId="208B3613" w14:textId="77777777" w:rsidR="00D52F36" w:rsidRPr="0087348A" w:rsidRDefault="00D52F36" w:rsidP="00C56158">
            <w:pPr>
              <w:spacing w:after="0" w:line="240" w:lineRule="auto"/>
              <w:ind w:left="1427" w:right="1412"/>
              <w:rPr>
                <w:rFonts w:ascii="Atkinson Hyperlegible" w:eastAsia="Tahoma" w:hAnsi="Atkinson Hyperlegible" w:cs="Arial"/>
                <w:sz w:val="24"/>
                <w:szCs w:val="24"/>
              </w:rPr>
            </w:pPr>
            <w:r w:rsidRPr="0087348A">
              <w:rPr>
                <w:rFonts w:ascii="Atkinson Hyperlegible" w:eastAsia="Tahoma" w:hAnsi="Atkinson Hyperlegible" w:cs="Arial"/>
                <w:b/>
                <w:bCs/>
                <w:spacing w:val="-1"/>
                <w:w w:val="99"/>
                <w:sz w:val="24"/>
                <w:szCs w:val="24"/>
              </w:rPr>
              <w:t>Aims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2A28" w14:textId="77777777" w:rsidR="00D52F36" w:rsidRPr="0087348A" w:rsidRDefault="00D52F36" w:rsidP="00C56158">
            <w:pPr>
              <w:spacing w:before="9" w:after="0" w:line="110" w:lineRule="exact"/>
              <w:rPr>
                <w:rFonts w:ascii="Atkinson Hyperlegible" w:hAnsi="Atkinson Hyperlegible" w:cs="Arial"/>
                <w:b/>
                <w:bCs/>
                <w:sz w:val="11"/>
                <w:szCs w:val="11"/>
              </w:rPr>
            </w:pPr>
          </w:p>
          <w:p w14:paraId="5CABFD4C" w14:textId="7BF59C0F" w:rsidR="00D52F36" w:rsidRPr="0087348A" w:rsidRDefault="00D52F36" w:rsidP="00C56158">
            <w:pPr>
              <w:spacing w:after="0" w:line="240" w:lineRule="auto"/>
              <w:ind w:left="1567" w:right="-20"/>
              <w:rPr>
                <w:rFonts w:ascii="Atkinson Hyperlegible" w:eastAsia="Tahoma" w:hAnsi="Atkinson Hyperlegible" w:cs="Arial"/>
                <w:b/>
                <w:bCs/>
                <w:sz w:val="24"/>
                <w:szCs w:val="24"/>
              </w:rPr>
            </w:pPr>
            <w:r w:rsidRPr="0087348A">
              <w:rPr>
                <w:rFonts w:ascii="Atkinson Hyperlegible" w:eastAsia="Tahoma" w:hAnsi="Atkinson Hyperlegible" w:cs="Arial"/>
                <w:b/>
                <w:bCs/>
                <w:sz w:val="24"/>
                <w:szCs w:val="24"/>
              </w:rPr>
              <w:t>Activities</w:t>
            </w:r>
            <w:r w:rsidRPr="0087348A">
              <w:rPr>
                <w:rFonts w:ascii="Atkinson Hyperlegible" w:eastAsia="Tahoma" w:hAnsi="Atkinson Hyperlegible" w:cs="Arial"/>
                <w:b/>
                <w:bCs/>
                <w:spacing w:val="-5"/>
                <w:sz w:val="24"/>
                <w:szCs w:val="24"/>
              </w:rPr>
              <w:t xml:space="preserve"> </w:t>
            </w:r>
            <w:r w:rsidR="001707E4" w:rsidRPr="0087348A">
              <w:rPr>
                <w:rFonts w:ascii="Atkinson Hyperlegible" w:eastAsia="Tahoma" w:hAnsi="Atkinson Hyperlegible" w:cs="Arial"/>
                <w:b/>
                <w:bCs/>
                <w:spacing w:val="1"/>
                <w:sz w:val="24"/>
                <w:szCs w:val="24"/>
              </w:rPr>
              <w:t>2026 to 2027</w:t>
            </w:r>
          </w:p>
        </w:tc>
      </w:tr>
      <w:tr w:rsidR="00D52F36" w:rsidRPr="0087348A" w14:paraId="5CA2BB41" w14:textId="77777777" w:rsidTr="00CD3B0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768C8" w14:textId="77777777" w:rsidR="00D52F36" w:rsidRPr="0087348A" w:rsidRDefault="00D52F36" w:rsidP="00C56158">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Put users at the heart of creating accessible, welcoming and inspiring online and physical spaces to engage with collections and services.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8A6F6" w14:textId="05DE8218" w:rsidR="00170C43" w:rsidRPr="0087348A" w:rsidRDefault="00170C43" w:rsidP="00C56158">
            <w:pPr>
              <w:pStyle w:val="ListParagraph"/>
              <w:numPr>
                <w:ilvl w:val="0"/>
                <w:numId w:val="22"/>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Complete </w:t>
            </w:r>
            <w:r w:rsidR="00E554E0" w:rsidRPr="0087348A">
              <w:rPr>
                <w:rFonts w:ascii="Atkinson Hyperlegible" w:eastAsia="Tahoma" w:hAnsi="Atkinson Hyperlegible" w:cs="Arial"/>
                <w:sz w:val="24"/>
                <w:szCs w:val="24"/>
              </w:rPr>
              <w:t>P</w:t>
            </w:r>
            <w:r w:rsidRPr="0087348A">
              <w:rPr>
                <w:rFonts w:ascii="Atkinson Hyperlegible" w:eastAsia="Tahoma" w:hAnsi="Atkinson Hyperlegible" w:cs="Arial"/>
                <w:sz w:val="24"/>
                <w:szCs w:val="24"/>
              </w:rPr>
              <w:t xml:space="preserve">hase </w:t>
            </w:r>
            <w:r w:rsidR="00E554E0" w:rsidRPr="0087348A">
              <w:rPr>
                <w:rFonts w:ascii="Atkinson Hyperlegible" w:eastAsia="Tahoma" w:hAnsi="Atkinson Hyperlegible" w:cs="Arial"/>
                <w:sz w:val="24"/>
                <w:szCs w:val="24"/>
              </w:rPr>
              <w:t>T</w:t>
            </w:r>
            <w:r w:rsidRPr="0087348A">
              <w:rPr>
                <w:rFonts w:ascii="Atkinson Hyperlegible" w:eastAsia="Tahoma" w:hAnsi="Atkinson Hyperlegible" w:cs="Arial"/>
                <w:sz w:val="24"/>
                <w:szCs w:val="24"/>
              </w:rPr>
              <w:t xml:space="preserve">wo of the Website Development </w:t>
            </w:r>
            <w:r w:rsidR="00F2242F" w:rsidRPr="0087348A">
              <w:rPr>
                <w:rFonts w:ascii="Atkinson Hyperlegible" w:eastAsia="Tahoma" w:hAnsi="Atkinson Hyperlegible" w:cs="Arial"/>
                <w:sz w:val="24"/>
                <w:szCs w:val="24"/>
              </w:rPr>
              <w:t>P</w:t>
            </w:r>
            <w:r w:rsidRPr="0087348A">
              <w:rPr>
                <w:rFonts w:ascii="Atkinson Hyperlegible" w:eastAsia="Tahoma" w:hAnsi="Atkinson Hyperlegible" w:cs="Arial"/>
                <w:sz w:val="24"/>
                <w:szCs w:val="24"/>
              </w:rPr>
              <w:t>roject</w:t>
            </w:r>
            <w:r w:rsidR="00AF2EDC" w:rsidRPr="0087348A">
              <w:rPr>
                <w:rFonts w:ascii="Atkinson Hyperlegible" w:eastAsia="Tahoma" w:hAnsi="Atkinson Hyperlegible" w:cs="Arial"/>
                <w:sz w:val="24"/>
                <w:szCs w:val="24"/>
              </w:rPr>
              <w:t xml:space="preserve"> enhancing current </w:t>
            </w:r>
            <w:r w:rsidR="006D2FD2" w:rsidRPr="0087348A">
              <w:rPr>
                <w:rFonts w:ascii="Atkinson Hyperlegible" w:eastAsia="Tahoma" w:hAnsi="Atkinson Hyperlegible" w:cs="Arial"/>
                <w:sz w:val="24"/>
                <w:szCs w:val="24"/>
              </w:rPr>
              <w:t xml:space="preserve">functionality and </w:t>
            </w:r>
            <w:r w:rsidR="00CA4007" w:rsidRPr="0087348A">
              <w:rPr>
                <w:rFonts w:ascii="Atkinson Hyperlegible" w:eastAsia="Tahoma" w:hAnsi="Atkinson Hyperlegible" w:cs="Arial"/>
                <w:sz w:val="24"/>
                <w:szCs w:val="24"/>
              </w:rPr>
              <w:t xml:space="preserve">continuing to </w:t>
            </w:r>
            <w:r w:rsidR="00E03B57" w:rsidRPr="0087348A">
              <w:rPr>
                <w:rFonts w:ascii="Atkinson Hyperlegible" w:eastAsia="Tahoma" w:hAnsi="Atkinson Hyperlegible" w:cs="Arial"/>
                <w:sz w:val="24"/>
                <w:szCs w:val="24"/>
              </w:rPr>
              <w:t>review user experience</w:t>
            </w:r>
            <w:r w:rsidR="00BE4196" w:rsidRPr="0087348A">
              <w:rPr>
                <w:rFonts w:ascii="Atkinson Hyperlegible" w:eastAsia="Tahoma" w:hAnsi="Atkinson Hyperlegible" w:cs="Arial"/>
                <w:sz w:val="24"/>
                <w:szCs w:val="24"/>
              </w:rPr>
              <w:t>.</w:t>
            </w:r>
          </w:p>
          <w:p w14:paraId="1783ACA0" w14:textId="77777777" w:rsidR="00E554E0" w:rsidRPr="0087348A" w:rsidRDefault="00E554E0" w:rsidP="00C56158">
            <w:pPr>
              <w:pStyle w:val="ListParagraph"/>
              <w:tabs>
                <w:tab w:val="left" w:pos="460"/>
              </w:tabs>
              <w:spacing w:after="0" w:line="290" w:lineRule="exact"/>
              <w:ind w:right="35"/>
              <w:rPr>
                <w:rFonts w:ascii="Atkinson Hyperlegible" w:eastAsia="Tahoma" w:hAnsi="Atkinson Hyperlegible" w:cs="Arial"/>
                <w:sz w:val="24"/>
                <w:szCs w:val="24"/>
              </w:rPr>
            </w:pPr>
          </w:p>
          <w:p w14:paraId="783337DB" w14:textId="121F45AC" w:rsidR="00D52F36" w:rsidRPr="0087348A" w:rsidRDefault="06DA12CC" w:rsidP="00C56158">
            <w:pPr>
              <w:pStyle w:val="ListParagraph"/>
              <w:numPr>
                <w:ilvl w:val="0"/>
                <w:numId w:val="22"/>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Continue</w:t>
            </w:r>
            <w:r w:rsidR="3E915883" w:rsidRPr="0087348A">
              <w:rPr>
                <w:rFonts w:ascii="Atkinson Hyperlegible" w:eastAsia="Tahoma" w:hAnsi="Atkinson Hyperlegible" w:cs="Arial"/>
                <w:sz w:val="24"/>
                <w:szCs w:val="24"/>
              </w:rPr>
              <w:t xml:space="preserve"> audience development work with The Audience Agency, including greater</w:t>
            </w:r>
            <w:r w:rsidRPr="0087348A">
              <w:rPr>
                <w:rFonts w:ascii="Atkinson Hyperlegible" w:eastAsia="Tahoma" w:hAnsi="Atkinson Hyperlegible" w:cs="Arial"/>
                <w:sz w:val="24"/>
                <w:szCs w:val="24"/>
              </w:rPr>
              <w:t xml:space="preserve"> </w:t>
            </w:r>
            <w:r w:rsidR="173D8578" w:rsidRPr="0087348A">
              <w:rPr>
                <w:rFonts w:ascii="Atkinson Hyperlegible" w:eastAsia="Tahoma" w:hAnsi="Atkinson Hyperlegible" w:cs="Arial"/>
                <w:sz w:val="24"/>
                <w:szCs w:val="24"/>
              </w:rPr>
              <w:t>embed</w:t>
            </w:r>
            <w:r w:rsidR="3ABD27BD" w:rsidRPr="0087348A">
              <w:rPr>
                <w:rFonts w:ascii="Atkinson Hyperlegible" w:eastAsia="Tahoma" w:hAnsi="Atkinson Hyperlegible" w:cs="Arial"/>
                <w:sz w:val="24"/>
                <w:szCs w:val="24"/>
              </w:rPr>
              <w:t>ding of</w:t>
            </w:r>
            <w:r w:rsidR="173D8578" w:rsidRPr="0087348A">
              <w:rPr>
                <w:rFonts w:ascii="Atkinson Hyperlegible" w:eastAsia="Tahoma" w:hAnsi="Atkinson Hyperlegible" w:cs="Arial"/>
                <w:sz w:val="24"/>
                <w:szCs w:val="24"/>
              </w:rPr>
              <w:t xml:space="preserve"> audience</w:t>
            </w:r>
            <w:r w:rsidR="0578757E" w:rsidRPr="0087348A">
              <w:rPr>
                <w:rFonts w:ascii="Atkinson Hyperlegible" w:eastAsia="Tahoma" w:hAnsi="Atkinson Hyperlegible" w:cs="Arial"/>
                <w:sz w:val="24"/>
                <w:szCs w:val="24"/>
              </w:rPr>
              <w:t xml:space="preserve"> monitoring and evaluation </w:t>
            </w:r>
            <w:r w:rsidR="49D2A430" w:rsidRPr="0087348A">
              <w:rPr>
                <w:rFonts w:ascii="Atkinson Hyperlegible" w:eastAsia="Tahoma" w:hAnsi="Atkinson Hyperlegible" w:cs="Arial"/>
                <w:sz w:val="24"/>
                <w:szCs w:val="24"/>
              </w:rPr>
              <w:t>across teams</w:t>
            </w:r>
            <w:r w:rsidR="0578757E" w:rsidRPr="0087348A">
              <w:rPr>
                <w:rFonts w:ascii="Atkinson Hyperlegible" w:eastAsia="Tahoma" w:hAnsi="Atkinson Hyperlegible" w:cs="Arial"/>
                <w:sz w:val="24"/>
                <w:szCs w:val="24"/>
              </w:rPr>
              <w:t>,</w:t>
            </w:r>
            <w:r w:rsidR="7D19345A" w:rsidRPr="0087348A">
              <w:rPr>
                <w:rFonts w:ascii="Atkinson Hyperlegible" w:eastAsia="Tahoma" w:hAnsi="Atkinson Hyperlegible" w:cs="Arial"/>
                <w:sz w:val="24"/>
                <w:szCs w:val="24"/>
              </w:rPr>
              <w:t xml:space="preserve"> review of audience and </w:t>
            </w:r>
            <w:r w:rsidR="563E5DE3" w:rsidRPr="0087348A">
              <w:rPr>
                <w:rFonts w:ascii="Atkinson Hyperlegible" w:eastAsia="Tahoma" w:hAnsi="Atkinson Hyperlegible" w:cs="Arial"/>
                <w:sz w:val="24"/>
                <w:szCs w:val="24"/>
              </w:rPr>
              <w:t xml:space="preserve">priority </w:t>
            </w:r>
            <w:r w:rsidR="7D19345A" w:rsidRPr="0087348A">
              <w:rPr>
                <w:rFonts w:ascii="Atkinson Hyperlegible" w:eastAsia="Tahoma" w:hAnsi="Atkinson Hyperlegible" w:cs="Arial"/>
                <w:sz w:val="24"/>
                <w:szCs w:val="24"/>
              </w:rPr>
              <w:t>audience groups,</w:t>
            </w:r>
            <w:r w:rsidR="334B8609" w:rsidRPr="0087348A">
              <w:rPr>
                <w:rFonts w:ascii="Atkinson Hyperlegible" w:eastAsia="Tahoma" w:hAnsi="Atkinson Hyperlegible" w:cs="Arial"/>
                <w:sz w:val="24"/>
                <w:szCs w:val="24"/>
              </w:rPr>
              <w:t xml:space="preserve"> and delivery of Centenary evaluation</w:t>
            </w:r>
            <w:r w:rsidR="00BA4E93" w:rsidRPr="0087348A">
              <w:rPr>
                <w:rFonts w:ascii="Atkinson Hyperlegible" w:eastAsia="Tahoma" w:hAnsi="Atkinson Hyperlegible" w:cs="Arial"/>
                <w:sz w:val="24"/>
                <w:szCs w:val="24"/>
              </w:rPr>
              <w:t>.</w:t>
            </w:r>
          </w:p>
          <w:p w14:paraId="2D84EC6A" w14:textId="3131BB2C" w:rsidR="00D52F36" w:rsidRPr="0087348A" w:rsidRDefault="00D52F36" w:rsidP="00C56158">
            <w:pPr>
              <w:tabs>
                <w:tab w:val="left" w:pos="460"/>
              </w:tabs>
              <w:spacing w:after="0" w:line="290" w:lineRule="exact"/>
              <w:ind w:right="35"/>
              <w:rPr>
                <w:rFonts w:ascii="Atkinson Hyperlegible" w:eastAsia="Tahoma" w:hAnsi="Atkinson Hyperlegible" w:cs="Arial"/>
                <w:sz w:val="24"/>
                <w:szCs w:val="24"/>
              </w:rPr>
            </w:pPr>
          </w:p>
          <w:p w14:paraId="38DE1293" w14:textId="046327F2" w:rsidR="00D52F36" w:rsidRPr="0087348A" w:rsidRDefault="288B70B2" w:rsidP="00C56158">
            <w:pPr>
              <w:pStyle w:val="ListParagraph"/>
              <w:numPr>
                <w:ilvl w:val="0"/>
                <w:numId w:val="22"/>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Consult with audiences and potential audiences to inform planning </w:t>
            </w:r>
            <w:r w:rsidR="74D8DB55" w:rsidRPr="0087348A">
              <w:rPr>
                <w:rFonts w:ascii="Atkinson Hyperlegible" w:eastAsia="Tahoma" w:hAnsi="Atkinson Hyperlegible" w:cs="Arial"/>
                <w:sz w:val="24"/>
                <w:szCs w:val="24"/>
              </w:rPr>
              <w:t>in key areas including G</w:t>
            </w:r>
            <w:r w:rsidR="00BF3A6F" w:rsidRPr="0087348A">
              <w:rPr>
                <w:rFonts w:ascii="Atkinson Hyperlegible" w:eastAsia="Tahoma" w:hAnsi="Atkinson Hyperlegible" w:cs="Arial"/>
                <w:sz w:val="24"/>
                <w:szCs w:val="24"/>
              </w:rPr>
              <w:t>eorge IV Bridge</w:t>
            </w:r>
            <w:r w:rsidR="00E247EA" w:rsidRPr="0087348A">
              <w:rPr>
                <w:rFonts w:ascii="Atkinson Hyperlegible" w:eastAsia="Tahoma" w:hAnsi="Atkinson Hyperlegible" w:cs="Arial"/>
                <w:sz w:val="24"/>
                <w:szCs w:val="24"/>
              </w:rPr>
              <w:t xml:space="preserve"> Building</w:t>
            </w:r>
            <w:r w:rsidR="74D8DB55" w:rsidRPr="0087348A">
              <w:rPr>
                <w:rFonts w:ascii="Atkinson Hyperlegible" w:eastAsia="Tahoma" w:hAnsi="Atkinson Hyperlegible" w:cs="Arial"/>
                <w:sz w:val="24"/>
                <w:szCs w:val="24"/>
              </w:rPr>
              <w:t xml:space="preserve"> </w:t>
            </w:r>
            <w:r w:rsidR="00E247EA" w:rsidRPr="0087348A">
              <w:rPr>
                <w:rFonts w:ascii="Atkinson Hyperlegible" w:eastAsia="Tahoma" w:hAnsi="Atkinson Hyperlegible" w:cs="Arial"/>
                <w:sz w:val="24"/>
                <w:szCs w:val="24"/>
              </w:rPr>
              <w:t>r</w:t>
            </w:r>
            <w:r w:rsidR="74D8DB55" w:rsidRPr="0087348A">
              <w:rPr>
                <w:rFonts w:ascii="Atkinson Hyperlegible" w:eastAsia="Tahoma" w:hAnsi="Atkinson Hyperlegible" w:cs="Arial"/>
                <w:sz w:val="24"/>
                <w:szCs w:val="24"/>
              </w:rPr>
              <w:t>edevelopment project and membership engagement</w:t>
            </w:r>
            <w:r w:rsidR="4F901DAF" w:rsidRPr="0087348A">
              <w:rPr>
                <w:rFonts w:ascii="Atkinson Hyperlegible" w:eastAsia="Tahoma" w:hAnsi="Atkinson Hyperlegible" w:cs="Arial"/>
                <w:sz w:val="24"/>
                <w:szCs w:val="24"/>
              </w:rPr>
              <w:t xml:space="preserve"> and establish effective member</w:t>
            </w:r>
            <w:r w:rsidR="00E247EA" w:rsidRPr="0087348A">
              <w:rPr>
                <w:rFonts w:ascii="Atkinson Hyperlegible" w:eastAsia="Tahoma" w:hAnsi="Atkinson Hyperlegible" w:cs="Arial"/>
                <w:sz w:val="24"/>
                <w:szCs w:val="24"/>
              </w:rPr>
              <w:t xml:space="preserve"> and </w:t>
            </w:r>
            <w:r w:rsidR="4F901DAF" w:rsidRPr="0087348A">
              <w:rPr>
                <w:rFonts w:ascii="Atkinson Hyperlegible" w:eastAsia="Tahoma" w:hAnsi="Atkinson Hyperlegible" w:cs="Arial"/>
                <w:sz w:val="24"/>
                <w:szCs w:val="24"/>
              </w:rPr>
              <w:t>user feedback reporting and analysis</w:t>
            </w:r>
            <w:r w:rsidR="0006602E" w:rsidRPr="0087348A">
              <w:rPr>
                <w:rFonts w:ascii="Atkinson Hyperlegible" w:eastAsia="Tahoma" w:hAnsi="Atkinson Hyperlegible" w:cs="Arial"/>
                <w:sz w:val="24"/>
                <w:szCs w:val="24"/>
              </w:rPr>
              <w:t>.</w:t>
            </w:r>
            <w:r w:rsidR="4F901DAF" w:rsidRPr="0087348A">
              <w:rPr>
                <w:rFonts w:ascii="Atkinson Hyperlegible" w:eastAsia="Tahoma" w:hAnsi="Atkinson Hyperlegible" w:cs="Arial"/>
                <w:sz w:val="24"/>
                <w:szCs w:val="24"/>
              </w:rPr>
              <w:t xml:space="preserve"> </w:t>
            </w:r>
          </w:p>
          <w:p w14:paraId="5F0BA416" w14:textId="047E1BCC" w:rsidR="004716C3" w:rsidRPr="0087348A" w:rsidRDefault="004716C3" w:rsidP="00C56158">
            <w:pPr>
              <w:pStyle w:val="ListParagraph"/>
              <w:tabs>
                <w:tab w:val="left" w:pos="460"/>
              </w:tabs>
              <w:spacing w:after="0" w:line="290" w:lineRule="exact"/>
              <w:ind w:right="35"/>
              <w:rPr>
                <w:rFonts w:ascii="Atkinson Hyperlegible" w:eastAsia="Tahoma" w:hAnsi="Atkinson Hyperlegible" w:cs="Arial"/>
                <w:sz w:val="24"/>
                <w:szCs w:val="24"/>
              </w:rPr>
            </w:pPr>
          </w:p>
        </w:tc>
      </w:tr>
      <w:tr w:rsidR="00D52F36" w:rsidRPr="0087348A" w14:paraId="5502B49A" w14:textId="77777777" w:rsidTr="00CD3B0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F9209" w14:textId="06198516" w:rsidR="00D52F36" w:rsidRPr="0087348A" w:rsidRDefault="00D52F36" w:rsidP="00C56158">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Create meaningful partnerships with a diverse and wide group of stakeholders across the country to deliver services for all of Scotland, including supporting Scotland</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 languages.</w:t>
            </w:r>
            <w:r w:rsidRPr="0087348A">
              <w:rPr>
                <w:rFonts w:ascii="Times New Roman" w:eastAsia="Tahoma" w:hAnsi="Times New Roman" w:cs="Times New Roman"/>
                <w:sz w:val="24"/>
                <w:szCs w:val="24"/>
              </w:rPr>
              <w:t> </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150A5" w14:textId="06A5AD80" w:rsidR="00D52F36" w:rsidRPr="0087348A" w:rsidRDefault="661CEF6F" w:rsidP="00C56158">
            <w:pPr>
              <w:pStyle w:val="ListParagraph"/>
              <w:numPr>
                <w:ilvl w:val="0"/>
                <w:numId w:val="1"/>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Develop partnership with Royal Society of Edinburgh</w:t>
            </w:r>
            <w:r w:rsidR="00D25B64" w:rsidRPr="0087348A">
              <w:rPr>
                <w:rFonts w:ascii="Atkinson Hyperlegible" w:eastAsia="Tahoma" w:hAnsi="Atkinson Hyperlegible" w:cs="Arial"/>
                <w:sz w:val="24"/>
                <w:szCs w:val="24"/>
              </w:rPr>
              <w:t xml:space="preserve"> (RSE)</w:t>
            </w:r>
            <w:r w:rsidRPr="0087348A">
              <w:rPr>
                <w:rFonts w:ascii="Atkinson Hyperlegible" w:eastAsia="Tahoma" w:hAnsi="Atkinson Hyperlegible" w:cs="Arial"/>
                <w:sz w:val="24"/>
                <w:szCs w:val="24"/>
              </w:rPr>
              <w:t xml:space="preserve"> including application for funding for work on RSE journals collection</w:t>
            </w:r>
            <w:r w:rsidR="000B2F0D" w:rsidRPr="0087348A">
              <w:rPr>
                <w:rFonts w:ascii="Atkinson Hyperlegible" w:eastAsia="Tahoma" w:hAnsi="Atkinson Hyperlegible" w:cs="Arial"/>
                <w:sz w:val="24"/>
                <w:szCs w:val="24"/>
              </w:rPr>
              <w:t>.</w:t>
            </w:r>
          </w:p>
          <w:p w14:paraId="18D25F72" w14:textId="0B61C072" w:rsidR="00D52F36" w:rsidRPr="0087348A" w:rsidRDefault="00D52F36" w:rsidP="00C56158">
            <w:pPr>
              <w:pStyle w:val="ListParagraph"/>
              <w:tabs>
                <w:tab w:val="left" w:pos="460"/>
              </w:tabs>
              <w:spacing w:after="0" w:line="290" w:lineRule="exact"/>
              <w:ind w:right="35"/>
              <w:rPr>
                <w:rFonts w:ascii="Atkinson Hyperlegible" w:eastAsia="Tahoma" w:hAnsi="Atkinson Hyperlegible" w:cs="Arial"/>
                <w:sz w:val="24"/>
                <w:szCs w:val="24"/>
              </w:rPr>
            </w:pPr>
          </w:p>
          <w:p w14:paraId="36651DCD" w14:textId="346AFE78" w:rsidR="00D52F36" w:rsidRPr="0087348A" w:rsidRDefault="5F274296" w:rsidP="00C56158">
            <w:pPr>
              <w:pStyle w:val="ListParagraph"/>
              <w:numPr>
                <w:ilvl w:val="0"/>
                <w:numId w:val="1"/>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Continue to w</w:t>
            </w:r>
            <w:r w:rsidR="10F24125" w:rsidRPr="0087348A">
              <w:rPr>
                <w:rFonts w:ascii="Atkinson Hyperlegible" w:eastAsia="Tahoma" w:hAnsi="Atkinson Hyperlegible" w:cs="Arial"/>
                <w:sz w:val="24"/>
                <w:szCs w:val="24"/>
              </w:rPr>
              <w:t xml:space="preserve">ork with Sabhal </w:t>
            </w:r>
            <w:r w:rsidR="10F24125" w:rsidRPr="0087348A">
              <w:rPr>
                <w:rFonts w:ascii="Atkinson Hyperlegible" w:eastAsia="Calibri" w:hAnsi="Atkinson Hyperlegible" w:cs="Calibri"/>
                <w:sz w:val="24"/>
                <w:szCs w:val="24"/>
              </w:rPr>
              <w:t>Mòr</w:t>
            </w:r>
            <w:r w:rsidR="10F24125" w:rsidRPr="0087348A">
              <w:rPr>
                <w:rFonts w:ascii="Atkinson Hyperlegible" w:eastAsia="Tahoma" w:hAnsi="Atkinson Hyperlegible" w:cs="Arial"/>
                <w:sz w:val="24"/>
                <w:szCs w:val="24"/>
              </w:rPr>
              <w:t xml:space="preserve"> Ostaig, Capital Gaelic and other partners</w:t>
            </w:r>
            <w:r w:rsidR="78F4E441" w:rsidRPr="0087348A">
              <w:rPr>
                <w:rFonts w:ascii="Atkinson Hyperlegible" w:eastAsia="Tahoma" w:hAnsi="Atkinson Hyperlegible" w:cs="Arial"/>
                <w:sz w:val="24"/>
                <w:szCs w:val="24"/>
              </w:rPr>
              <w:t>, particularly</w:t>
            </w:r>
            <w:r w:rsidR="10F24125" w:rsidRPr="0087348A">
              <w:rPr>
                <w:rFonts w:ascii="Atkinson Hyperlegible" w:eastAsia="Tahoma" w:hAnsi="Atkinson Hyperlegible" w:cs="Arial"/>
                <w:sz w:val="24"/>
                <w:szCs w:val="24"/>
              </w:rPr>
              <w:t xml:space="preserve"> to </w:t>
            </w:r>
            <w:r w:rsidR="330307D1" w:rsidRPr="0087348A">
              <w:rPr>
                <w:rFonts w:ascii="Atkinson Hyperlegible" w:eastAsia="Tahoma" w:hAnsi="Atkinson Hyperlegible" w:cs="Arial"/>
                <w:sz w:val="24"/>
                <w:szCs w:val="24"/>
              </w:rPr>
              <w:t xml:space="preserve">increase awareness of </w:t>
            </w:r>
            <w:r w:rsidR="3E5B5616" w:rsidRPr="0087348A">
              <w:rPr>
                <w:rFonts w:ascii="Atkinson Hyperlegible" w:eastAsia="Tahoma" w:hAnsi="Atkinson Hyperlegible" w:cs="Arial"/>
                <w:sz w:val="24"/>
                <w:szCs w:val="24"/>
              </w:rPr>
              <w:t xml:space="preserve">the Gaelic and Scots languages in </w:t>
            </w:r>
            <w:r w:rsidR="7104A150" w:rsidRPr="0087348A">
              <w:rPr>
                <w:rFonts w:ascii="Atkinson Hyperlegible" w:eastAsia="Tahoma" w:hAnsi="Atkinson Hyperlegible" w:cs="Arial"/>
                <w:sz w:val="24"/>
                <w:szCs w:val="24"/>
              </w:rPr>
              <w:t>support of</w:t>
            </w:r>
            <w:r w:rsidR="3E5B5616" w:rsidRPr="0087348A">
              <w:rPr>
                <w:rFonts w:ascii="Atkinson Hyperlegible" w:eastAsia="Tahoma" w:hAnsi="Atkinson Hyperlegible" w:cs="Arial"/>
                <w:sz w:val="24"/>
                <w:szCs w:val="24"/>
              </w:rPr>
              <w:t xml:space="preserve"> the Scottish Languages Act 2025</w:t>
            </w:r>
            <w:r w:rsidR="00BA4E93" w:rsidRPr="0087348A">
              <w:rPr>
                <w:rFonts w:ascii="Atkinson Hyperlegible" w:eastAsia="Tahoma" w:hAnsi="Atkinson Hyperlegible" w:cs="Arial"/>
                <w:sz w:val="24"/>
                <w:szCs w:val="24"/>
              </w:rPr>
              <w:t>.</w:t>
            </w:r>
          </w:p>
          <w:p w14:paraId="6126EBE7" w14:textId="26B9D211" w:rsidR="00D52F36" w:rsidRPr="0087348A" w:rsidRDefault="00C43664" w:rsidP="00C56158">
            <w:p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 </w:t>
            </w:r>
          </w:p>
          <w:p w14:paraId="2BC2389D" w14:textId="1AF2A078" w:rsidR="00D52F36" w:rsidRPr="0087348A" w:rsidRDefault="004A53A8" w:rsidP="00C56158">
            <w:pPr>
              <w:pStyle w:val="ListParagraph"/>
              <w:numPr>
                <w:ilvl w:val="0"/>
                <w:numId w:val="1"/>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In partnership with </w:t>
            </w:r>
            <w:r w:rsidR="002D2409" w:rsidRPr="0087348A">
              <w:rPr>
                <w:rFonts w:ascii="Atkinson Hyperlegible" w:eastAsia="Tahoma" w:hAnsi="Atkinson Hyperlegible" w:cs="Arial"/>
                <w:sz w:val="24"/>
                <w:szCs w:val="24"/>
              </w:rPr>
              <w:t>Scottish Library and Information Council (</w:t>
            </w:r>
            <w:r w:rsidRPr="0087348A">
              <w:rPr>
                <w:rFonts w:ascii="Atkinson Hyperlegible" w:eastAsia="Tahoma" w:hAnsi="Atkinson Hyperlegible" w:cs="Arial"/>
                <w:sz w:val="24"/>
                <w:szCs w:val="24"/>
              </w:rPr>
              <w:t>SLIC</w:t>
            </w:r>
            <w:r w:rsidR="002D2409"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w:t>
            </w:r>
            <w:r w:rsidR="00326454" w:rsidRPr="0087348A">
              <w:rPr>
                <w:rFonts w:ascii="Atkinson Hyperlegible" w:eastAsia="Tahoma" w:hAnsi="Atkinson Hyperlegible" w:cs="Arial"/>
                <w:sz w:val="24"/>
                <w:szCs w:val="24"/>
              </w:rPr>
              <w:t>Chartered Institute of Library and Information Professionals Scotland (</w:t>
            </w:r>
            <w:r w:rsidRPr="0087348A">
              <w:rPr>
                <w:rFonts w:ascii="Atkinson Hyperlegible" w:eastAsia="Tahoma" w:hAnsi="Atkinson Hyperlegible" w:cs="Arial"/>
                <w:sz w:val="24"/>
                <w:szCs w:val="24"/>
              </w:rPr>
              <w:t>CILIPS</w:t>
            </w:r>
            <w:r w:rsidR="00326454"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and the Libraries Alliance, s</w:t>
            </w:r>
            <w:r w:rsidR="77FCF5C7" w:rsidRPr="0087348A">
              <w:rPr>
                <w:rFonts w:ascii="Atkinson Hyperlegible" w:eastAsia="Tahoma" w:hAnsi="Atkinson Hyperlegible" w:cs="Arial"/>
                <w:sz w:val="24"/>
                <w:szCs w:val="24"/>
              </w:rPr>
              <w:t>eek funding for projects which</w:t>
            </w:r>
            <w:r w:rsidR="12C28B7E" w:rsidRPr="0087348A">
              <w:rPr>
                <w:rFonts w:ascii="Atkinson Hyperlegible" w:eastAsia="Tahoma" w:hAnsi="Atkinson Hyperlegible" w:cs="Arial"/>
                <w:sz w:val="24"/>
                <w:szCs w:val="24"/>
              </w:rPr>
              <w:t xml:space="preserve"> advocate for </w:t>
            </w:r>
            <w:r w:rsidR="313C2435" w:rsidRPr="0087348A">
              <w:rPr>
                <w:rFonts w:ascii="Atkinson Hyperlegible" w:eastAsia="Tahoma" w:hAnsi="Atkinson Hyperlegible" w:cs="Arial"/>
                <w:sz w:val="24"/>
                <w:szCs w:val="24"/>
              </w:rPr>
              <w:t xml:space="preserve">and </w:t>
            </w:r>
            <w:r w:rsidR="77FCF5C7" w:rsidRPr="0087348A">
              <w:rPr>
                <w:rFonts w:ascii="Atkinson Hyperlegible" w:eastAsia="Tahoma" w:hAnsi="Atkinson Hyperlegible" w:cs="Arial"/>
                <w:sz w:val="24"/>
                <w:szCs w:val="24"/>
              </w:rPr>
              <w:t xml:space="preserve">extend </w:t>
            </w:r>
            <w:r w:rsidR="65335CC4" w:rsidRPr="0087348A">
              <w:rPr>
                <w:rFonts w:ascii="Atkinson Hyperlegible" w:eastAsia="Tahoma" w:hAnsi="Atkinson Hyperlegible" w:cs="Arial"/>
                <w:sz w:val="24"/>
                <w:szCs w:val="24"/>
              </w:rPr>
              <w:t>public</w:t>
            </w:r>
            <w:r w:rsidR="001E6C70" w:rsidRPr="0087348A">
              <w:rPr>
                <w:rFonts w:ascii="Atkinson Hyperlegible" w:eastAsia="Tahoma" w:hAnsi="Atkinson Hyperlegible" w:cs="Arial"/>
                <w:sz w:val="24"/>
                <w:szCs w:val="24"/>
              </w:rPr>
              <w:t xml:space="preserve">, societal and policy </w:t>
            </w:r>
            <w:r w:rsidR="15C9C5EC" w:rsidRPr="0087348A">
              <w:rPr>
                <w:rFonts w:ascii="Atkinson Hyperlegible" w:eastAsia="Tahoma" w:hAnsi="Atkinson Hyperlegible" w:cs="Arial"/>
                <w:sz w:val="24"/>
                <w:szCs w:val="24"/>
              </w:rPr>
              <w:t>makers</w:t>
            </w:r>
            <w:r w:rsidR="00296B9B" w:rsidRPr="0087348A">
              <w:rPr>
                <w:rFonts w:ascii="Atkinson Hyperlegible" w:eastAsia="Tahoma" w:hAnsi="Atkinson Hyperlegible" w:cs="Arial"/>
                <w:sz w:val="24"/>
                <w:szCs w:val="24"/>
              </w:rPr>
              <w:t>'</w:t>
            </w:r>
            <w:r w:rsidR="001E6C70" w:rsidRPr="0087348A">
              <w:rPr>
                <w:rFonts w:ascii="Atkinson Hyperlegible" w:eastAsia="Tahoma" w:hAnsi="Atkinson Hyperlegible" w:cs="Arial"/>
                <w:sz w:val="24"/>
                <w:szCs w:val="24"/>
              </w:rPr>
              <w:t xml:space="preserve"> </w:t>
            </w:r>
            <w:r w:rsidR="77FCF5C7" w:rsidRPr="0087348A">
              <w:rPr>
                <w:rFonts w:ascii="Atkinson Hyperlegible" w:eastAsia="Tahoma" w:hAnsi="Atkinson Hyperlegible" w:cs="Arial"/>
                <w:sz w:val="24"/>
                <w:szCs w:val="24"/>
              </w:rPr>
              <w:t xml:space="preserve">understanding of </w:t>
            </w:r>
            <w:r w:rsidR="12C28B7E" w:rsidRPr="0087348A">
              <w:rPr>
                <w:rFonts w:ascii="Atkinson Hyperlegible" w:eastAsia="Tahoma" w:hAnsi="Atkinson Hyperlegible" w:cs="Arial"/>
                <w:sz w:val="24"/>
                <w:szCs w:val="24"/>
              </w:rPr>
              <w:t>the value of libraries</w:t>
            </w:r>
            <w:r w:rsidR="00BA4E93" w:rsidRPr="0087348A">
              <w:rPr>
                <w:rFonts w:ascii="Atkinson Hyperlegible" w:eastAsia="Tahoma" w:hAnsi="Atkinson Hyperlegible" w:cs="Arial"/>
                <w:sz w:val="24"/>
                <w:szCs w:val="24"/>
              </w:rPr>
              <w:t>.</w:t>
            </w:r>
          </w:p>
        </w:tc>
      </w:tr>
      <w:tr w:rsidR="00D52F36" w:rsidRPr="0087348A" w14:paraId="321F698B" w14:textId="77777777" w:rsidTr="00CD3B0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780FB" w14:textId="21C11C08" w:rsidR="00D52F36" w:rsidRPr="0087348A" w:rsidRDefault="00D52F36" w:rsidP="00C56158">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Build strong global networks to research, discover and uncover stories of Scotland</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 past and present, creating new knowledge for the future.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A49CA" w14:textId="3C038BE9" w:rsidR="00D52F36" w:rsidRPr="0087348A" w:rsidRDefault="2A1BA1B3" w:rsidP="00C56158">
            <w:pPr>
              <w:pStyle w:val="ListParagraph"/>
              <w:numPr>
                <w:ilvl w:val="0"/>
                <w:numId w:val="25"/>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Develop partnership with National Library of Hungary and identify areas for future funded collaboration</w:t>
            </w:r>
            <w:r w:rsidR="0015139E" w:rsidRPr="0087348A">
              <w:rPr>
                <w:rFonts w:ascii="Atkinson Hyperlegible" w:eastAsia="Tahoma" w:hAnsi="Atkinson Hyperlegible" w:cs="Arial"/>
                <w:sz w:val="24"/>
                <w:szCs w:val="24"/>
              </w:rPr>
              <w:t>s</w:t>
            </w:r>
            <w:r w:rsidR="00BA4E93" w:rsidRPr="0087348A">
              <w:rPr>
                <w:rFonts w:ascii="Atkinson Hyperlegible" w:eastAsia="Tahoma" w:hAnsi="Atkinson Hyperlegible" w:cs="Arial"/>
                <w:sz w:val="24"/>
                <w:szCs w:val="24"/>
              </w:rPr>
              <w:t>.</w:t>
            </w:r>
          </w:p>
          <w:p w14:paraId="6206E711" w14:textId="0AA4EC3E" w:rsidR="00D52F36" w:rsidRPr="0087348A" w:rsidRDefault="00D52F36" w:rsidP="00C56158">
            <w:pPr>
              <w:tabs>
                <w:tab w:val="left" w:pos="460"/>
              </w:tabs>
              <w:spacing w:after="0" w:line="239" w:lineRule="auto"/>
              <w:ind w:right="60"/>
              <w:rPr>
                <w:rFonts w:ascii="Atkinson Hyperlegible" w:eastAsia="Tahoma" w:hAnsi="Atkinson Hyperlegible" w:cs="Arial"/>
                <w:sz w:val="24"/>
                <w:szCs w:val="24"/>
              </w:rPr>
            </w:pPr>
          </w:p>
          <w:p w14:paraId="4BA0069D" w14:textId="314A90A7" w:rsidR="00D52F36" w:rsidRPr="0087348A" w:rsidRDefault="1DD4F2D1" w:rsidP="00C56158">
            <w:pPr>
              <w:pStyle w:val="ListParagraph"/>
              <w:numPr>
                <w:ilvl w:val="0"/>
                <w:numId w:val="25"/>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Contribute</w:t>
            </w:r>
            <w:r w:rsidR="27877592"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to C</w:t>
            </w:r>
            <w:r w:rsidR="00053B18" w:rsidRPr="0087348A">
              <w:rPr>
                <w:rFonts w:ascii="Atkinson Hyperlegible" w:eastAsia="Tahoma" w:hAnsi="Atkinson Hyperlegible" w:cs="Arial"/>
                <w:sz w:val="24"/>
                <w:szCs w:val="24"/>
              </w:rPr>
              <w:t xml:space="preserve">onference of </w:t>
            </w:r>
            <w:r w:rsidRPr="0087348A">
              <w:rPr>
                <w:rFonts w:ascii="Atkinson Hyperlegible" w:eastAsia="Tahoma" w:hAnsi="Atkinson Hyperlegible" w:cs="Arial"/>
                <w:sz w:val="24"/>
                <w:szCs w:val="24"/>
              </w:rPr>
              <w:t>E</w:t>
            </w:r>
            <w:r w:rsidR="00053B18" w:rsidRPr="0087348A">
              <w:rPr>
                <w:rFonts w:ascii="Atkinson Hyperlegible" w:eastAsia="Tahoma" w:hAnsi="Atkinson Hyperlegible" w:cs="Arial"/>
                <w:sz w:val="24"/>
                <w:szCs w:val="24"/>
              </w:rPr>
              <w:t xml:space="preserve">uropean </w:t>
            </w:r>
            <w:r w:rsidRPr="0087348A">
              <w:rPr>
                <w:rFonts w:ascii="Atkinson Hyperlegible" w:eastAsia="Tahoma" w:hAnsi="Atkinson Hyperlegible" w:cs="Arial"/>
                <w:sz w:val="24"/>
                <w:szCs w:val="24"/>
              </w:rPr>
              <w:t>N</w:t>
            </w:r>
            <w:r w:rsidR="00053B18" w:rsidRPr="0087348A">
              <w:rPr>
                <w:rFonts w:ascii="Atkinson Hyperlegible" w:eastAsia="Tahoma" w:hAnsi="Atkinson Hyperlegible" w:cs="Arial"/>
                <w:sz w:val="24"/>
                <w:szCs w:val="24"/>
              </w:rPr>
              <w:t xml:space="preserve">ational </w:t>
            </w:r>
            <w:r w:rsidRPr="0087348A">
              <w:rPr>
                <w:rFonts w:ascii="Atkinson Hyperlegible" w:eastAsia="Tahoma" w:hAnsi="Atkinson Hyperlegible" w:cs="Arial"/>
                <w:sz w:val="24"/>
                <w:szCs w:val="24"/>
              </w:rPr>
              <w:t>L</w:t>
            </w:r>
            <w:r w:rsidR="00053B18" w:rsidRPr="0087348A">
              <w:rPr>
                <w:rFonts w:ascii="Atkinson Hyperlegible" w:eastAsia="Tahoma" w:hAnsi="Atkinson Hyperlegible" w:cs="Arial"/>
                <w:sz w:val="24"/>
                <w:szCs w:val="24"/>
              </w:rPr>
              <w:t xml:space="preserve">ibraries </w:t>
            </w:r>
            <w:r w:rsidR="4EEB209C" w:rsidRPr="0087348A">
              <w:rPr>
                <w:rFonts w:ascii="Atkinson Hyperlegible" w:eastAsia="Tahoma" w:hAnsi="Atkinson Hyperlegible" w:cs="Arial"/>
                <w:sz w:val="24"/>
                <w:szCs w:val="24"/>
              </w:rPr>
              <w:t>E</w:t>
            </w:r>
            <w:r w:rsidR="002F5480" w:rsidRPr="0087348A">
              <w:rPr>
                <w:rFonts w:ascii="Atkinson Hyperlegible" w:eastAsia="Tahoma" w:hAnsi="Atkinson Hyperlegible" w:cs="Arial"/>
                <w:sz w:val="24"/>
                <w:szCs w:val="24"/>
              </w:rPr>
              <w:t xml:space="preserve">quality </w:t>
            </w:r>
            <w:r w:rsidR="4EEB209C" w:rsidRPr="0087348A">
              <w:rPr>
                <w:rFonts w:ascii="Atkinson Hyperlegible" w:eastAsia="Tahoma" w:hAnsi="Atkinson Hyperlegible" w:cs="Arial"/>
                <w:sz w:val="24"/>
                <w:szCs w:val="24"/>
              </w:rPr>
              <w:t>D</w:t>
            </w:r>
            <w:r w:rsidR="002F5480" w:rsidRPr="0087348A">
              <w:rPr>
                <w:rFonts w:ascii="Atkinson Hyperlegible" w:eastAsia="Tahoma" w:hAnsi="Atkinson Hyperlegible" w:cs="Arial"/>
                <w:sz w:val="24"/>
                <w:szCs w:val="24"/>
              </w:rPr>
              <w:t xml:space="preserve">iversity and </w:t>
            </w:r>
            <w:r w:rsidR="4EEB209C" w:rsidRPr="0087348A">
              <w:rPr>
                <w:rFonts w:ascii="Atkinson Hyperlegible" w:eastAsia="Tahoma" w:hAnsi="Atkinson Hyperlegible" w:cs="Arial"/>
                <w:sz w:val="24"/>
                <w:szCs w:val="24"/>
              </w:rPr>
              <w:t>I</w:t>
            </w:r>
            <w:r w:rsidR="002F5480" w:rsidRPr="0087348A">
              <w:rPr>
                <w:rFonts w:ascii="Atkinson Hyperlegible" w:eastAsia="Tahoma" w:hAnsi="Atkinson Hyperlegible" w:cs="Arial"/>
                <w:sz w:val="24"/>
                <w:szCs w:val="24"/>
              </w:rPr>
              <w:t xml:space="preserve">nclusion </w:t>
            </w:r>
            <w:r w:rsidR="4EEB209C" w:rsidRPr="0087348A">
              <w:rPr>
                <w:rFonts w:ascii="Atkinson Hyperlegible" w:eastAsia="Tahoma" w:hAnsi="Atkinson Hyperlegible" w:cs="Arial"/>
                <w:sz w:val="24"/>
                <w:szCs w:val="24"/>
              </w:rPr>
              <w:t>Network</w:t>
            </w:r>
            <w:r w:rsidR="00296B9B" w:rsidRPr="0087348A">
              <w:rPr>
                <w:rFonts w:ascii="Atkinson Hyperlegible" w:eastAsia="Tahoma" w:hAnsi="Atkinson Hyperlegible" w:cs="Arial"/>
                <w:sz w:val="24"/>
                <w:szCs w:val="24"/>
              </w:rPr>
              <w:t>'</w:t>
            </w:r>
            <w:r w:rsidR="4EEB209C"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 xml:space="preserve"> OPEN </w:t>
            </w:r>
            <w:r w:rsidR="54AD46BA" w:rsidRPr="0087348A">
              <w:rPr>
                <w:rFonts w:ascii="Atkinson Hyperlegible" w:eastAsia="Tahoma" w:hAnsi="Atkinson Hyperlegible" w:cs="Arial"/>
                <w:sz w:val="24"/>
                <w:szCs w:val="24"/>
              </w:rPr>
              <w:t xml:space="preserve">partner </w:t>
            </w:r>
            <w:r w:rsidRPr="0087348A">
              <w:rPr>
                <w:rFonts w:ascii="Atkinson Hyperlegible" w:eastAsia="Tahoma" w:hAnsi="Atkinson Hyperlegible" w:cs="Arial"/>
                <w:sz w:val="24"/>
                <w:szCs w:val="24"/>
              </w:rPr>
              <w:t>projec</w:t>
            </w:r>
            <w:r w:rsidR="18B8C345" w:rsidRPr="0087348A">
              <w:rPr>
                <w:rFonts w:ascii="Atkinson Hyperlegible" w:eastAsia="Tahoma" w:hAnsi="Atkinson Hyperlegible" w:cs="Arial"/>
                <w:sz w:val="24"/>
                <w:szCs w:val="24"/>
              </w:rPr>
              <w:t>t</w:t>
            </w:r>
            <w:r w:rsidR="23B3594C" w:rsidRPr="0087348A">
              <w:rPr>
                <w:rFonts w:ascii="Atkinson Hyperlegible" w:eastAsia="Tahoma" w:hAnsi="Atkinson Hyperlegible" w:cs="Arial"/>
                <w:sz w:val="24"/>
                <w:szCs w:val="24"/>
              </w:rPr>
              <w:t xml:space="preserve"> </w:t>
            </w:r>
            <w:r w:rsidR="69660CCB" w:rsidRPr="0087348A">
              <w:rPr>
                <w:rFonts w:ascii="Atkinson Hyperlegible" w:eastAsia="Tahoma" w:hAnsi="Atkinson Hyperlegible" w:cs="Arial"/>
                <w:sz w:val="24"/>
                <w:szCs w:val="24"/>
              </w:rPr>
              <w:t xml:space="preserve">to </w:t>
            </w:r>
            <w:r w:rsidR="4CA0A696" w:rsidRPr="0087348A">
              <w:rPr>
                <w:rFonts w:ascii="Atkinson Hyperlegible" w:eastAsia="Tahoma" w:hAnsi="Atkinson Hyperlegible" w:cs="Arial"/>
                <w:sz w:val="24"/>
                <w:szCs w:val="24"/>
              </w:rPr>
              <w:t xml:space="preserve">give </w:t>
            </w:r>
            <w:r w:rsidR="69660CCB" w:rsidRPr="0087348A">
              <w:rPr>
                <w:rFonts w:ascii="Atkinson Hyperlegible" w:eastAsia="Tahoma" w:hAnsi="Atkinson Hyperlegible" w:cs="Arial"/>
                <w:sz w:val="24"/>
                <w:szCs w:val="24"/>
              </w:rPr>
              <w:t>marginalised communities</w:t>
            </w:r>
            <w:r w:rsidR="4E374ECC" w:rsidRPr="0087348A">
              <w:rPr>
                <w:rFonts w:ascii="Atkinson Hyperlegible" w:eastAsia="Tahoma" w:hAnsi="Atkinson Hyperlegible" w:cs="Arial"/>
                <w:sz w:val="24"/>
                <w:szCs w:val="24"/>
              </w:rPr>
              <w:t xml:space="preserve"> </w:t>
            </w:r>
            <w:r w:rsidR="088A846B" w:rsidRPr="0087348A">
              <w:rPr>
                <w:rFonts w:ascii="Atkinson Hyperlegible" w:eastAsia="Tahoma" w:hAnsi="Atkinson Hyperlegible" w:cs="Arial"/>
                <w:sz w:val="24"/>
                <w:szCs w:val="24"/>
              </w:rPr>
              <w:t>in</w:t>
            </w:r>
            <w:r w:rsidR="4E374ECC" w:rsidRPr="0087348A">
              <w:rPr>
                <w:rFonts w:ascii="Atkinson Hyperlegible" w:eastAsia="Tahoma" w:hAnsi="Atkinson Hyperlegible" w:cs="Arial"/>
                <w:sz w:val="24"/>
                <w:szCs w:val="24"/>
              </w:rPr>
              <w:t xml:space="preserve"> Europe</w:t>
            </w:r>
            <w:r w:rsidR="69660CCB" w:rsidRPr="0087348A">
              <w:rPr>
                <w:rFonts w:ascii="Atkinson Hyperlegible" w:eastAsia="Tahoma" w:hAnsi="Atkinson Hyperlegible" w:cs="Arial"/>
                <w:sz w:val="24"/>
                <w:szCs w:val="24"/>
              </w:rPr>
              <w:t xml:space="preserve"> </w:t>
            </w:r>
            <w:r w:rsidR="37C1D744" w:rsidRPr="0087348A">
              <w:rPr>
                <w:rFonts w:ascii="Atkinson Hyperlegible" w:eastAsia="Tahoma" w:hAnsi="Atkinson Hyperlegible" w:cs="Arial"/>
                <w:sz w:val="24"/>
                <w:szCs w:val="24"/>
              </w:rPr>
              <w:t>greater</w:t>
            </w:r>
            <w:r w:rsidR="69660CCB" w:rsidRPr="0087348A">
              <w:rPr>
                <w:rFonts w:ascii="Atkinson Hyperlegible" w:eastAsia="Tahoma" w:hAnsi="Atkinson Hyperlegible" w:cs="Arial"/>
                <w:sz w:val="24"/>
                <w:szCs w:val="24"/>
              </w:rPr>
              <w:t xml:space="preserve"> access to </w:t>
            </w:r>
            <w:r w:rsidR="7691536E" w:rsidRPr="0087348A">
              <w:rPr>
                <w:rFonts w:ascii="Atkinson Hyperlegible" w:eastAsia="Tahoma" w:hAnsi="Atkinson Hyperlegible" w:cs="Arial"/>
                <w:sz w:val="24"/>
                <w:szCs w:val="24"/>
              </w:rPr>
              <w:t>library</w:t>
            </w:r>
            <w:r w:rsidR="69660CCB" w:rsidRPr="0087348A">
              <w:rPr>
                <w:rFonts w:ascii="Atkinson Hyperlegible" w:eastAsia="Tahoma" w:hAnsi="Atkinson Hyperlegible" w:cs="Arial"/>
                <w:sz w:val="24"/>
                <w:szCs w:val="24"/>
              </w:rPr>
              <w:t xml:space="preserve"> resources</w:t>
            </w:r>
            <w:r w:rsidR="31A7FD98" w:rsidRPr="0087348A">
              <w:rPr>
                <w:rFonts w:ascii="Atkinson Hyperlegible" w:eastAsia="Tahoma" w:hAnsi="Atkinson Hyperlegible" w:cs="Arial"/>
                <w:sz w:val="24"/>
                <w:szCs w:val="24"/>
              </w:rPr>
              <w:t>,</w:t>
            </w:r>
            <w:r w:rsidR="69660CCB" w:rsidRPr="0087348A">
              <w:rPr>
                <w:rFonts w:ascii="Atkinson Hyperlegible" w:eastAsia="Tahoma" w:hAnsi="Atkinson Hyperlegible" w:cs="Arial"/>
                <w:sz w:val="24"/>
                <w:szCs w:val="24"/>
              </w:rPr>
              <w:t xml:space="preserve"> through </w:t>
            </w:r>
            <w:r w:rsidR="4C203E67" w:rsidRPr="0087348A">
              <w:rPr>
                <w:rFonts w:ascii="Atkinson Hyperlegible" w:eastAsia="Tahoma" w:hAnsi="Atkinson Hyperlegible" w:cs="Arial"/>
                <w:sz w:val="24"/>
                <w:szCs w:val="24"/>
              </w:rPr>
              <w:t xml:space="preserve">stronger community engagement, </w:t>
            </w:r>
            <w:r w:rsidR="69660CCB" w:rsidRPr="0087348A">
              <w:rPr>
                <w:rFonts w:ascii="Atkinson Hyperlegible" w:eastAsia="Tahoma" w:hAnsi="Atkinson Hyperlegible" w:cs="Arial"/>
                <w:sz w:val="24"/>
                <w:szCs w:val="24"/>
              </w:rPr>
              <w:t>improved metadata</w:t>
            </w:r>
            <w:r w:rsidR="06637CE2" w:rsidRPr="0087348A">
              <w:rPr>
                <w:rFonts w:ascii="Atkinson Hyperlegible" w:eastAsia="Tahoma" w:hAnsi="Atkinson Hyperlegible" w:cs="Arial"/>
                <w:sz w:val="24"/>
                <w:szCs w:val="24"/>
              </w:rPr>
              <w:t xml:space="preserve"> inclusivit</w:t>
            </w:r>
            <w:r w:rsidR="619CE0DF" w:rsidRPr="0087348A">
              <w:rPr>
                <w:rFonts w:ascii="Atkinson Hyperlegible" w:eastAsia="Tahoma" w:hAnsi="Atkinson Hyperlegible" w:cs="Arial"/>
                <w:sz w:val="24"/>
                <w:szCs w:val="24"/>
              </w:rPr>
              <w:t xml:space="preserve">y and </w:t>
            </w:r>
            <w:r w:rsidR="139BBD60" w:rsidRPr="0087348A">
              <w:rPr>
                <w:rFonts w:ascii="Atkinson Hyperlegible" w:eastAsia="Tahoma" w:hAnsi="Atkinson Hyperlegible" w:cs="Arial"/>
                <w:sz w:val="24"/>
                <w:szCs w:val="24"/>
              </w:rPr>
              <w:t xml:space="preserve">workforce </w:t>
            </w:r>
            <w:r w:rsidR="619CE0DF" w:rsidRPr="0087348A">
              <w:rPr>
                <w:rFonts w:ascii="Atkinson Hyperlegible" w:eastAsia="Tahoma" w:hAnsi="Atkinson Hyperlegible" w:cs="Arial"/>
                <w:sz w:val="24"/>
                <w:szCs w:val="24"/>
              </w:rPr>
              <w:t>skills development</w:t>
            </w:r>
            <w:r w:rsidR="00FD5DFC" w:rsidRPr="0087348A">
              <w:rPr>
                <w:rFonts w:ascii="Atkinson Hyperlegible" w:eastAsia="Tahoma" w:hAnsi="Atkinson Hyperlegible" w:cs="Arial"/>
                <w:sz w:val="24"/>
                <w:szCs w:val="24"/>
              </w:rPr>
              <w:t>.</w:t>
            </w:r>
            <w:r w:rsidR="69660CCB" w:rsidRPr="0087348A">
              <w:rPr>
                <w:rFonts w:ascii="Atkinson Hyperlegible" w:eastAsia="Tahoma" w:hAnsi="Atkinson Hyperlegible" w:cs="Arial"/>
                <w:sz w:val="24"/>
                <w:szCs w:val="24"/>
              </w:rPr>
              <w:t xml:space="preserve"> </w:t>
            </w:r>
          </w:p>
          <w:p w14:paraId="444BFC6B" w14:textId="57646127" w:rsidR="00D52F36" w:rsidRPr="0087348A" w:rsidRDefault="00D52F36" w:rsidP="00C56158">
            <w:pPr>
              <w:tabs>
                <w:tab w:val="left" w:pos="460"/>
              </w:tabs>
              <w:spacing w:after="0" w:line="239" w:lineRule="auto"/>
              <w:ind w:right="60"/>
              <w:rPr>
                <w:rFonts w:ascii="Atkinson Hyperlegible" w:eastAsia="Atkinson Hyperlegible" w:hAnsi="Atkinson Hyperlegible" w:cs="Atkinson Hyperlegible"/>
                <w:sz w:val="24"/>
                <w:szCs w:val="24"/>
              </w:rPr>
            </w:pPr>
          </w:p>
        </w:tc>
      </w:tr>
      <w:tr w:rsidR="00D52F36" w:rsidRPr="0087348A" w14:paraId="29EEDED3" w14:textId="77777777" w:rsidTr="00CD3B0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4D51" w14:textId="184A1D85" w:rsidR="00D52F36" w:rsidRPr="0087348A" w:rsidRDefault="00D52F36" w:rsidP="00C56158">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Uncover and tell diverse stories through our exhibitions, outreach, events and programmes.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863B" w14:textId="0A2EA03C" w:rsidR="00D52F36" w:rsidRPr="0087348A" w:rsidRDefault="7738E093"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Develop and delive</w:t>
            </w:r>
            <w:r w:rsidR="7A000ADC" w:rsidRPr="0087348A">
              <w:rPr>
                <w:rFonts w:ascii="Atkinson Hyperlegible" w:eastAsia="Arial" w:hAnsi="Atkinson Hyperlegible" w:cs="Arial"/>
                <w:color w:val="000000" w:themeColor="text1"/>
                <w:sz w:val="24"/>
                <w:szCs w:val="24"/>
              </w:rPr>
              <w:t>r</w:t>
            </w:r>
            <w:r w:rsidRPr="0087348A">
              <w:rPr>
                <w:rFonts w:ascii="Atkinson Hyperlegible" w:eastAsia="Arial" w:hAnsi="Atkinson Hyperlegible" w:cs="Arial"/>
                <w:color w:val="000000" w:themeColor="text1"/>
                <w:sz w:val="24"/>
                <w:szCs w:val="24"/>
              </w:rPr>
              <w:t xml:space="preserve"> </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Rain</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 xml:space="preserve"> </w:t>
            </w:r>
            <w:r w:rsidR="0030198B" w:rsidRPr="0087348A">
              <w:rPr>
                <w:rFonts w:ascii="Atkinson Hyperlegible" w:eastAsia="Arial" w:hAnsi="Atkinson Hyperlegible" w:cs="Arial"/>
                <w:color w:val="000000" w:themeColor="text1"/>
                <w:sz w:val="24"/>
                <w:szCs w:val="24"/>
              </w:rPr>
              <w:t>s</w:t>
            </w:r>
            <w:r w:rsidRPr="0087348A">
              <w:rPr>
                <w:rFonts w:ascii="Atkinson Hyperlegible" w:eastAsia="Arial" w:hAnsi="Atkinson Hyperlegible" w:cs="Arial"/>
                <w:color w:val="000000" w:themeColor="text1"/>
                <w:sz w:val="24"/>
                <w:szCs w:val="24"/>
              </w:rPr>
              <w:t xml:space="preserve">pecial </w:t>
            </w:r>
            <w:r w:rsidR="0030198B" w:rsidRPr="0087348A">
              <w:rPr>
                <w:rFonts w:ascii="Atkinson Hyperlegible" w:eastAsia="Arial" w:hAnsi="Atkinson Hyperlegible" w:cs="Arial"/>
                <w:color w:val="000000" w:themeColor="text1"/>
                <w:sz w:val="24"/>
                <w:szCs w:val="24"/>
              </w:rPr>
              <w:t>e</w:t>
            </w:r>
            <w:r w:rsidRPr="0087348A">
              <w:rPr>
                <w:rFonts w:ascii="Atkinson Hyperlegible" w:eastAsia="Arial" w:hAnsi="Atkinson Hyperlegible" w:cs="Arial"/>
                <w:color w:val="000000" w:themeColor="text1"/>
                <w:sz w:val="24"/>
                <w:szCs w:val="24"/>
              </w:rPr>
              <w:t xml:space="preserve">xhibition </w:t>
            </w:r>
            <w:r w:rsidR="15C18CC7" w:rsidRPr="0087348A">
              <w:rPr>
                <w:rFonts w:ascii="Atkinson Hyperlegible" w:eastAsia="Arial" w:hAnsi="Atkinson Hyperlegible" w:cs="Arial"/>
                <w:color w:val="000000" w:themeColor="text1"/>
                <w:sz w:val="24"/>
                <w:szCs w:val="24"/>
              </w:rPr>
              <w:t xml:space="preserve">(June) </w:t>
            </w:r>
            <w:r w:rsidRPr="0087348A">
              <w:rPr>
                <w:rFonts w:ascii="Atkinson Hyperlegible" w:eastAsia="Arial" w:hAnsi="Atkinson Hyperlegible" w:cs="Arial"/>
                <w:color w:val="000000" w:themeColor="text1"/>
                <w:sz w:val="24"/>
                <w:szCs w:val="24"/>
              </w:rPr>
              <w:t xml:space="preserve">and </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Paperback Revolution</w:t>
            </w:r>
            <w:r w:rsidR="00296B9B" w:rsidRPr="0087348A">
              <w:rPr>
                <w:rFonts w:ascii="Atkinson Hyperlegible" w:eastAsia="Arial" w:hAnsi="Atkinson Hyperlegible" w:cs="Arial"/>
                <w:color w:val="000000" w:themeColor="text1"/>
                <w:sz w:val="24"/>
                <w:szCs w:val="24"/>
              </w:rPr>
              <w:t>'</w:t>
            </w:r>
            <w:r w:rsidR="2E9ECFC1" w:rsidRPr="0087348A">
              <w:rPr>
                <w:rFonts w:ascii="Atkinson Hyperlegible" w:eastAsia="Arial" w:hAnsi="Atkinson Hyperlegible" w:cs="Arial"/>
                <w:color w:val="000000" w:themeColor="text1"/>
                <w:sz w:val="24"/>
                <w:szCs w:val="24"/>
              </w:rPr>
              <w:t xml:space="preserve"> (May)</w:t>
            </w:r>
            <w:r w:rsidRPr="0087348A">
              <w:rPr>
                <w:rFonts w:ascii="Atkinson Hyperlegible" w:eastAsia="Arial" w:hAnsi="Atkinson Hyperlegible" w:cs="Arial"/>
                <w:color w:val="000000" w:themeColor="text1"/>
                <w:sz w:val="24"/>
                <w:szCs w:val="24"/>
              </w:rPr>
              <w:t xml:space="preserve"> and </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Fakes and Forgeries</w:t>
            </w:r>
            <w:r w:rsidR="00296B9B" w:rsidRPr="0087348A">
              <w:rPr>
                <w:rFonts w:ascii="Atkinson Hyperlegible" w:eastAsia="Arial" w:hAnsi="Atkinson Hyperlegible" w:cs="Arial"/>
                <w:color w:val="000000" w:themeColor="text1"/>
                <w:sz w:val="24"/>
                <w:szCs w:val="24"/>
              </w:rPr>
              <w:t>'</w:t>
            </w:r>
            <w:r w:rsidR="68E3E24C" w:rsidRPr="0087348A">
              <w:rPr>
                <w:rFonts w:ascii="Atkinson Hyperlegible" w:eastAsia="Arial" w:hAnsi="Atkinson Hyperlegible" w:cs="Arial"/>
                <w:color w:val="000000" w:themeColor="text1"/>
                <w:sz w:val="24"/>
                <w:szCs w:val="24"/>
              </w:rPr>
              <w:t xml:space="preserve"> </w:t>
            </w:r>
            <w:r w:rsidR="28627EFC" w:rsidRPr="0087348A">
              <w:rPr>
                <w:rFonts w:ascii="Atkinson Hyperlegible" w:eastAsia="Arial" w:hAnsi="Atkinson Hyperlegible" w:cs="Arial"/>
                <w:color w:val="000000" w:themeColor="text1"/>
                <w:sz w:val="24"/>
                <w:szCs w:val="24"/>
              </w:rPr>
              <w:t>(October)</w:t>
            </w:r>
            <w:r w:rsidRPr="0087348A">
              <w:rPr>
                <w:rFonts w:ascii="Atkinson Hyperlegible" w:eastAsia="Arial" w:hAnsi="Atkinson Hyperlegible" w:cs="Arial"/>
                <w:color w:val="000000" w:themeColor="text1"/>
                <w:sz w:val="24"/>
                <w:szCs w:val="24"/>
              </w:rPr>
              <w:t xml:space="preserve"> Collections in </w:t>
            </w:r>
            <w:r w:rsidR="0030198B" w:rsidRPr="0087348A">
              <w:rPr>
                <w:rFonts w:ascii="Atkinson Hyperlegible" w:eastAsia="Arial" w:hAnsi="Atkinson Hyperlegible" w:cs="Arial"/>
                <w:color w:val="000000" w:themeColor="text1"/>
                <w:sz w:val="24"/>
                <w:szCs w:val="24"/>
              </w:rPr>
              <w:t>f</w:t>
            </w:r>
            <w:r w:rsidRPr="0087348A">
              <w:rPr>
                <w:rFonts w:ascii="Atkinson Hyperlegible" w:eastAsia="Arial" w:hAnsi="Atkinson Hyperlegible" w:cs="Arial"/>
                <w:color w:val="000000" w:themeColor="text1"/>
                <w:sz w:val="24"/>
                <w:szCs w:val="24"/>
              </w:rPr>
              <w:t>ocus exhibitions</w:t>
            </w:r>
            <w:r w:rsidR="00BA4E93"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 xml:space="preserve"> </w:t>
            </w:r>
          </w:p>
          <w:p w14:paraId="727302EA" w14:textId="48EB409D" w:rsidR="0FBD0CBE" w:rsidRPr="0087348A" w:rsidRDefault="0FBD0CBE" w:rsidP="00C56158">
            <w:pPr>
              <w:tabs>
                <w:tab w:val="left" w:pos="460"/>
              </w:tabs>
              <w:spacing w:before="7" w:after="0" w:line="290" w:lineRule="exact"/>
              <w:ind w:right="476"/>
              <w:rPr>
                <w:rFonts w:ascii="Atkinson Hyperlegible" w:eastAsia="Arial" w:hAnsi="Atkinson Hyperlegible" w:cs="Arial"/>
                <w:color w:val="000000" w:themeColor="text1"/>
                <w:sz w:val="24"/>
                <w:szCs w:val="24"/>
              </w:rPr>
            </w:pPr>
          </w:p>
          <w:p w14:paraId="25ECBE45" w14:textId="63C07D1B" w:rsidR="0E614BAF" w:rsidRPr="0087348A" w:rsidRDefault="0E614BAF"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Develop partnership framework to support delivery of </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Fitba Crazy</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 xml:space="preserve"> exhibition in June 2027</w:t>
            </w:r>
            <w:r w:rsidR="00BA4E93" w:rsidRPr="0087348A">
              <w:rPr>
                <w:rFonts w:ascii="Atkinson Hyperlegible" w:eastAsia="Arial" w:hAnsi="Atkinson Hyperlegible" w:cs="Arial"/>
                <w:color w:val="000000" w:themeColor="text1"/>
                <w:sz w:val="24"/>
                <w:szCs w:val="24"/>
              </w:rPr>
              <w:t>.</w:t>
            </w:r>
          </w:p>
          <w:p w14:paraId="0E1859DC" w14:textId="03A25614" w:rsidR="08C088D6" w:rsidRPr="0087348A" w:rsidRDefault="08C088D6" w:rsidP="00C56158">
            <w:pPr>
              <w:tabs>
                <w:tab w:val="left" w:pos="460"/>
              </w:tabs>
              <w:spacing w:before="7" w:after="0" w:line="290" w:lineRule="exact"/>
              <w:ind w:right="476"/>
              <w:rPr>
                <w:rFonts w:ascii="Atkinson Hyperlegible" w:eastAsia="Arial" w:hAnsi="Atkinson Hyperlegible" w:cs="Arial"/>
                <w:color w:val="000000" w:themeColor="text1"/>
                <w:sz w:val="24"/>
                <w:szCs w:val="24"/>
              </w:rPr>
            </w:pPr>
          </w:p>
          <w:p w14:paraId="3B08BC7E" w14:textId="5F6F7253" w:rsidR="00BB1C58" w:rsidRPr="009D111B" w:rsidRDefault="3EB8374D" w:rsidP="00C56158">
            <w:pPr>
              <w:pStyle w:val="ListParagraph"/>
              <w:numPr>
                <w:ilvl w:val="0"/>
                <w:numId w:val="1"/>
              </w:numPr>
              <w:tabs>
                <w:tab w:val="left" w:pos="460"/>
              </w:tabs>
              <w:spacing w:after="0" w:line="290" w:lineRule="exact"/>
              <w:ind w:right="35"/>
              <w:rPr>
                <w:rFonts w:ascii="Atkinson Hyperlegible" w:hAnsi="Atkinson Hyperlegible"/>
              </w:rPr>
            </w:pPr>
            <w:r w:rsidRPr="0087348A">
              <w:rPr>
                <w:rFonts w:ascii="Atkinson Hyperlegible" w:eastAsia="Tahoma" w:hAnsi="Atkinson Hyperlegible" w:cs="Arial"/>
                <w:sz w:val="24"/>
                <w:szCs w:val="24"/>
              </w:rPr>
              <w:t>Establish a methodology for the co</w:t>
            </w:r>
            <w:r w:rsidR="00B86946"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curation and co-production of exhibitions and event</w:t>
            </w:r>
            <w:r w:rsidR="6E94A107" w:rsidRPr="0087348A">
              <w:rPr>
                <w:rFonts w:ascii="Atkinson Hyperlegible" w:eastAsia="Tahoma" w:hAnsi="Atkinson Hyperlegible" w:cs="Arial"/>
                <w:sz w:val="24"/>
                <w:szCs w:val="24"/>
              </w:rPr>
              <w:t>s</w:t>
            </w:r>
            <w:r w:rsidR="70B54D41"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bring</w:t>
            </w:r>
            <w:r w:rsidR="74A8047B" w:rsidRPr="0087348A">
              <w:rPr>
                <w:rFonts w:ascii="Atkinson Hyperlegible" w:eastAsia="Tahoma" w:hAnsi="Atkinson Hyperlegible" w:cs="Arial"/>
                <w:sz w:val="24"/>
                <w:szCs w:val="24"/>
              </w:rPr>
              <w:t>ing</w:t>
            </w:r>
            <w:r w:rsidRPr="0087348A">
              <w:rPr>
                <w:rFonts w:ascii="Atkinson Hyperlegible" w:eastAsia="Tahoma" w:hAnsi="Atkinson Hyperlegible" w:cs="Arial"/>
                <w:sz w:val="24"/>
                <w:szCs w:val="24"/>
              </w:rPr>
              <w:t xml:space="preserve"> together different perspectives </w:t>
            </w:r>
            <w:r w:rsidR="0DE3B4F6" w:rsidRPr="0087348A">
              <w:rPr>
                <w:rFonts w:ascii="Atkinson Hyperlegible" w:eastAsia="Tahoma" w:hAnsi="Atkinson Hyperlegible" w:cs="Arial"/>
                <w:sz w:val="24"/>
                <w:szCs w:val="24"/>
              </w:rPr>
              <w:t xml:space="preserve">through </w:t>
            </w:r>
            <w:r w:rsidR="59A458BC" w:rsidRPr="0087348A">
              <w:rPr>
                <w:rFonts w:ascii="Atkinson Hyperlegible" w:eastAsia="Tahoma" w:hAnsi="Atkinson Hyperlegible" w:cs="Arial"/>
                <w:sz w:val="24"/>
                <w:szCs w:val="24"/>
              </w:rPr>
              <w:t>participatory practice</w:t>
            </w:r>
            <w:r w:rsidR="00BA4E93"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w:t>
            </w:r>
          </w:p>
          <w:p w14:paraId="0C27FEDD" w14:textId="77777777" w:rsidR="00A8550E" w:rsidRPr="0087348A" w:rsidRDefault="00A8550E" w:rsidP="00C56158">
            <w:pPr>
              <w:pStyle w:val="ListParagraph"/>
              <w:tabs>
                <w:tab w:val="left" w:pos="460"/>
              </w:tabs>
              <w:spacing w:before="7" w:after="0" w:line="290" w:lineRule="exact"/>
              <w:ind w:right="476"/>
              <w:rPr>
                <w:rFonts w:ascii="Atkinson Hyperlegible" w:eastAsia="Arial" w:hAnsi="Atkinson Hyperlegible" w:cs="Arial"/>
                <w:color w:val="000000" w:themeColor="text1"/>
                <w:sz w:val="24"/>
                <w:szCs w:val="24"/>
              </w:rPr>
            </w:pPr>
          </w:p>
          <w:p w14:paraId="13578D38" w14:textId="765B855B" w:rsidR="00D52F36" w:rsidRPr="0087348A" w:rsidRDefault="00294DBD"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Investigate a funding model for an </w:t>
            </w:r>
            <w:r w:rsidR="517C19CC" w:rsidRPr="0087348A">
              <w:rPr>
                <w:rFonts w:ascii="Atkinson Hyperlegible" w:eastAsia="Arial" w:hAnsi="Atkinson Hyperlegible" w:cs="Arial"/>
                <w:color w:val="000000" w:themeColor="text1"/>
                <w:sz w:val="24"/>
                <w:szCs w:val="24"/>
              </w:rPr>
              <w:t>o</w:t>
            </w:r>
            <w:r w:rsidR="0FC2057D" w:rsidRPr="0087348A">
              <w:rPr>
                <w:rFonts w:ascii="Atkinson Hyperlegible" w:eastAsia="Arial" w:hAnsi="Atkinson Hyperlegible" w:cs="Arial"/>
                <w:color w:val="000000" w:themeColor="text1"/>
                <w:sz w:val="24"/>
                <w:szCs w:val="24"/>
              </w:rPr>
              <w:t xml:space="preserve">ngoing </w:t>
            </w:r>
            <w:proofErr w:type="spellStart"/>
            <w:r w:rsidR="2C3783FC" w:rsidRPr="0087348A">
              <w:rPr>
                <w:rFonts w:ascii="Atkinson Hyperlegible" w:eastAsia="Arial" w:hAnsi="Atkinson Hyperlegible" w:cs="Arial"/>
                <w:color w:val="000000" w:themeColor="text1"/>
                <w:sz w:val="24"/>
                <w:szCs w:val="24"/>
              </w:rPr>
              <w:t>Outwith</w:t>
            </w:r>
            <w:proofErr w:type="spellEnd"/>
            <w:r w:rsidR="2C3783FC" w:rsidRPr="0087348A">
              <w:rPr>
                <w:rFonts w:ascii="Atkinson Hyperlegible" w:eastAsia="Arial" w:hAnsi="Atkinson Hyperlegible" w:cs="Arial"/>
                <w:color w:val="000000" w:themeColor="text1"/>
                <w:sz w:val="24"/>
                <w:szCs w:val="24"/>
              </w:rPr>
              <w:t xml:space="preserve"> legacy </w:t>
            </w:r>
            <w:r w:rsidR="353DF0C3" w:rsidRPr="0087348A">
              <w:rPr>
                <w:rFonts w:ascii="Atkinson Hyperlegible" w:eastAsia="Arial" w:hAnsi="Atkinson Hyperlegible" w:cs="Arial"/>
                <w:color w:val="000000" w:themeColor="text1"/>
                <w:sz w:val="24"/>
                <w:szCs w:val="24"/>
              </w:rPr>
              <w:t>programme of proactive loans</w:t>
            </w:r>
            <w:r w:rsidR="0A7F191D" w:rsidRPr="0087348A">
              <w:rPr>
                <w:rFonts w:ascii="Atkinson Hyperlegible" w:eastAsia="Arial" w:hAnsi="Atkinson Hyperlegible" w:cs="Arial"/>
                <w:color w:val="000000" w:themeColor="text1"/>
                <w:sz w:val="24"/>
                <w:szCs w:val="24"/>
              </w:rPr>
              <w:t>,</w:t>
            </w:r>
            <w:r w:rsidR="353DF0C3" w:rsidRPr="0087348A">
              <w:rPr>
                <w:rFonts w:ascii="Atkinson Hyperlegible" w:eastAsia="Arial" w:hAnsi="Atkinson Hyperlegible" w:cs="Arial"/>
                <w:color w:val="000000" w:themeColor="text1"/>
                <w:sz w:val="24"/>
                <w:szCs w:val="24"/>
              </w:rPr>
              <w:t xml:space="preserve"> pop</w:t>
            </w:r>
            <w:r w:rsidR="00991629" w:rsidRPr="0087348A">
              <w:rPr>
                <w:rFonts w:ascii="Atkinson Hyperlegible" w:eastAsia="Arial" w:hAnsi="Atkinson Hyperlegible" w:cs="Arial"/>
                <w:color w:val="000000" w:themeColor="text1"/>
                <w:sz w:val="24"/>
                <w:szCs w:val="24"/>
              </w:rPr>
              <w:t>-</w:t>
            </w:r>
            <w:r w:rsidR="353DF0C3" w:rsidRPr="0087348A">
              <w:rPr>
                <w:rFonts w:ascii="Atkinson Hyperlegible" w:eastAsia="Arial" w:hAnsi="Atkinson Hyperlegible" w:cs="Arial"/>
                <w:color w:val="000000" w:themeColor="text1"/>
                <w:sz w:val="24"/>
                <w:szCs w:val="24"/>
              </w:rPr>
              <w:t xml:space="preserve">up events, </w:t>
            </w:r>
            <w:r w:rsidR="56FA8E47" w:rsidRPr="0087348A">
              <w:rPr>
                <w:rFonts w:ascii="Atkinson Hyperlegible" w:eastAsia="Arial" w:hAnsi="Atkinson Hyperlegible" w:cs="Arial"/>
                <w:color w:val="000000" w:themeColor="text1"/>
                <w:sz w:val="24"/>
                <w:szCs w:val="24"/>
              </w:rPr>
              <w:t>and library roadshows</w:t>
            </w:r>
            <w:r w:rsidR="00C44BB9" w:rsidRPr="0087348A">
              <w:rPr>
                <w:rFonts w:ascii="Atkinson Hyperlegible" w:eastAsia="Arial" w:hAnsi="Atkinson Hyperlegible" w:cs="Arial"/>
                <w:color w:val="000000" w:themeColor="text1"/>
                <w:sz w:val="24"/>
                <w:szCs w:val="24"/>
              </w:rPr>
              <w:t>.</w:t>
            </w:r>
          </w:p>
          <w:p w14:paraId="472AAE7F" w14:textId="77777777" w:rsidR="00A8550E" w:rsidRPr="0087348A" w:rsidRDefault="00A8550E" w:rsidP="00C56158">
            <w:pPr>
              <w:pStyle w:val="ListParagraph"/>
              <w:rPr>
                <w:rFonts w:ascii="Atkinson Hyperlegible" w:eastAsia="Arial" w:hAnsi="Atkinson Hyperlegible" w:cs="Arial"/>
                <w:color w:val="000000" w:themeColor="text1"/>
                <w:sz w:val="24"/>
                <w:szCs w:val="24"/>
              </w:rPr>
            </w:pPr>
          </w:p>
          <w:p w14:paraId="4AB565D0" w14:textId="500C1CB1" w:rsidR="00FA0EB2" w:rsidRPr="0087348A" w:rsidRDefault="106EF3E6"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Develop a stronger editorial programme that interprets our collections, builds audience engagement and improves discoverability across digital platforms.</w:t>
            </w:r>
          </w:p>
          <w:p w14:paraId="32E0A268" w14:textId="77777777" w:rsidR="00403E09" w:rsidRPr="0087348A" w:rsidRDefault="00403E09" w:rsidP="00C56158">
            <w:pPr>
              <w:tabs>
                <w:tab w:val="left" w:pos="460"/>
              </w:tabs>
              <w:spacing w:before="7" w:after="0" w:line="290" w:lineRule="exact"/>
              <w:ind w:right="476"/>
              <w:rPr>
                <w:rFonts w:ascii="Atkinson Hyperlegible" w:eastAsia="Arial" w:hAnsi="Atkinson Hyperlegible" w:cs="Arial"/>
                <w:color w:val="000000" w:themeColor="text1"/>
                <w:sz w:val="24"/>
                <w:szCs w:val="24"/>
              </w:rPr>
            </w:pPr>
          </w:p>
          <w:p w14:paraId="5F1FC9A0" w14:textId="291B89A5" w:rsidR="00FA0EB2" w:rsidRPr="0087348A" w:rsidRDefault="106EF3E6"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Create accessible, user-centred content that helps people discover, understand and research the Library</w:t>
            </w:r>
            <w:r w:rsidR="00296B9B"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s collections, services and programmes.</w:t>
            </w:r>
          </w:p>
          <w:p w14:paraId="4133D01D" w14:textId="77777777" w:rsidR="00403E09" w:rsidRPr="0087348A" w:rsidRDefault="00403E09" w:rsidP="00C56158">
            <w:pPr>
              <w:tabs>
                <w:tab w:val="left" w:pos="460"/>
              </w:tabs>
              <w:spacing w:before="7" w:after="0" w:line="290" w:lineRule="exact"/>
              <w:ind w:right="476"/>
              <w:rPr>
                <w:rFonts w:ascii="Atkinson Hyperlegible" w:eastAsia="Arial" w:hAnsi="Atkinson Hyperlegible" w:cs="Arial"/>
                <w:color w:val="000000" w:themeColor="text1"/>
                <w:sz w:val="24"/>
                <w:szCs w:val="24"/>
              </w:rPr>
            </w:pPr>
          </w:p>
          <w:p w14:paraId="62AE05FF" w14:textId="1F682387" w:rsidR="00FA0EB2" w:rsidRPr="0087348A" w:rsidRDefault="4D579B7D"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We will introduce clear processes for planning, developing and reviewing content with curators, access teams and teams across the Library.</w:t>
            </w:r>
          </w:p>
          <w:p w14:paraId="3A1BDEF5" w14:textId="40FDB570" w:rsidR="77A6341A" w:rsidRPr="0087348A" w:rsidRDefault="77A6341A" w:rsidP="00C56158">
            <w:pPr>
              <w:tabs>
                <w:tab w:val="left" w:pos="460"/>
              </w:tabs>
              <w:spacing w:before="7" w:after="0" w:line="290" w:lineRule="exact"/>
              <w:ind w:right="476"/>
              <w:rPr>
                <w:rFonts w:ascii="Atkinson Hyperlegible" w:eastAsia="Arial" w:hAnsi="Atkinson Hyperlegible" w:cs="Arial"/>
                <w:color w:val="000000" w:themeColor="text1"/>
                <w:sz w:val="24"/>
                <w:szCs w:val="24"/>
              </w:rPr>
            </w:pPr>
          </w:p>
          <w:p w14:paraId="43B8F72A" w14:textId="01548753" w:rsidR="00FF0091" w:rsidRPr="0087348A" w:rsidRDefault="006E2F10" w:rsidP="00C56158">
            <w:pPr>
              <w:pStyle w:val="ListParagraph"/>
              <w:numPr>
                <w:ilvl w:val="0"/>
                <w:numId w:val="18"/>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Online engagement across different channels</w:t>
            </w:r>
            <w:r w:rsidR="00CB4BC5" w:rsidRPr="0087348A">
              <w:rPr>
                <w:rFonts w:ascii="Atkinson Hyperlegible" w:eastAsia="Arial" w:hAnsi="Atkinson Hyperlegible" w:cs="Arial"/>
                <w:color w:val="000000" w:themeColor="text1"/>
                <w:sz w:val="24"/>
                <w:szCs w:val="24"/>
              </w:rPr>
              <w:t xml:space="preserve">. </w:t>
            </w:r>
            <w:r w:rsidRPr="0087348A">
              <w:rPr>
                <w:rFonts w:ascii="Atkinson Hyperlegible" w:eastAsia="Arial" w:hAnsi="Atkinson Hyperlegible" w:cs="Arial"/>
                <w:color w:val="000000" w:themeColor="text1"/>
                <w:sz w:val="24"/>
                <w:szCs w:val="24"/>
              </w:rPr>
              <w:br/>
            </w:r>
          </w:p>
        </w:tc>
      </w:tr>
      <w:tr w:rsidR="00D52F36" w:rsidRPr="0087348A" w14:paraId="6F7504E8" w14:textId="77777777" w:rsidTr="00CD3B0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EED5C" w14:textId="5140AB14" w:rsidR="00D52F36" w:rsidRPr="0087348A" w:rsidRDefault="00D52F36" w:rsidP="00C56158">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Connect with future and existing audiences, seeking their views and empowering them through access to knowledge.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3C3A4" w14:textId="706864E6" w:rsidR="00AE546F" w:rsidRPr="0087348A" w:rsidRDefault="00AE546F" w:rsidP="00C56158">
            <w:pPr>
              <w:pStyle w:val="ListParagraph"/>
              <w:numPr>
                <w:ilvl w:val="0"/>
                <w:numId w:val="23"/>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Complete CRM Phase One project establishing a centralised platform for audience data. </w:t>
            </w:r>
          </w:p>
          <w:p w14:paraId="6F74D0A4" w14:textId="5EEC851B" w:rsidR="00170C43" w:rsidRPr="0087348A" w:rsidRDefault="00170C43" w:rsidP="00C56158">
            <w:pPr>
              <w:pStyle w:val="ListParagraph"/>
              <w:tabs>
                <w:tab w:val="left" w:pos="460"/>
              </w:tabs>
              <w:spacing w:before="7" w:after="0" w:line="290" w:lineRule="exact"/>
              <w:ind w:right="476"/>
              <w:rPr>
                <w:rFonts w:ascii="Atkinson Hyperlegible" w:eastAsia="Arial" w:hAnsi="Atkinson Hyperlegible" w:cs="Arial"/>
                <w:color w:val="000000" w:themeColor="text1"/>
                <w:sz w:val="24"/>
                <w:szCs w:val="24"/>
              </w:rPr>
            </w:pPr>
          </w:p>
        </w:tc>
      </w:tr>
    </w:tbl>
    <w:p w14:paraId="2F7596C8" w14:textId="70C04D79" w:rsidR="00BE4BEA" w:rsidRPr="009D111B" w:rsidRDefault="00BE4BEA" w:rsidP="001A487B">
      <w:pPr>
        <w:rPr>
          <w:rFonts w:ascii="Atkinson Hyperlegible" w:hAnsi="Atkinson Hyperlegible"/>
        </w:rPr>
      </w:pPr>
    </w:p>
    <w:p w14:paraId="6C894A71" w14:textId="6827A7E5" w:rsidR="0010146F" w:rsidRPr="0087348A" w:rsidRDefault="0010146F" w:rsidP="0010146F">
      <w:pPr>
        <w:pStyle w:val="Caption"/>
        <w:keepNext/>
        <w:rPr>
          <w:rFonts w:ascii="Atkinson Hyperlegible" w:hAnsi="Atkinson Hyperlegible"/>
          <w:b/>
          <w:bCs/>
          <w:i w:val="0"/>
          <w:iCs w:val="0"/>
          <w:color w:val="auto"/>
          <w:sz w:val="26"/>
          <w:szCs w:val="26"/>
        </w:rPr>
      </w:pPr>
      <w:r w:rsidRPr="0087348A">
        <w:rPr>
          <w:rFonts w:ascii="Atkinson Hyperlegible" w:hAnsi="Atkinson Hyperlegible"/>
          <w:b/>
          <w:bCs/>
          <w:i w:val="0"/>
          <w:iCs w:val="0"/>
          <w:color w:val="auto"/>
          <w:sz w:val="26"/>
          <w:szCs w:val="26"/>
        </w:rPr>
        <w:t>Sustainability</w:t>
      </w:r>
    </w:p>
    <w:tbl>
      <w:tblPr>
        <w:tblW w:w="13598" w:type="dxa"/>
        <w:tblInd w:w="5" w:type="dxa"/>
        <w:tblLayout w:type="fixed"/>
        <w:tblCellMar>
          <w:top w:w="113" w:type="dxa"/>
          <w:left w:w="113" w:type="dxa"/>
          <w:bottom w:w="113" w:type="dxa"/>
          <w:right w:w="113" w:type="dxa"/>
        </w:tblCellMar>
        <w:tblLook w:val="01E0" w:firstRow="1" w:lastRow="1" w:firstColumn="1" w:lastColumn="1" w:noHBand="0" w:noVBand="0"/>
        <w:tblCaption w:val="Sustainability Activities for the year"/>
        <w:tblDescription w:val="This table lists out the various strategic aims relating to Sustainability, that the Library has set and then the various activities it will pursue in the coming year to try and achive these. "/>
      </w:tblPr>
      <w:tblGrid>
        <w:gridCol w:w="5377"/>
        <w:gridCol w:w="8221"/>
      </w:tblGrid>
      <w:tr w:rsidR="00D52F36" w:rsidRPr="0087348A" w14:paraId="671FB0B0" w14:textId="77777777" w:rsidTr="00EF0B93">
        <w:trPr>
          <w:cantSplit/>
          <w:trHeight w:val="20"/>
          <w:tblHeader/>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29B82" w14:textId="77777777" w:rsidR="00D52F36" w:rsidRPr="0087348A" w:rsidRDefault="00D52F36" w:rsidP="001A487B">
            <w:pPr>
              <w:spacing w:before="9" w:after="0" w:line="110" w:lineRule="exact"/>
              <w:rPr>
                <w:rFonts w:ascii="Atkinson Hyperlegible" w:hAnsi="Atkinson Hyperlegible" w:cs="Arial"/>
                <w:sz w:val="11"/>
                <w:szCs w:val="11"/>
              </w:rPr>
            </w:pPr>
          </w:p>
          <w:p w14:paraId="10C4B321" w14:textId="77777777" w:rsidR="00D52F36" w:rsidRPr="0087348A" w:rsidRDefault="00D52F36" w:rsidP="001A487B">
            <w:pPr>
              <w:spacing w:after="0" w:line="240" w:lineRule="auto"/>
              <w:ind w:left="1427" w:right="1412"/>
              <w:rPr>
                <w:rFonts w:ascii="Atkinson Hyperlegible" w:eastAsia="Tahoma" w:hAnsi="Atkinson Hyperlegible" w:cs="Arial"/>
                <w:sz w:val="24"/>
                <w:szCs w:val="24"/>
              </w:rPr>
            </w:pPr>
            <w:r w:rsidRPr="0087348A">
              <w:rPr>
                <w:rFonts w:ascii="Atkinson Hyperlegible" w:eastAsia="Tahoma" w:hAnsi="Atkinson Hyperlegible" w:cs="Arial"/>
                <w:b/>
                <w:bCs/>
                <w:spacing w:val="-1"/>
                <w:w w:val="99"/>
                <w:sz w:val="24"/>
                <w:szCs w:val="24"/>
              </w:rPr>
              <w:t>Aims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B7DA" w14:textId="77777777" w:rsidR="00D52F36" w:rsidRPr="0087348A" w:rsidRDefault="00D52F36" w:rsidP="001A487B">
            <w:pPr>
              <w:spacing w:before="9" w:after="0" w:line="110" w:lineRule="exact"/>
              <w:rPr>
                <w:rFonts w:ascii="Atkinson Hyperlegible" w:hAnsi="Atkinson Hyperlegible" w:cs="Arial"/>
                <w:b/>
                <w:bCs/>
                <w:sz w:val="11"/>
                <w:szCs w:val="11"/>
              </w:rPr>
            </w:pPr>
          </w:p>
          <w:p w14:paraId="00520F40" w14:textId="7507BB85" w:rsidR="00D52F36" w:rsidRPr="0087348A" w:rsidRDefault="00D52F36" w:rsidP="001A487B">
            <w:pPr>
              <w:spacing w:after="0" w:line="240" w:lineRule="auto"/>
              <w:ind w:left="1567" w:right="-20"/>
              <w:rPr>
                <w:rFonts w:ascii="Atkinson Hyperlegible" w:eastAsia="Tahoma" w:hAnsi="Atkinson Hyperlegible" w:cs="Arial"/>
                <w:b/>
                <w:bCs/>
                <w:sz w:val="24"/>
                <w:szCs w:val="24"/>
              </w:rPr>
            </w:pPr>
            <w:r w:rsidRPr="0087348A">
              <w:rPr>
                <w:rFonts w:ascii="Atkinson Hyperlegible" w:eastAsia="Tahoma" w:hAnsi="Atkinson Hyperlegible" w:cs="Arial"/>
                <w:b/>
                <w:bCs/>
                <w:sz w:val="24"/>
                <w:szCs w:val="24"/>
              </w:rPr>
              <w:t>Activities</w:t>
            </w:r>
            <w:r w:rsidRPr="0087348A">
              <w:rPr>
                <w:rFonts w:ascii="Atkinson Hyperlegible" w:eastAsia="Tahoma" w:hAnsi="Atkinson Hyperlegible" w:cs="Arial"/>
                <w:b/>
                <w:bCs/>
                <w:spacing w:val="-5"/>
                <w:sz w:val="24"/>
                <w:szCs w:val="24"/>
              </w:rPr>
              <w:t xml:space="preserve"> </w:t>
            </w:r>
            <w:r w:rsidR="001707E4" w:rsidRPr="0087348A">
              <w:rPr>
                <w:rFonts w:ascii="Atkinson Hyperlegible" w:eastAsia="Tahoma" w:hAnsi="Atkinson Hyperlegible" w:cs="Arial"/>
                <w:b/>
                <w:bCs/>
                <w:spacing w:val="1"/>
                <w:sz w:val="24"/>
                <w:szCs w:val="24"/>
              </w:rPr>
              <w:t>2026 to 2027</w:t>
            </w:r>
          </w:p>
        </w:tc>
      </w:tr>
      <w:tr w:rsidR="00D52F36" w:rsidRPr="0087348A" w14:paraId="4E511280" w14:textId="77777777" w:rsidTr="00EF0B9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CEB52" w14:textId="618D3059" w:rsidR="00D52F36" w:rsidRPr="0087348A" w:rsidRDefault="00D52F36" w:rsidP="001A487B">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Progress towards the target of being net zero by 2045 and embed carbon literacy across the organisation.</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28F38" w14:textId="25053DF3" w:rsidR="00D52F36" w:rsidRPr="0087348A" w:rsidRDefault="00153DCA" w:rsidP="001A487B">
            <w:pPr>
              <w:pStyle w:val="ListParagraph"/>
              <w:numPr>
                <w:ilvl w:val="0"/>
                <w:numId w:val="17"/>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Progress </w:t>
            </w:r>
            <w:r w:rsidR="00113B4A" w:rsidRPr="0087348A">
              <w:rPr>
                <w:rFonts w:ascii="Atkinson Hyperlegible" w:eastAsia="Tahoma" w:hAnsi="Atkinson Hyperlegible" w:cs="Arial"/>
                <w:sz w:val="24"/>
                <w:szCs w:val="24"/>
              </w:rPr>
              <w:t>actions identified as part of the Climate Action Plan (2025</w:t>
            </w:r>
            <w:r w:rsidR="00E668D4" w:rsidRPr="0087348A">
              <w:rPr>
                <w:rFonts w:ascii="Atkinson Hyperlegible" w:eastAsia="Tahoma" w:hAnsi="Atkinson Hyperlegible" w:cs="Arial"/>
                <w:sz w:val="24"/>
                <w:szCs w:val="24"/>
              </w:rPr>
              <w:t xml:space="preserve"> to </w:t>
            </w:r>
            <w:r w:rsidR="00113B4A" w:rsidRPr="0087348A">
              <w:rPr>
                <w:rFonts w:ascii="Atkinson Hyperlegible" w:eastAsia="Tahoma" w:hAnsi="Atkinson Hyperlegible" w:cs="Arial"/>
                <w:sz w:val="24"/>
                <w:szCs w:val="24"/>
              </w:rPr>
              <w:t xml:space="preserve">2030) such </w:t>
            </w:r>
            <w:r w:rsidR="00D52DF9" w:rsidRPr="0087348A">
              <w:rPr>
                <w:rFonts w:ascii="Atkinson Hyperlegible" w:eastAsia="Tahoma" w:hAnsi="Atkinson Hyperlegible" w:cs="Arial"/>
                <w:sz w:val="24"/>
                <w:szCs w:val="24"/>
              </w:rPr>
              <w:t xml:space="preserve">as </w:t>
            </w:r>
            <w:r w:rsidR="00D666A2" w:rsidRPr="0087348A">
              <w:rPr>
                <w:rFonts w:ascii="Atkinson Hyperlegible" w:eastAsia="Tahoma" w:hAnsi="Atkinson Hyperlegible" w:cs="Arial"/>
                <w:sz w:val="24"/>
                <w:szCs w:val="24"/>
              </w:rPr>
              <w:t xml:space="preserve">installing </w:t>
            </w:r>
            <w:r w:rsidR="00AC4F3F" w:rsidRPr="0087348A">
              <w:rPr>
                <w:rFonts w:ascii="Atkinson Hyperlegible" w:eastAsia="Tahoma" w:hAnsi="Atkinson Hyperlegible" w:cs="Arial"/>
                <w:sz w:val="24"/>
                <w:szCs w:val="24"/>
              </w:rPr>
              <w:t xml:space="preserve">efficient boilers </w:t>
            </w:r>
            <w:r w:rsidR="00731BA2" w:rsidRPr="0087348A">
              <w:rPr>
                <w:rFonts w:ascii="Atkinson Hyperlegible" w:eastAsia="Tahoma" w:hAnsi="Atkinson Hyperlegible" w:cs="Arial"/>
                <w:sz w:val="24"/>
                <w:szCs w:val="24"/>
              </w:rPr>
              <w:t xml:space="preserve">at Lawnmarket </w:t>
            </w:r>
            <w:r w:rsidR="00AC4F3F" w:rsidRPr="0087348A">
              <w:rPr>
                <w:rFonts w:ascii="Atkinson Hyperlegible" w:eastAsia="Tahoma" w:hAnsi="Atkinson Hyperlegible" w:cs="Arial"/>
                <w:sz w:val="24"/>
                <w:szCs w:val="24"/>
              </w:rPr>
              <w:t xml:space="preserve">and </w:t>
            </w:r>
            <w:r w:rsidR="001A27FC" w:rsidRPr="0087348A">
              <w:rPr>
                <w:rFonts w:ascii="Atkinson Hyperlegible" w:eastAsia="Tahoma" w:hAnsi="Atkinson Hyperlegible" w:cs="Arial"/>
                <w:sz w:val="24"/>
                <w:szCs w:val="24"/>
              </w:rPr>
              <w:t xml:space="preserve">developing </w:t>
            </w:r>
            <w:r w:rsidR="008550F2" w:rsidRPr="0087348A">
              <w:rPr>
                <w:rFonts w:ascii="Atkinson Hyperlegible" w:eastAsia="Tahoma" w:hAnsi="Atkinson Hyperlegible" w:cs="Arial"/>
                <w:sz w:val="24"/>
                <w:szCs w:val="24"/>
              </w:rPr>
              <w:t xml:space="preserve">onsite generation at </w:t>
            </w:r>
            <w:r w:rsidR="000F7176" w:rsidRPr="0087348A">
              <w:rPr>
                <w:rFonts w:ascii="Atkinson Hyperlegible" w:eastAsia="Tahoma" w:hAnsi="Atkinson Hyperlegible" w:cs="Arial"/>
                <w:sz w:val="24"/>
                <w:szCs w:val="24"/>
              </w:rPr>
              <w:t xml:space="preserve">one </w:t>
            </w:r>
            <w:r w:rsidR="008550F2" w:rsidRPr="0087348A">
              <w:rPr>
                <w:rFonts w:ascii="Atkinson Hyperlegible" w:eastAsia="Tahoma" w:hAnsi="Atkinson Hyperlegible" w:cs="Arial"/>
                <w:sz w:val="24"/>
                <w:szCs w:val="24"/>
              </w:rPr>
              <w:t>Library site</w:t>
            </w:r>
            <w:r w:rsidR="00DE7F6C" w:rsidRPr="0087348A">
              <w:rPr>
                <w:rFonts w:ascii="Atkinson Hyperlegible" w:eastAsia="Tahoma" w:hAnsi="Atkinson Hyperlegible" w:cs="Arial"/>
                <w:sz w:val="24"/>
                <w:szCs w:val="24"/>
              </w:rPr>
              <w:t>.</w:t>
            </w:r>
          </w:p>
          <w:p w14:paraId="215E4641" w14:textId="0F3DA726" w:rsidR="00113B4A" w:rsidRPr="0087348A" w:rsidRDefault="00113B4A" w:rsidP="001A487B">
            <w:pPr>
              <w:pStyle w:val="ListParagraph"/>
              <w:tabs>
                <w:tab w:val="left" w:pos="460"/>
              </w:tabs>
              <w:spacing w:after="0" w:line="290" w:lineRule="exact"/>
              <w:ind w:left="1440" w:right="35"/>
              <w:rPr>
                <w:rFonts w:ascii="Atkinson Hyperlegible" w:eastAsia="Tahoma" w:hAnsi="Atkinson Hyperlegible" w:cs="Arial"/>
                <w:sz w:val="24"/>
                <w:szCs w:val="24"/>
              </w:rPr>
            </w:pPr>
          </w:p>
          <w:p w14:paraId="029CA420" w14:textId="1CB070C9" w:rsidR="00F0008E" w:rsidRPr="0087348A" w:rsidRDefault="365D7085" w:rsidP="001A487B">
            <w:pPr>
              <w:pStyle w:val="ListParagraph"/>
              <w:numPr>
                <w:ilvl w:val="0"/>
                <w:numId w:val="17"/>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Review environmental parameters in discussion with sectoral partners</w:t>
            </w:r>
            <w:r w:rsidR="00DE7F6C" w:rsidRPr="0087348A">
              <w:rPr>
                <w:rFonts w:ascii="Atkinson Hyperlegible" w:eastAsia="Tahoma" w:hAnsi="Atkinson Hyperlegible" w:cs="Arial"/>
                <w:sz w:val="24"/>
                <w:szCs w:val="24"/>
              </w:rPr>
              <w:t>.</w:t>
            </w:r>
          </w:p>
        </w:tc>
      </w:tr>
      <w:tr w:rsidR="00D52F36" w:rsidRPr="0087348A" w14:paraId="18DE9E7C" w14:textId="77777777" w:rsidTr="00EF0B9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98629" w14:textId="04F509E8" w:rsidR="00D52F36" w:rsidRPr="0087348A" w:rsidRDefault="00D52F36" w:rsidP="001A487B">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Work in partnership with other heritage organisations to manage our immediate and future storage challenges.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E1C9" w14:textId="504FD943" w:rsidR="00D52F36" w:rsidRPr="0087348A" w:rsidRDefault="00655205" w:rsidP="001A487B">
            <w:pPr>
              <w:pStyle w:val="ListParagraph"/>
              <w:numPr>
                <w:ilvl w:val="0"/>
                <w:numId w:val="17"/>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Work with National Records of Scotland (NRS) </w:t>
            </w:r>
            <w:r w:rsidR="76D74541" w:rsidRPr="0087348A">
              <w:rPr>
                <w:rFonts w:ascii="Atkinson Hyperlegible" w:eastAsia="Tahoma" w:hAnsi="Atkinson Hyperlegible" w:cs="Arial"/>
                <w:sz w:val="24"/>
                <w:szCs w:val="24"/>
              </w:rPr>
              <w:t xml:space="preserve">to identify </w:t>
            </w:r>
            <w:r w:rsidR="00CB020C" w:rsidRPr="0087348A">
              <w:rPr>
                <w:rFonts w:ascii="Atkinson Hyperlegible" w:eastAsia="Tahoma" w:hAnsi="Atkinson Hyperlegible" w:cs="Arial"/>
                <w:sz w:val="24"/>
                <w:szCs w:val="24"/>
              </w:rPr>
              <w:t xml:space="preserve">collaborative </w:t>
            </w:r>
            <w:r w:rsidR="76D74541" w:rsidRPr="0087348A">
              <w:rPr>
                <w:rFonts w:ascii="Atkinson Hyperlegible" w:eastAsia="Tahoma" w:hAnsi="Atkinson Hyperlegible" w:cs="Arial"/>
                <w:sz w:val="24"/>
                <w:szCs w:val="24"/>
              </w:rPr>
              <w:t xml:space="preserve">collections </w:t>
            </w:r>
            <w:r w:rsidR="00FD7652" w:rsidRPr="0087348A">
              <w:rPr>
                <w:rFonts w:ascii="Atkinson Hyperlegible" w:eastAsia="Tahoma" w:hAnsi="Atkinson Hyperlegible" w:cs="Arial"/>
                <w:sz w:val="24"/>
                <w:szCs w:val="24"/>
              </w:rPr>
              <w:t xml:space="preserve">storage </w:t>
            </w:r>
            <w:r w:rsidR="31E3CD7B" w:rsidRPr="0087348A">
              <w:rPr>
                <w:rFonts w:ascii="Atkinson Hyperlegible" w:eastAsia="Tahoma" w:hAnsi="Atkinson Hyperlegible" w:cs="Arial"/>
                <w:sz w:val="24"/>
                <w:szCs w:val="24"/>
              </w:rPr>
              <w:t xml:space="preserve">and preservation </w:t>
            </w:r>
            <w:r w:rsidR="76D74541" w:rsidRPr="0087348A">
              <w:rPr>
                <w:rFonts w:ascii="Atkinson Hyperlegible" w:eastAsia="Tahoma" w:hAnsi="Atkinson Hyperlegible" w:cs="Arial"/>
                <w:sz w:val="24"/>
                <w:szCs w:val="24"/>
              </w:rPr>
              <w:t>solution</w:t>
            </w:r>
            <w:r w:rsidR="00417ECE" w:rsidRPr="0087348A">
              <w:rPr>
                <w:rFonts w:ascii="Atkinson Hyperlegible" w:eastAsia="Tahoma" w:hAnsi="Atkinson Hyperlegible" w:cs="Arial"/>
                <w:sz w:val="24"/>
                <w:szCs w:val="24"/>
              </w:rPr>
              <w:t>s</w:t>
            </w:r>
            <w:r w:rsidR="55B9E156" w:rsidRPr="0087348A">
              <w:rPr>
                <w:rFonts w:ascii="Atkinson Hyperlegible" w:eastAsia="Tahoma" w:hAnsi="Atkinson Hyperlegible" w:cs="Arial"/>
                <w:sz w:val="24"/>
                <w:szCs w:val="24"/>
              </w:rPr>
              <w:t>.</w:t>
            </w:r>
          </w:p>
        </w:tc>
      </w:tr>
      <w:tr w:rsidR="00D52F36" w:rsidRPr="0087348A" w14:paraId="7FECE9A1" w14:textId="77777777" w:rsidTr="00EF0B9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2B2F2" w14:textId="77777777" w:rsidR="00D52F36" w:rsidRPr="0087348A" w:rsidRDefault="00D52F36" w:rsidP="001A487B">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Develop our digital infrastructure and services in a secure, sustainable and scalable manner.</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94B0B" w14:textId="37FBDDD7" w:rsidR="00D52F36" w:rsidRPr="0087348A" w:rsidRDefault="00105914" w:rsidP="001A487B">
            <w:pPr>
              <w:pStyle w:val="ListParagraph"/>
              <w:numPr>
                <w:ilvl w:val="0"/>
                <w:numId w:val="16"/>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Undertake a full</w:t>
            </w:r>
            <w:r w:rsidR="00B5083A"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scale upgrade of </w:t>
            </w:r>
            <w:r w:rsidR="00153DCA" w:rsidRPr="0087348A">
              <w:rPr>
                <w:rFonts w:ascii="Atkinson Hyperlegible" w:eastAsia="Tahoma" w:hAnsi="Atkinson Hyperlegible" w:cs="Arial"/>
                <w:sz w:val="24"/>
                <w:szCs w:val="24"/>
              </w:rPr>
              <w:t>Network Switches</w:t>
            </w:r>
            <w:r w:rsidR="00787D6D"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 xml:space="preserve">across the </w:t>
            </w:r>
            <w:r w:rsidR="000A32E5" w:rsidRPr="0087348A">
              <w:rPr>
                <w:rFonts w:ascii="Atkinson Hyperlegible" w:eastAsia="Tahoma" w:hAnsi="Atkinson Hyperlegible" w:cs="Arial"/>
                <w:sz w:val="24"/>
                <w:szCs w:val="24"/>
              </w:rPr>
              <w:t>Library</w:t>
            </w:r>
            <w:r w:rsidRPr="0087348A">
              <w:rPr>
                <w:rFonts w:ascii="Atkinson Hyperlegible" w:eastAsia="Tahoma" w:hAnsi="Atkinson Hyperlegible" w:cs="Arial"/>
                <w:sz w:val="24"/>
                <w:szCs w:val="24"/>
              </w:rPr>
              <w:t xml:space="preserve"> estate</w:t>
            </w:r>
            <w:r w:rsidR="00BA4E93" w:rsidRPr="0087348A">
              <w:rPr>
                <w:rFonts w:ascii="Atkinson Hyperlegible" w:eastAsia="Tahoma" w:hAnsi="Atkinson Hyperlegible" w:cs="Arial"/>
                <w:sz w:val="24"/>
                <w:szCs w:val="24"/>
              </w:rPr>
              <w:t>.</w:t>
            </w:r>
          </w:p>
          <w:p w14:paraId="3EB81944" w14:textId="77777777" w:rsidR="008550F2" w:rsidRPr="0087348A" w:rsidRDefault="008550F2" w:rsidP="001A487B">
            <w:pPr>
              <w:pStyle w:val="ListParagraph"/>
              <w:tabs>
                <w:tab w:val="left" w:pos="460"/>
              </w:tabs>
              <w:spacing w:after="0" w:line="239" w:lineRule="auto"/>
              <w:ind w:right="60"/>
              <w:rPr>
                <w:rFonts w:ascii="Atkinson Hyperlegible" w:eastAsia="Tahoma" w:hAnsi="Atkinson Hyperlegible" w:cs="Arial"/>
                <w:sz w:val="24"/>
                <w:szCs w:val="24"/>
              </w:rPr>
            </w:pPr>
          </w:p>
          <w:p w14:paraId="5DADD66D" w14:textId="7156B1BE" w:rsidR="00787D6D" w:rsidRPr="0087348A" w:rsidRDefault="002E64EC" w:rsidP="001A487B">
            <w:pPr>
              <w:pStyle w:val="ListParagraph"/>
              <w:numPr>
                <w:ilvl w:val="0"/>
                <w:numId w:val="16"/>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Renew Cyber Essential accreditation</w:t>
            </w:r>
            <w:r w:rsidR="00293A86" w:rsidRPr="0087348A">
              <w:rPr>
                <w:rFonts w:ascii="Atkinson Hyperlegible" w:eastAsia="Tahoma" w:hAnsi="Atkinson Hyperlegible" w:cs="Arial"/>
                <w:sz w:val="24"/>
                <w:szCs w:val="24"/>
              </w:rPr>
              <w:t xml:space="preserve"> </w:t>
            </w:r>
            <w:r w:rsidR="00197215" w:rsidRPr="0087348A">
              <w:rPr>
                <w:rFonts w:ascii="Atkinson Hyperlegible" w:eastAsia="Tahoma" w:hAnsi="Atkinson Hyperlegible" w:cs="Arial"/>
                <w:sz w:val="24"/>
                <w:szCs w:val="24"/>
              </w:rPr>
              <w:t>for N</w:t>
            </w:r>
            <w:r w:rsidR="006D6E3E" w:rsidRPr="0087348A">
              <w:rPr>
                <w:rFonts w:ascii="Atkinson Hyperlegible" w:eastAsia="Tahoma" w:hAnsi="Atkinson Hyperlegible" w:cs="Arial"/>
                <w:sz w:val="24"/>
                <w:szCs w:val="24"/>
              </w:rPr>
              <w:t>ational Library of Scotland</w:t>
            </w:r>
            <w:r w:rsidR="00197215" w:rsidRPr="0087348A">
              <w:rPr>
                <w:rFonts w:ascii="Atkinson Hyperlegible" w:eastAsia="Tahoma" w:hAnsi="Atkinson Hyperlegible" w:cs="Arial"/>
                <w:sz w:val="24"/>
                <w:szCs w:val="24"/>
              </w:rPr>
              <w:t xml:space="preserve"> and A</w:t>
            </w:r>
            <w:r w:rsidR="0004475E" w:rsidRPr="0087348A">
              <w:rPr>
                <w:rFonts w:ascii="Atkinson Hyperlegible" w:eastAsia="Tahoma" w:hAnsi="Atkinson Hyperlegible" w:cs="Arial"/>
                <w:sz w:val="24"/>
                <w:szCs w:val="24"/>
              </w:rPr>
              <w:t>gency for Legal Deposit Library (ALDL)</w:t>
            </w:r>
            <w:r w:rsidR="00BA4E93" w:rsidRPr="0087348A">
              <w:rPr>
                <w:rFonts w:ascii="Atkinson Hyperlegible" w:eastAsia="Tahoma" w:hAnsi="Atkinson Hyperlegible" w:cs="Arial"/>
                <w:sz w:val="24"/>
                <w:szCs w:val="24"/>
              </w:rPr>
              <w:t>.</w:t>
            </w:r>
          </w:p>
          <w:p w14:paraId="5D0C659C" w14:textId="77777777" w:rsidR="008550F2" w:rsidRPr="0087348A" w:rsidRDefault="008550F2" w:rsidP="001A487B">
            <w:pPr>
              <w:pStyle w:val="ListParagraph"/>
              <w:rPr>
                <w:rFonts w:ascii="Atkinson Hyperlegible" w:eastAsia="Tahoma" w:hAnsi="Atkinson Hyperlegible" w:cs="Arial"/>
                <w:sz w:val="24"/>
                <w:szCs w:val="24"/>
              </w:rPr>
            </w:pPr>
          </w:p>
          <w:p w14:paraId="6D9AA6DD" w14:textId="30E89618" w:rsidR="008550F2" w:rsidRPr="0087348A" w:rsidRDefault="002B2BF9" w:rsidP="00395C71">
            <w:pPr>
              <w:pStyle w:val="ListParagraph"/>
              <w:numPr>
                <w:ilvl w:val="0"/>
                <w:numId w:val="16"/>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Onboard Library services into the Scottish Government Cloud environment</w:t>
            </w:r>
            <w:r w:rsidR="00DE7F6C" w:rsidRPr="0087348A">
              <w:rPr>
                <w:rFonts w:ascii="Atkinson Hyperlegible" w:eastAsia="Tahoma" w:hAnsi="Atkinson Hyperlegible" w:cs="Arial"/>
                <w:sz w:val="24"/>
                <w:szCs w:val="24"/>
              </w:rPr>
              <w:t>.</w:t>
            </w:r>
          </w:p>
          <w:p w14:paraId="1EEFC9BA" w14:textId="77777777" w:rsidR="009F05F6" w:rsidRPr="0087348A" w:rsidRDefault="009F05F6" w:rsidP="009F05F6">
            <w:pPr>
              <w:pStyle w:val="ListParagraph"/>
              <w:rPr>
                <w:rFonts w:ascii="Atkinson Hyperlegible" w:eastAsia="Tahoma" w:hAnsi="Atkinson Hyperlegible" w:cs="Arial"/>
                <w:sz w:val="24"/>
                <w:szCs w:val="24"/>
              </w:rPr>
            </w:pPr>
          </w:p>
          <w:p w14:paraId="5E47B4B8" w14:textId="13533489" w:rsidR="0050669A" w:rsidRPr="0087348A" w:rsidRDefault="009F05F6" w:rsidP="00B6276E">
            <w:pPr>
              <w:pStyle w:val="ListParagraph"/>
              <w:numPr>
                <w:ilvl w:val="0"/>
                <w:numId w:val="16"/>
              </w:numPr>
              <w:tabs>
                <w:tab w:val="left" w:pos="460"/>
              </w:tabs>
              <w:spacing w:after="0" w:line="239"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Decommission the existing D</w:t>
            </w:r>
            <w:r w:rsidR="00823CA5" w:rsidRPr="0087348A">
              <w:rPr>
                <w:rFonts w:ascii="Atkinson Hyperlegible" w:eastAsia="Tahoma" w:hAnsi="Atkinson Hyperlegible" w:cs="Arial"/>
                <w:sz w:val="24"/>
                <w:szCs w:val="24"/>
              </w:rPr>
              <w:t xml:space="preserve">igital </w:t>
            </w:r>
            <w:r w:rsidRPr="0087348A">
              <w:rPr>
                <w:rFonts w:ascii="Atkinson Hyperlegible" w:eastAsia="Tahoma" w:hAnsi="Atkinson Hyperlegible" w:cs="Arial"/>
                <w:sz w:val="24"/>
                <w:szCs w:val="24"/>
              </w:rPr>
              <w:t>L</w:t>
            </w:r>
            <w:r w:rsidR="00823CA5" w:rsidRPr="0087348A">
              <w:rPr>
                <w:rFonts w:ascii="Atkinson Hyperlegible" w:eastAsia="Tahoma" w:hAnsi="Atkinson Hyperlegible" w:cs="Arial"/>
                <w:sz w:val="24"/>
                <w:szCs w:val="24"/>
              </w:rPr>
              <w:t xml:space="preserve">ibrary </w:t>
            </w:r>
            <w:r w:rsidRPr="0087348A">
              <w:rPr>
                <w:rFonts w:ascii="Atkinson Hyperlegible" w:eastAsia="Tahoma" w:hAnsi="Atkinson Hyperlegible" w:cs="Arial"/>
                <w:sz w:val="24"/>
                <w:szCs w:val="24"/>
              </w:rPr>
              <w:t>S</w:t>
            </w:r>
            <w:r w:rsidR="00823CA5" w:rsidRPr="0087348A">
              <w:rPr>
                <w:rFonts w:ascii="Atkinson Hyperlegible" w:eastAsia="Tahoma" w:hAnsi="Atkinson Hyperlegible" w:cs="Arial"/>
                <w:sz w:val="24"/>
                <w:szCs w:val="24"/>
              </w:rPr>
              <w:t>ystem</w:t>
            </w:r>
            <w:r w:rsidRPr="0087348A">
              <w:rPr>
                <w:rFonts w:ascii="Atkinson Hyperlegible" w:eastAsia="Tahoma" w:hAnsi="Atkinson Hyperlegible" w:cs="Arial"/>
                <w:sz w:val="24"/>
                <w:szCs w:val="24"/>
              </w:rPr>
              <w:t xml:space="preserve"> set</w:t>
            </w:r>
            <w:r w:rsidR="006D5624"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 xml:space="preserve">up ensuring </w:t>
            </w:r>
            <w:r w:rsidR="00E666A0" w:rsidRPr="0087348A">
              <w:rPr>
                <w:rFonts w:ascii="Atkinson Hyperlegible" w:eastAsia="Tahoma" w:hAnsi="Atkinson Hyperlegible" w:cs="Arial"/>
                <w:sz w:val="24"/>
                <w:szCs w:val="24"/>
              </w:rPr>
              <w:t xml:space="preserve">preservation of </w:t>
            </w:r>
            <w:r w:rsidR="00D9744E" w:rsidRPr="0087348A">
              <w:rPr>
                <w:rFonts w:ascii="Atkinson Hyperlegible" w:eastAsia="Tahoma" w:hAnsi="Atkinson Hyperlegible" w:cs="Arial"/>
                <w:sz w:val="24"/>
                <w:szCs w:val="24"/>
              </w:rPr>
              <w:t xml:space="preserve">electronic Legal </w:t>
            </w:r>
            <w:r w:rsidRPr="0087348A">
              <w:rPr>
                <w:rFonts w:ascii="Atkinson Hyperlegible" w:eastAsia="Tahoma" w:hAnsi="Atkinson Hyperlegible" w:cs="Arial"/>
                <w:sz w:val="24"/>
                <w:szCs w:val="24"/>
              </w:rPr>
              <w:t>D</w:t>
            </w:r>
            <w:r w:rsidR="00D9744E" w:rsidRPr="0087348A">
              <w:rPr>
                <w:rFonts w:ascii="Atkinson Hyperlegible" w:eastAsia="Tahoma" w:hAnsi="Atkinson Hyperlegible" w:cs="Arial"/>
                <w:sz w:val="24"/>
                <w:szCs w:val="24"/>
              </w:rPr>
              <w:t>eposit</w:t>
            </w:r>
            <w:r w:rsidRPr="0087348A">
              <w:rPr>
                <w:rFonts w:ascii="Atkinson Hyperlegible" w:eastAsia="Tahoma" w:hAnsi="Atkinson Hyperlegible" w:cs="Arial"/>
                <w:sz w:val="24"/>
                <w:szCs w:val="24"/>
              </w:rPr>
              <w:t xml:space="preserve"> and British Library content </w:t>
            </w:r>
          </w:p>
        </w:tc>
      </w:tr>
      <w:tr w:rsidR="00D52F36" w:rsidRPr="0087348A" w14:paraId="575A3A69" w14:textId="77777777" w:rsidTr="00EF0B9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BD02E" w14:textId="77777777" w:rsidR="00D52F36" w:rsidRPr="0087348A" w:rsidRDefault="00D52F36" w:rsidP="001A487B">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Foster entrepreneurship, creativity and innovation to increase our income generation potential and our financial resilience.</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C2B54" w14:textId="663B90A8" w:rsidR="5129F641" w:rsidRPr="0087348A" w:rsidRDefault="00AB7287" w:rsidP="00575F87">
            <w:pPr>
              <w:pStyle w:val="ListParagraph"/>
              <w:numPr>
                <w:ilvl w:val="0"/>
                <w:numId w:val="24"/>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Submit an Expression of Interest </w:t>
            </w:r>
            <w:r w:rsidR="00CA185F" w:rsidRPr="0087348A">
              <w:rPr>
                <w:rFonts w:ascii="Atkinson Hyperlegible" w:eastAsia="Arial" w:hAnsi="Atkinson Hyperlegible" w:cs="Arial"/>
                <w:color w:val="000000" w:themeColor="text1"/>
                <w:sz w:val="24"/>
                <w:szCs w:val="24"/>
              </w:rPr>
              <w:t xml:space="preserve">to the National </w:t>
            </w:r>
            <w:r w:rsidR="003A5BE4" w:rsidRPr="0087348A">
              <w:rPr>
                <w:rFonts w:ascii="Atkinson Hyperlegible" w:eastAsia="Arial" w:hAnsi="Atkinson Hyperlegible" w:cs="Arial"/>
                <w:color w:val="000000" w:themeColor="text1"/>
                <w:sz w:val="24"/>
                <w:szCs w:val="24"/>
              </w:rPr>
              <w:t xml:space="preserve">Heritage Fund </w:t>
            </w:r>
            <w:r w:rsidR="00B63FCA" w:rsidRPr="0087348A">
              <w:rPr>
                <w:rFonts w:ascii="Atkinson Hyperlegible" w:eastAsia="Arial" w:hAnsi="Atkinson Hyperlegible" w:cs="Arial"/>
                <w:color w:val="000000" w:themeColor="text1"/>
                <w:sz w:val="24"/>
                <w:szCs w:val="24"/>
              </w:rPr>
              <w:t>on the development of George IV Bridge including elements relating to income generation</w:t>
            </w:r>
            <w:r w:rsidR="00575F87" w:rsidRPr="0087348A">
              <w:rPr>
                <w:rFonts w:ascii="Atkinson Hyperlegible" w:eastAsia="Arial" w:hAnsi="Atkinson Hyperlegible" w:cs="Arial"/>
                <w:color w:val="000000" w:themeColor="text1"/>
                <w:sz w:val="24"/>
                <w:szCs w:val="24"/>
              </w:rPr>
              <w:t xml:space="preserve"> and enterprise activity.</w:t>
            </w:r>
          </w:p>
          <w:p w14:paraId="44C06255" w14:textId="77777777" w:rsidR="00575F87" w:rsidRPr="0087348A" w:rsidRDefault="00575F87" w:rsidP="00575F87">
            <w:pPr>
              <w:pStyle w:val="ListParagraph"/>
              <w:tabs>
                <w:tab w:val="left" w:pos="460"/>
              </w:tabs>
              <w:spacing w:before="7" w:after="0" w:line="290" w:lineRule="exact"/>
              <w:ind w:right="476"/>
              <w:rPr>
                <w:rFonts w:ascii="Atkinson Hyperlegible" w:eastAsia="Arial" w:hAnsi="Atkinson Hyperlegible" w:cs="Arial"/>
                <w:color w:val="000000" w:themeColor="text1"/>
                <w:sz w:val="24"/>
                <w:szCs w:val="24"/>
              </w:rPr>
            </w:pPr>
          </w:p>
          <w:p w14:paraId="024C4F31" w14:textId="5F63B03A" w:rsidR="0675A7C4" w:rsidRPr="0087348A" w:rsidRDefault="0675A7C4" w:rsidP="5129F641">
            <w:pPr>
              <w:pStyle w:val="ListParagraph"/>
              <w:numPr>
                <w:ilvl w:val="0"/>
                <w:numId w:val="24"/>
              </w:numPr>
              <w:tabs>
                <w:tab w:val="left" w:pos="460"/>
              </w:tabs>
              <w:spacing w:after="0" w:line="290" w:lineRule="exact"/>
              <w:ind w:right="35"/>
              <w:rPr>
                <w:rFonts w:ascii="Atkinson Hyperlegible" w:eastAsia="Tahoma" w:hAnsi="Atkinson Hyperlegible" w:cs="Arial"/>
                <w:sz w:val="24"/>
                <w:szCs w:val="24"/>
              </w:rPr>
            </w:pPr>
            <w:r w:rsidRPr="0087348A">
              <w:rPr>
                <w:rFonts w:ascii="Atkinson Hyperlegible" w:eastAsia="Tahoma" w:hAnsi="Atkinson Hyperlegible" w:cs="Arial"/>
                <w:sz w:val="24"/>
                <w:szCs w:val="24"/>
              </w:rPr>
              <w:t>Develop an external affairs strategy to help cultivate funder support and increase inwar</w:t>
            </w:r>
            <w:r w:rsidR="55268238" w:rsidRPr="0087348A">
              <w:rPr>
                <w:rFonts w:ascii="Atkinson Hyperlegible" w:eastAsia="Tahoma" w:hAnsi="Atkinson Hyperlegible" w:cs="Arial"/>
                <w:sz w:val="24"/>
                <w:szCs w:val="24"/>
              </w:rPr>
              <w:t>d investment.</w:t>
            </w:r>
          </w:p>
          <w:p w14:paraId="13A0D282" w14:textId="77777777" w:rsidR="00371FEA" w:rsidRPr="0087348A" w:rsidRDefault="00371FEA" w:rsidP="001A487B">
            <w:pPr>
              <w:pStyle w:val="ListParagraph"/>
              <w:tabs>
                <w:tab w:val="left" w:pos="460"/>
              </w:tabs>
              <w:spacing w:before="7" w:after="0" w:line="290" w:lineRule="exact"/>
              <w:ind w:right="476"/>
              <w:rPr>
                <w:rFonts w:ascii="Atkinson Hyperlegible" w:eastAsia="Arial" w:hAnsi="Atkinson Hyperlegible" w:cs="Arial"/>
                <w:color w:val="000000" w:themeColor="text1"/>
                <w:sz w:val="24"/>
                <w:szCs w:val="24"/>
              </w:rPr>
            </w:pPr>
          </w:p>
          <w:p w14:paraId="46DAB95D" w14:textId="4E81F043" w:rsidR="00F602A0" w:rsidRPr="0087348A" w:rsidRDefault="00F602A0" w:rsidP="001A487B">
            <w:pPr>
              <w:pStyle w:val="ListParagraph"/>
              <w:numPr>
                <w:ilvl w:val="0"/>
                <w:numId w:val="24"/>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Work with </w:t>
            </w:r>
            <w:r w:rsidR="0004475E" w:rsidRPr="0087348A">
              <w:rPr>
                <w:rFonts w:ascii="Atkinson Hyperlegible" w:eastAsia="Arial" w:hAnsi="Atkinson Hyperlegible" w:cs="Arial"/>
                <w:color w:val="000000" w:themeColor="text1"/>
                <w:sz w:val="24"/>
                <w:szCs w:val="24"/>
              </w:rPr>
              <w:t>National Galler</w:t>
            </w:r>
            <w:r w:rsidR="006E7584" w:rsidRPr="0087348A">
              <w:rPr>
                <w:rFonts w:ascii="Atkinson Hyperlegible" w:eastAsia="Arial" w:hAnsi="Atkinson Hyperlegible" w:cs="Arial"/>
                <w:color w:val="000000" w:themeColor="text1"/>
                <w:sz w:val="24"/>
                <w:szCs w:val="24"/>
              </w:rPr>
              <w:t>y of</w:t>
            </w:r>
            <w:r w:rsidR="0004475E" w:rsidRPr="0087348A">
              <w:rPr>
                <w:rFonts w:ascii="Atkinson Hyperlegible" w:eastAsia="Arial" w:hAnsi="Atkinson Hyperlegible" w:cs="Arial"/>
                <w:color w:val="000000" w:themeColor="text1"/>
                <w:sz w:val="24"/>
                <w:szCs w:val="24"/>
              </w:rPr>
              <w:t xml:space="preserve"> Scotland</w:t>
            </w:r>
            <w:r w:rsidR="00F87CC4" w:rsidRPr="0087348A">
              <w:rPr>
                <w:rFonts w:ascii="Atkinson Hyperlegible" w:eastAsia="Arial" w:hAnsi="Atkinson Hyperlegible" w:cs="Arial"/>
                <w:color w:val="000000" w:themeColor="text1"/>
                <w:sz w:val="24"/>
                <w:szCs w:val="24"/>
              </w:rPr>
              <w:t xml:space="preserve"> and </w:t>
            </w:r>
            <w:r w:rsidR="0004475E" w:rsidRPr="0087348A">
              <w:rPr>
                <w:rFonts w:ascii="Atkinson Hyperlegible" w:eastAsia="Arial" w:hAnsi="Atkinson Hyperlegible" w:cs="Arial"/>
                <w:color w:val="000000" w:themeColor="text1"/>
                <w:sz w:val="24"/>
                <w:szCs w:val="24"/>
              </w:rPr>
              <w:t xml:space="preserve">National Museum </w:t>
            </w:r>
            <w:r w:rsidR="006E7584" w:rsidRPr="0087348A">
              <w:rPr>
                <w:rFonts w:ascii="Atkinson Hyperlegible" w:eastAsia="Arial" w:hAnsi="Atkinson Hyperlegible" w:cs="Arial"/>
                <w:color w:val="000000" w:themeColor="text1"/>
                <w:sz w:val="24"/>
                <w:szCs w:val="24"/>
              </w:rPr>
              <w:t xml:space="preserve">of </w:t>
            </w:r>
            <w:r w:rsidR="0004475E" w:rsidRPr="0087348A">
              <w:rPr>
                <w:rFonts w:ascii="Atkinson Hyperlegible" w:eastAsia="Arial" w:hAnsi="Atkinson Hyperlegible" w:cs="Arial"/>
                <w:color w:val="000000" w:themeColor="text1"/>
                <w:sz w:val="24"/>
                <w:szCs w:val="24"/>
              </w:rPr>
              <w:t>Scotland</w:t>
            </w:r>
            <w:r w:rsidR="00F87CC4" w:rsidRPr="0087348A">
              <w:rPr>
                <w:rFonts w:ascii="Atkinson Hyperlegible" w:eastAsia="Arial" w:hAnsi="Atkinson Hyperlegible" w:cs="Arial"/>
                <w:color w:val="000000" w:themeColor="text1"/>
                <w:sz w:val="24"/>
                <w:szCs w:val="24"/>
              </w:rPr>
              <w:t xml:space="preserve"> to develop revised </w:t>
            </w:r>
            <w:r w:rsidR="004D3B4F" w:rsidRPr="0087348A">
              <w:rPr>
                <w:rFonts w:ascii="Atkinson Hyperlegible" w:eastAsia="Arial" w:hAnsi="Atkinson Hyperlegible" w:cs="Arial"/>
                <w:color w:val="000000" w:themeColor="text1"/>
                <w:sz w:val="24"/>
                <w:szCs w:val="24"/>
              </w:rPr>
              <w:t>f</w:t>
            </w:r>
            <w:r w:rsidR="00F87CC4" w:rsidRPr="0087348A">
              <w:rPr>
                <w:rFonts w:ascii="Atkinson Hyperlegible" w:eastAsia="Arial" w:hAnsi="Atkinson Hyperlegible" w:cs="Arial"/>
                <w:color w:val="000000" w:themeColor="text1"/>
                <w:sz w:val="24"/>
                <w:szCs w:val="24"/>
              </w:rPr>
              <w:t>rame</w:t>
            </w:r>
            <w:r w:rsidR="001B6182" w:rsidRPr="0087348A">
              <w:rPr>
                <w:rFonts w:ascii="Atkinson Hyperlegible" w:eastAsia="Arial" w:hAnsi="Atkinson Hyperlegible" w:cs="Arial"/>
                <w:color w:val="000000" w:themeColor="text1"/>
                <w:sz w:val="24"/>
                <w:szCs w:val="24"/>
              </w:rPr>
              <w:t xml:space="preserve">work </w:t>
            </w:r>
            <w:r w:rsidR="004D3B4F" w:rsidRPr="0087348A">
              <w:rPr>
                <w:rFonts w:ascii="Atkinson Hyperlegible" w:eastAsia="Arial" w:hAnsi="Atkinson Hyperlegible" w:cs="Arial"/>
                <w:color w:val="000000" w:themeColor="text1"/>
                <w:sz w:val="24"/>
                <w:szCs w:val="24"/>
              </w:rPr>
              <w:t>a</w:t>
            </w:r>
            <w:r w:rsidR="001B6182" w:rsidRPr="0087348A">
              <w:rPr>
                <w:rFonts w:ascii="Atkinson Hyperlegible" w:eastAsia="Arial" w:hAnsi="Atkinson Hyperlegible" w:cs="Arial"/>
                <w:color w:val="000000" w:themeColor="text1"/>
                <w:sz w:val="24"/>
                <w:szCs w:val="24"/>
              </w:rPr>
              <w:t>greements with the Scottish Government.</w:t>
            </w:r>
          </w:p>
          <w:p w14:paraId="2BFE56F2" w14:textId="42189A91" w:rsidR="003A5BE4" w:rsidRPr="0087348A" w:rsidRDefault="003A5BE4" w:rsidP="00F87CC4">
            <w:pPr>
              <w:pStyle w:val="ListParagraph"/>
              <w:tabs>
                <w:tab w:val="left" w:pos="460"/>
              </w:tabs>
              <w:spacing w:before="7" w:after="0" w:line="290" w:lineRule="exact"/>
              <w:ind w:right="476"/>
              <w:rPr>
                <w:rFonts w:ascii="Atkinson Hyperlegible" w:eastAsia="Arial" w:hAnsi="Atkinson Hyperlegible" w:cs="Arial"/>
                <w:color w:val="000000" w:themeColor="text1"/>
                <w:sz w:val="24"/>
                <w:szCs w:val="24"/>
              </w:rPr>
            </w:pPr>
          </w:p>
        </w:tc>
      </w:tr>
      <w:tr w:rsidR="00D52F36" w:rsidRPr="0087348A" w14:paraId="370D7F10" w14:textId="77777777" w:rsidTr="00EF0B93">
        <w:trPr>
          <w:cantSplit/>
          <w:trHeight w:val="2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0311" w14:textId="735E62BB" w:rsidR="00D52F36" w:rsidRPr="0087348A" w:rsidRDefault="00D52F36" w:rsidP="001A487B">
            <w:pPr>
              <w:spacing w:after="0" w:line="240" w:lineRule="auto"/>
              <w:ind w:right="567"/>
              <w:rPr>
                <w:rFonts w:ascii="Atkinson Hyperlegible" w:eastAsia="Tahoma" w:hAnsi="Atkinson Hyperlegible" w:cs="Arial"/>
                <w:sz w:val="24"/>
                <w:szCs w:val="24"/>
              </w:rPr>
            </w:pPr>
            <w:r w:rsidRPr="0087348A">
              <w:rPr>
                <w:rFonts w:ascii="Atkinson Hyperlegible" w:eastAsia="Tahoma" w:hAnsi="Atkinson Hyperlegible" w:cs="Arial"/>
                <w:sz w:val="24"/>
                <w:szCs w:val="24"/>
              </w:rPr>
              <w:t>Use and embed new technologies, such as Artificial Intelligence</w:t>
            </w:r>
            <w:r w:rsidR="005378F6" w:rsidRPr="0087348A">
              <w:rPr>
                <w:rFonts w:ascii="Atkinson Hyperlegible" w:eastAsia="Tahoma" w:hAnsi="Atkinson Hyperlegible" w:cs="Arial"/>
                <w:sz w:val="24"/>
                <w:szCs w:val="24"/>
              </w:rPr>
              <w:t xml:space="preserve"> (AI)</w:t>
            </w:r>
            <w:r w:rsidRPr="0087348A">
              <w:rPr>
                <w:rFonts w:ascii="Atkinson Hyperlegible" w:eastAsia="Tahoma" w:hAnsi="Atkinson Hyperlegible" w:cs="Arial"/>
                <w:sz w:val="24"/>
                <w:szCs w:val="24"/>
              </w:rPr>
              <w:t>, in a sustainable and ethical way, working with research, industry and creative partners.</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96525" w14:textId="790D8A6B" w:rsidR="00D52F36" w:rsidRPr="0087348A" w:rsidRDefault="00355A36" w:rsidP="001A487B">
            <w:pPr>
              <w:pStyle w:val="ListParagraph"/>
              <w:numPr>
                <w:ilvl w:val="0"/>
                <w:numId w:val="15"/>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 xml:space="preserve">Continue </w:t>
            </w:r>
            <w:r w:rsidR="005378F6"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test and learn</w:t>
            </w:r>
            <w:r w:rsidR="005378F6" w:rsidRPr="0087348A">
              <w:rPr>
                <w:rFonts w:ascii="Atkinson Hyperlegible" w:eastAsia="Arial" w:hAnsi="Atkinson Hyperlegible" w:cs="Arial"/>
                <w:color w:val="000000" w:themeColor="text1"/>
                <w:sz w:val="24"/>
                <w:szCs w:val="24"/>
              </w:rPr>
              <w:t>"</w:t>
            </w:r>
            <w:r w:rsidRPr="0087348A">
              <w:rPr>
                <w:rFonts w:ascii="Atkinson Hyperlegible" w:eastAsia="Arial" w:hAnsi="Atkinson Hyperlegible" w:cs="Arial"/>
                <w:color w:val="000000" w:themeColor="text1"/>
                <w:sz w:val="24"/>
                <w:szCs w:val="24"/>
              </w:rPr>
              <w:t xml:space="preserve"> </w:t>
            </w:r>
            <w:r w:rsidR="00CD7B44" w:rsidRPr="0087348A">
              <w:rPr>
                <w:rFonts w:ascii="Atkinson Hyperlegible" w:eastAsia="Arial" w:hAnsi="Atkinson Hyperlegible" w:cs="Arial"/>
                <w:color w:val="000000" w:themeColor="text1"/>
                <w:sz w:val="24"/>
                <w:szCs w:val="24"/>
              </w:rPr>
              <w:t>approaches</w:t>
            </w:r>
            <w:r w:rsidR="00AC4A6F" w:rsidRPr="0087348A">
              <w:rPr>
                <w:rFonts w:ascii="Atkinson Hyperlegible" w:eastAsia="Arial" w:hAnsi="Atkinson Hyperlegible" w:cs="Arial"/>
                <w:color w:val="000000" w:themeColor="text1"/>
                <w:sz w:val="24"/>
                <w:szCs w:val="24"/>
              </w:rPr>
              <w:t xml:space="preserve"> develop</w:t>
            </w:r>
            <w:r w:rsidR="00CD7B44" w:rsidRPr="0087348A">
              <w:rPr>
                <w:rFonts w:ascii="Atkinson Hyperlegible" w:eastAsia="Arial" w:hAnsi="Atkinson Hyperlegible" w:cs="Arial"/>
                <w:color w:val="000000" w:themeColor="text1"/>
                <w:sz w:val="24"/>
                <w:szCs w:val="24"/>
              </w:rPr>
              <w:t>ing</w:t>
            </w:r>
            <w:r w:rsidR="00AC4A6F" w:rsidRPr="0087348A">
              <w:rPr>
                <w:rFonts w:ascii="Atkinson Hyperlegible" w:eastAsia="Arial" w:hAnsi="Atkinson Hyperlegible" w:cs="Arial"/>
                <w:color w:val="000000" w:themeColor="text1"/>
                <w:sz w:val="24"/>
                <w:szCs w:val="24"/>
              </w:rPr>
              <w:t xml:space="preserve"> AI tools assisting the management of collections</w:t>
            </w:r>
            <w:r w:rsidR="00CF7E5C" w:rsidRPr="0087348A">
              <w:rPr>
                <w:rFonts w:ascii="Atkinson Hyperlegible" w:eastAsia="Arial" w:hAnsi="Atkinson Hyperlegible" w:cs="Arial"/>
                <w:color w:val="000000" w:themeColor="text1"/>
                <w:sz w:val="24"/>
                <w:szCs w:val="24"/>
              </w:rPr>
              <w:t>.</w:t>
            </w:r>
          </w:p>
          <w:p w14:paraId="5138C8E7" w14:textId="77777777" w:rsidR="00CF7E5C" w:rsidRPr="0087348A" w:rsidRDefault="00CF7E5C" w:rsidP="001A487B">
            <w:pPr>
              <w:pStyle w:val="ListParagraph"/>
              <w:tabs>
                <w:tab w:val="left" w:pos="460"/>
              </w:tabs>
              <w:spacing w:before="7" w:after="0" w:line="290" w:lineRule="exact"/>
              <w:ind w:right="476"/>
              <w:rPr>
                <w:rFonts w:ascii="Atkinson Hyperlegible" w:eastAsia="Arial" w:hAnsi="Atkinson Hyperlegible" w:cs="Arial"/>
                <w:color w:val="000000" w:themeColor="text1"/>
                <w:sz w:val="24"/>
                <w:szCs w:val="24"/>
              </w:rPr>
            </w:pPr>
          </w:p>
          <w:p w14:paraId="130B6424" w14:textId="0C7052C9" w:rsidR="004E3218" w:rsidRPr="0087348A" w:rsidRDefault="00813EDC" w:rsidP="001A487B">
            <w:pPr>
              <w:pStyle w:val="ListParagraph"/>
              <w:numPr>
                <w:ilvl w:val="0"/>
                <w:numId w:val="15"/>
              </w:numPr>
              <w:tabs>
                <w:tab w:val="left" w:pos="460"/>
              </w:tabs>
              <w:spacing w:before="7" w:after="0" w:line="290" w:lineRule="exact"/>
              <w:ind w:right="476"/>
              <w:rPr>
                <w:rFonts w:ascii="Atkinson Hyperlegible" w:eastAsia="Arial" w:hAnsi="Atkinson Hyperlegible" w:cs="Arial"/>
                <w:color w:val="000000" w:themeColor="text1"/>
                <w:sz w:val="24"/>
                <w:szCs w:val="24"/>
              </w:rPr>
            </w:pPr>
            <w:r w:rsidRPr="0087348A">
              <w:rPr>
                <w:rFonts w:ascii="Atkinson Hyperlegible" w:eastAsia="Arial" w:hAnsi="Atkinson Hyperlegible" w:cs="Arial"/>
                <w:color w:val="000000" w:themeColor="text1"/>
                <w:sz w:val="24"/>
                <w:szCs w:val="24"/>
              </w:rPr>
              <w:t>Collaborate with</w:t>
            </w:r>
            <w:r w:rsidR="00CD7B44" w:rsidRPr="0087348A">
              <w:rPr>
                <w:rFonts w:ascii="Atkinson Hyperlegible" w:eastAsia="Arial" w:hAnsi="Atkinson Hyperlegible" w:cs="Arial"/>
                <w:color w:val="000000" w:themeColor="text1"/>
                <w:sz w:val="24"/>
                <w:szCs w:val="24"/>
              </w:rPr>
              <w:t xml:space="preserve"> research </w:t>
            </w:r>
            <w:r w:rsidR="00FC7300" w:rsidRPr="0087348A">
              <w:rPr>
                <w:rFonts w:ascii="Atkinson Hyperlegible" w:eastAsia="Arial" w:hAnsi="Atkinson Hyperlegible" w:cs="Arial"/>
                <w:color w:val="000000" w:themeColor="text1"/>
                <w:sz w:val="24"/>
                <w:szCs w:val="24"/>
              </w:rPr>
              <w:t xml:space="preserve">and partner projects </w:t>
            </w:r>
            <w:r w:rsidR="008D6A18" w:rsidRPr="0087348A">
              <w:rPr>
                <w:rFonts w:ascii="Atkinson Hyperlegible" w:eastAsia="Arial" w:hAnsi="Atkinson Hyperlegible" w:cs="Arial"/>
                <w:color w:val="000000" w:themeColor="text1"/>
                <w:sz w:val="24"/>
                <w:szCs w:val="24"/>
              </w:rPr>
              <w:t xml:space="preserve">exploring the </w:t>
            </w:r>
            <w:r w:rsidRPr="0087348A">
              <w:rPr>
                <w:rFonts w:ascii="Atkinson Hyperlegible" w:eastAsia="Arial" w:hAnsi="Atkinson Hyperlegible" w:cs="Arial"/>
                <w:color w:val="000000" w:themeColor="text1"/>
                <w:sz w:val="24"/>
                <w:szCs w:val="24"/>
              </w:rPr>
              <w:t xml:space="preserve">application of AI </w:t>
            </w:r>
            <w:r w:rsidR="00D177A6" w:rsidRPr="0087348A">
              <w:rPr>
                <w:rFonts w:ascii="Atkinson Hyperlegible" w:eastAsia="Arial" w:hAnsi="Atkinson Hyperlegible" w:cs="Arial"/>
                <w:color w:val="000000" w:themeColor="text1"/>
                <w:sz w:val="24"/>
                <w:szCs w:val="24"/>
              </w:rPr>
              <w:t>in a Library context</w:t>
            </w:r>
            <w:r w:rsidR="00845FB6" w:rsidRPr="0087348A">
              <w:rPr>
                <w:rFonts w:ascii="Atkinson Hyperlegible" w:eastAsia="Arial" w:hAnsi="Atkinson Hyperlegible" w:cs="Arial"/>
                <w:color w:val="000000" w:themeColor="text1"/>
                <w:sz w:val="24"/>
                <w:szCs w:val="24"/>
              </w:rPr>
              <w:t xml:space="preserve">. </w:t>
            </w:r>
          </w:p>
        </w:tc>
      </w:tr>
    </w:tbl>
    <w:p w14:paraId="01DD5113" w14:textId="77777777" w:rsidR="00350DD2" w:rsidRPr="009D111B" w:rsidRDefault="00350DD2">
      <w:pPr>
        <w:rPr>
          <w:rFonts w:ascii="Atkinson Hyperlegible" w:eastAsiaTheme="majorEastAsia" w:hAnsi="Atkinson Hyperlegible" w:cstheme="majorBidi"/>
          <w:b/>
          <w:color w:val="365F91" w:themeColor="accent1" w:themeShade="BF"/>
          <w:sz w:val="32"/>
          <w:szCs w:val="32"/>
        </w:rPr>
      </w:pPr>
      <w:r w:rsidRPr="009D111B">
        <w:rPr>
          <w:rFonts w:ascii="Atkinson Hyperlegible" w:hAnsi="Atkinson Hyperlegible"/>
        </w:rPr>
        <w:br w:type="page"/>
      </w:r>
    </w:p>
    <w:p w14:paraId="266F5C7B" w14:textId="24CD8B43" w:rsidR="00B659E8" w:rsidRPr="0087348A" w:rsidRDefault="00871222" w:rsidP="005B1C7B">
      <w:pPr>
        <w:pStyle w:val="Heading2"/>
      </w:pPr>
      <w:bookmarkStart w:id="3" w:name="_Section_3:_Key"/>
      <w:bookmarkStart w:id="4" w:name="_Section_3:_Key_1"/>
      <w:bookmarkEnd w:id="4"/>
      <w:r>
        <w:lastRenderedPageBreak/>
        <w:t>Section 3: Key Indicators</w:t>
      </w:r>
      <w:bookmarkEnd w:id="3"/>
    </w:p>
    <w:tbl>
      <w:tblPr>
        <w:tblW w:w="15072" w:type="dxa"/>
        <w:tblInd w:w="101" w:type="dxa"/>
        <w:tblLayout w:type="fixed"/>
        <w:tblCellMar>
          <w:left w:w="57" w:type="dxa"/>
          <w:right w:w="57" w:type="dxa"/>
        </w:tblCellMar>
        <w:tblLook w:val="01E0" w:firstRow="1" w:lastRow="1" w:firstColumn="1" w:lastColumn="1" w:noHBand="0" w:noVBand="0"/>
        <w:tblCaption w:val="Key Indicators"/>
        <w:tblDescription w:val="This table sets out the Key Indicators that the Library will use to judge performance and oucomes for the year. Each of the lines has the strategic priority the Key Indicator most relates to, the Key Indicator selected, the previous year's indicator if applicable, the estimated result for the previous year if applicable, the indicator for the current year and some comment.  "/>
      </w:tblPr>
      <w:tblGrid>
        <w:gridCol w:w="2446"/>
        <w:gridCol w:w="2278"/>
        <w:gridCol w:w="1833"/>
        <w:gridCol w:w="1842"/>
        <w:gridCol w:w="1843"/>
        <w:gridCol w:w="4830"/>
      </w:tblGrid>
      <w:tr w:rsidR="00FD5937" w:rsidRPr="0087348A" w14:paraId="6C0FC879" w14:textId="77777777" w:rsidTr="00D614D3">
        <w:trPr>
          <w:cantSplit/>
          <w:trHeight w:hRule="exact" w:val="1701"/>
          <w:tblHeader/>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567BF3" w14:textId="2A6A594D" w:rsidR="00FD5937" w:rsidRPr="0087348A" w:rsidRDefault="00F947AD" w:rsidP="008D6F86">
            <w:pPr>
              <w:spacing w:before="1" w:after="0" w:line="360" w:lineRule="auto"/>
              <w:ind w:right="104"/>
              <w:rPr>
                <w:rFonts w:ascii="Atkinson Hyperlegible" w:eastAsia="Tahoma" w:hAnsi="Atkinson Hyperlegible" w:cs="Arial"/>
              </w:rPr>
            </w:pPr>
            <w:r w:rsidRPr="0087348A">
              <w:rPr>
                <w:rFonts w:ascii="Atkinson Hyperlegible" w:eastAsia="Tahoma" w:hAnsi="Atkinson Hyperlegible" w:cs="Arial"/>
                <w:b/>
                <w:bCs/>
                <w:spacing w:val="1"/>
              </w:rPr>
              <w:t xml:space="preserve">Strategic </w:t>
            </w:r>
            <w:r w:rsidR="00640B6F" w:rsidRPr="0087348A">
              <w:rPr>
                <w:rFonts w:ascii="Atkinson Hyperlegible" w:eastAsia="Tahoma" w:hAnsi="Atkinson Hyperlegible" w:cs="Arial"/>
                <w:b/>
                <w:bCs/>
                <w:spacing w:val="1"/>
              </w:rPr>
              <w:t>p</w:t>
            </w:r>
            <w:r w:rsidR="00E545D8" w:rsidRPr="0087348A">
              <w:rPr>
                <w:rFonts w:ascii="Atkinson Hyperlegible" w:eastAsia="Tahoma" w:hAnsi="Atkinson Hyperlegible" w:cs="Arial"/>
                <w:b/>
                <w:bCs/>
                <w:spacing w:val="1"/>
              </w:rPr>
              <w:t>riority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B0A3FB" w14:textId="77777777" w:rsidR="00FD5937" w:rsidRPr="0087348A" w:rsidRDefault="00FD5937" w:rsidP="008D6F86">
            <w:pPr>
              <w:spacing w:after="0" w:line="360" w:lineRule="auto"/>
              <w:ind w:right="-20"/>
              <w:rPr>
                <w:rFonts w:ascii="Atkinson Hyperlegible" w:eastAsia="Tahoma" w:hAnsi="Atkinson Hyperlegible" w:cs="Arial"/>
              </w:rPr>
            </w:pPr>
            <w:r w:rsidRPr="0087348A">
              <w:rPr>
                <w:rFonts w:ascii="Atkinson Hyperlegible" w:eastAsia="Tahoma" w:hAnsi="Atkinson Hyperlegible" w:cs="Arial"/>
                <w:b/>
                <w:bCs/>
                <w:spacing w:val="1"/>
              </w:rPr>
              <w:t>I</w:t>
            </w:r>
            <w:r w:rsidRPr="0087348A">
              <w:rPr>
                <w:rFonts w:ascii="Atkinson Hyperlegible" w:eastAsia="Tahoma" w:hAnsi="Atkinson Hyperlegible" w:cs="Arial"/>
                <w:b/>
                <w:bCs/>
              </w:rPr>
              <w:t>n</w:t>
            </w:r>
            <w:r w:rsidRPr="0087348A">
              <w:rPr>
                <w:rFonts w:ascii="Atkinson Hyperlegible" w:eastAsia="Tahoma" w:hAnsi="Atkinson Hyperlegible" w:cs="Arial"/>
                <w:b/>
                <w:bCs/>
                <w:spacing w:val="-2"/>
              </w:rPr>
              <w:t>d</w:t>
            </w:r>
            <w:r w:rsidRPr="0087348A">
              <w:rPr>
                <w:rFonts w:ascii="Atkinson Hyperlegible" w:eastAsia="Tahoma" w:hAnsi="Atkinson Hyperlegible" w:cs="Arial"/>
                <w:b/>
                <w:bCs/>
              </w:rPr>
              <w:t>i</w:t>
            </w:r>
            <w:r w:rsidRPr="0087348A">
              <w:rPr>
                <w:rFonts w:ascii="Atkinson Hyperlegible" w:eastAsia="Tahoma" w:hAnsi="Atkinson Hyperlegible" w:cs="Arial"/>
                <w:b/>
                <w:bCs/>
                <w:spacing w:val="2"/>
              </w:rPr>
              <w:t>c</w:t>
            </w:r>
            <w:r w:rsidRPr="0087348A">
              <w:rPr>
                <w:rFonts w:ascii="Atkinson Hyperlegible" w:eastAsia="Tahoma" w:hAnsi="Atkinson Hyperlegible" w:cs="Arial"/>
                <w:b/>
                <w:bCs/>
              </w:rPr>
              <w:t>a</w:t>
            </w:r>
            <w:r w:rsidRPr="0087348A">
              <w:rPr>
                <w:rFonts w:ascii="Atkinson Hyperlegible" w:eastAsia="Tahoma" w:hAnsi="Atkinson Hyperlegible" w:cs="Arial"/>
                <w:b/>
                <w:bCs/>
                <w:spacing w:val="-3"/>
              </w:rPr>
              <w:t>t</w:t>
            </w:r>
            <w:r w:rsidRPr="0087348A">
              <w:rPr>
                <w:rFonts w:ascii="Atkinson Hyperlegible" w:eastAsia="Tahoma" w:hAnsi="Atkinson Hyperlegible" w:cs="Arial"/>
                <w:b/>
                <w:bCs/>
              </w:rPr>
              <w:t>or</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CAF8A4" w14:textId="44B1E383" w:rsidR="00FD5937" w:rsidRPr="0087348A" w:rsidRDefault="00FD5937" w:rsidP="008D6F86">
            <w:pPr>
              <w:spacing w:after="0" w:line="360" w:lineRule="auto"/>
              <w:ind w:left="106" w:right="88"/>
              <w:rPr>
                <w:rFonts w:ascii="Atkinson Hyperlegible" w:eastAsia="Tahoma" w:hAnsi="Atkinson Hyperlegible" w:cs="Arial"/>
              </w:rPr>
            </w:pPr>
            <w:r w:rsidRPr="0087348A">
              <w:rPr>
                <w:rFonts w:ascii="Atkinson Hyperlegible" w:eastAsia="Tahoma" w:hAnsi="Atkinson Hyperlegible" w:cs="Arial"/>
                <w:b/>
                <w:bCs/>
                <w:spacing w:val="1"/>
              </w:rPr>
              <w:t>I</w:t>
            </w:r>
            <w:r w:rsidRPr="0087348A">
              <w:rPr>
                <w:rFonts w:ascii="Atkinson Hyperlegible" w:eastAsia="Tahoma" w:hAnsi="Atkinson Hyperlegible" w:cs="Arial"/>
                <w:b/>
                <w:bCs/>
              </w:rPr>
              <w:t>n</w:t>
            </w:r>
            <w:r w:rsidRPr="0087348A">
              <w:rPr>
                <w:rFonts w:ascii="Atkinson Hyperlegible" w:eastAsia="Tahoma" w:hAnsi="Atkinson Hyperlegible" w:cs="Arial"/>
                <w:b/>
                <w:bCs/>
                <w:spacing w:val="-2"/>
              </w:rPr>
              <w:t>d</w:t>
            </w:r>
            <w:r w:rsidRPr="0087348A">
              <w:rPr>
                <w:rFonts w:ascii="Atkinson Hyperlegible" w:eastAsia="Tahoma" w:hAnsi="Atkinson Hyperlegible" w:cs="Arial"/>
                <w:b/>
                <w:bCs/>
              </w:rPr>
              <w:t>i</w:t>
            </w:r>
            <w:r w:rsidRPr="0087348A">
              <w:rPr>
                <w:rFonts w:ascii="Atkinson Hyperlegible" w:eastAsia="Tahoma" w:hAnsi="Atkinson Hyperlegible" w:cs="Arial"/>
                <w:b/>
                <w:bCs/>
                <w:spacing w:val="2"/>
              </w:rPr>
              <w:t>c</w:t>
            </w:r>
            <w:r w:rsidRPr="0087348A">
              <w:rPr>
                <w:rFonts w:ascii="Atkinson Hyperlegible" w:eastAsia="Tahoma" w:hAnsi="Atkinson Hyperlegible" w:cs="Arial"/>
                <w:b/>
                <w:bCs/>
              </w:rPr>
              <w:t>a</w:t>
            </w:r>
            <w:r w:rsidRPr="0087348A">
              <w:rPr>
                <w:rFonts w:ascii="Atkinson Hyperlegible" w:eastAsia="Tahoma" w:hAnsi="Atkinson Hyperlegible" w:cs="Arial"/>
                <w:b/>
                <w:bCs/>
                <w:spacing w:val="-3"/>
              </w:rPr>
              <w:t>t</w:t>
            </w:r>
            <w:r w:rsidRPr="0087348A">
              <w:rPr>
                <w:rFonts w:ascii="Atkinson Hyperlegible" w:eastAsia="Tahoma" w:hAnsi="Atkinson Hyperlegible" w:cs="Arial"/>
                <w:b/>
                <w:bCs/>
              </w:rPr>
              <w:t>or</w:t>
            </w:r>
            <w:r w:rsidRPr="0087348A">
              <w:rPr>
                <w:rFonts w:ascii="Atkinson Hyperlegible" w:eastAsia="Tahoma" w:hAnsi="Atkinson Hyperlegible" w:cs="Arial"/>
                <w:b/>
                <w:bCs/>
                <w:spacing w:val="1"/>
              </w:rPr>
              <w:t xml:space="preserve"> </w:t>
            </w:r>
            <w:r w:rsidRPr="0087348A">
              <w:rPr>
                <w:rFonts w:ascii="Atkinson Hyperlegible" w:eastAsia="Tahoma" w:hAnsi="Atkinson Hyperlegible" w:cs="Arial"/>
                <w:b/>
                <w:bCs/>
                <w:spacing w:val="-3"/>
              </w:rPr>
              <w:t>f</w:t>
            </w:r>
            <w:r w:rsidRPr="0087348A">
              <w:rPr>
                <w:rFonts w:ascii="Atkinson Hyperlegible" w:eastAsia="Tahoma" w:hAnsi="Atkinson Hyperlegible" w:cs="Arial"/>
                <w:b/>
                <w:bCs/>
              </w:rPr>
              <w:t>or</w:t>
            </w:r>
            <w:r w:rsidR="00404382" w:rsidRPr="0087348A">
              <w:rPr>
                <w:rFonts w:ascii="Atkinson Hyperlegible" w:eastAsia="Tahoma" w:hAnsi="Atkinson Hyperlegible" w:cs="Arial"/>
              </w:rPr>
              <w:t xml:space="preserve"> </w:t>
            </w:r>
            <w:r w:rsidR="00005353" w:rsidRPr="0087348A">
              <w:rPr>
                <w:rFonts w:ascii="Atkinson Hyperlegible" w:eastAsia="Tahoma" w:hAnsi="Atkinson Hyperlegible" w:cs="Arial"/>
                <w:b/>
                <w:bCs/>
                <w:spacing w:val="1"/>
                <w:position w:val="-1"/>
              </w:rPr>
              <w:t>2025</w:t>
            </w:r>
            <w:r w:rsidR="00C11653" w:rsidRPr="0087348A">
              <w:rPr>
                <w:rFonts w:ascii="Atkinson Hyperlegible" w:eastAsia="Tahoma" w:hAnsi="Atkinson Hyperlegible" w:cs="Arial"/>
                <w:b/>
                <w:bCs/>
                <w:spacing w:val="1"/>
                <w:position w:val="-1"/>
              </w:rPr>
              <w:t xml:space="preserve"> to </w:t>
            </w:r>
            <w:r w:rsidR="00005353" w:rsidRPr="0087348A">
              <w:rPr>
                <w:rFonts w:ascii="Atkinson Hyperlegible" w:eastAsia="Tahoma" w:hAnsi="Atkinson Hyperlegible" w:cs="Arial"/>
                <w:b/>
                <w:bCs/>
                <w:spacing w:val="1"/>
                <w:position w:val="-1"/>
              </w:rPr>
              <w:t>2026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749210" w14:textId="7771FEB7" w:rsidR="00FD5937" w:rsidRPr="0087348A" w:rsidRDefault="002100D5" w:rsidP="008D6F86">
            <w:pPr>
              <w:spacing w:after="0" w:line="360" w:lineRule="auto"/>
              <w:ind w:left="248" w:right="230"/>
              <w:rPr>
                <w:rFonts w:ascii="Atkinson Hyperlegible" w:eastAsia="Tahoma" w:hAnsi="Atkinson Hyperlegible" w:cs="Arial"/>
                <w:b/>
                <w:bCs/>
                <w:spacing w:val="1"/>
              </w:rPr>
            </w:pPr>
            <w:r w:rsidRPr="0087348A">
              <w:rPr>
                <w:rFonts w:ascii="Atkinson Hyperlegible" w:eastAsia="Tahoma" w:hAnsi="Atkinson Hyperlegible" w:cs="Arial"/>
                <w:b/>
                <w:bCs/>
                <w:spacing w:val="1"/>
              </w:rPr>
              <w:t xml:space="preserve">Estimated result for </w:t>
            </w:r>
            <w:r w:rsidR="00005353" w:rsidRPr="0087348A">
              <w:rPr>
                <w:rFonts w:ascii="Atkinson Hyperlegible" w:eastAsia="Tahoma" w:hAnsi="Atkinson Hyperlegible" w:cs="Arial"/>
                <w:b/>
                <w:bCs/>
                <w:spacing w:val="1"/>
              </w:rPr>
              <w:t>2025</w:t>
            </w:r>
            <w:r w:rsidR="00C11653" w:rsidRPr="0087348A">
              <w:rPr>
                <w:rFonts w:ascii="Atkinson Hyperlegible" w:eastAsia="Tahoma" w:hAnsi="Atkinson Hyperlegible" w:cs="Arial"/>
                <w:b/>
                <w:bCs/>
                <w:spacing w:val="1"/>
              </w:rPr>
              <w:t xml:space="preserve"> to </w:t>
            </w:r>
            <w:r w:rsidR="00005353" w:rsidRPr="0087348A">
              <w:rPr>
                <w:rFonts w:ascii="Atkinson Hyperlegible" w:eastAsia="Tahoma" w:hAnsi="Atkinson Hyperlegible" w:cs="Arial"/>
                <w:b/>
                <w:bCs/>
                <w:spacing w:val="1"/>
              </w:rPr>
              <w:t>2026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EB5F9F" w14:textId="7F1C02E8" w:rsidR="00FD5937" w:rsidRPr="0087348A" w:rsidRDefault="00FD5937" w:rsidP="008D6F86">
            <w:pPr>
              <w:spacing w:after="0" w:line="360" w:lineRule="auto"/>
              <w:ind w:left="248" w:right="230"/>
              <w:rPr>
                <w:rFonts w:ascii="Atkinson Hyperlegible" w:eastAsia="Tahoma" w:hAnsi="Atkinson Hyperlegible" w:cs="Arial"/>
              </w:rPr>
            </w:pPr>
            <w:r w:rsidRPr="0087348A">
              <w:rPr>
                <w:rFonts w:ascii="Atkinson Hyperlegible" w:eastAsia="Tahoma" w:hAnsi="Atkinson Hyperlegible" w:cs="Arial"/>
                <w:b/>
                <w:bCs/>
                <w:spacing w:val="1"/>
              </w:rPr>
              <w:t>I</w:t>
            </w:r>
            <w:r w:rsidRPr="0087348A">
              <w:rPr>
                <w:rFonts w:ascii="Atkinson Hyperlegible" w:eastAsia="Tahoma" w:hAnsi="Atkinson Hyperlegible" w:cs="Arial"/>
                <w:b/>
                <w:bCs/>
              </w:rPr>
              <w:t>n</w:t>
            </w:r>
            <w:r w:rsidRPr="0087348A">
              <w:rPr>
                <w:rFonts w:ascii="Atkinson Hyperlegible" w:eastAsia="Tahoma" w:hAnsi="Atkinson Hyperlegible" w:cs="Arial"/>
                <w:b/>
                <w:bCs/>
                <w:spacing w:val="-2"/>
              </w:rPr>
              <w:t>d</w:t>
            </w:r>
            <w:r w:rsidRPr="0087348A">
              <w:rPr>
                <w:rFonts w:ascii="Atkinson Hyperlegible" w:eastAsia="Tahoma" w:hAnsi="Atkinson Hyperlegible" w:cs="Arial"/>
                <w:b/>
                <w:bCs/>
              </w:rPr>
              <w:t>i</w:t>
            </w:r>
            <w:r w:rsidRPr="0087348A">
              <w:rPr>
                <w:rFonts w:ascii="Atkinson Hyperlegible" w:eastAsia="Tahoma" w:hAnsi="Atkinson Hyperlegible" w:cs="Arial"/>
                <w:b/>
                <w:bCs/>
                <w:spacing w:val="2"/>
              </w:rPr>
              <w:t>c</w:t>
            </w:r>
            <w:r w:rsidRPr="0087348A">
              <w:rPr>
                <w:rFonts w:ascii="Atkinson Hyperlegible" w:eastAsia="Tahoma" w:hAnsi="Atkinson Hyperlegible" w:cs="Arial"/>
                <w:b/>
                <w:bCs/>
              </w:rPr>
              <w:t>a</w:t>
            </w:r>
            <w:r w:rsidRPr="0087348A">
              <w:rPr>
                <w:rFonts w:ascii="Atkinson Hyperlegible" w:eastAsia="Tahoma" w:hAnsi="Atkinson Hyperlegible" w:cs="Arial"/>
                <w:b/>
                <w:bCs/>
                <w:spacing w:val="-3"/>
              </w:rPr>
              <w:t>t</w:t>
            </w:r>
            <w:r w:rsidRPr="0087348A">
              <w:rPr>
                <w:rFonts w:ascii="Atkinson Hyperlegible" w:eastAsia="Tahoma" w:hAnsi="Atkinson Hyperlegible" w:cs="Arial"/>
                <w:b/>
                <w:bCs/>
              </w:rPr>
              <w:t>or</w:t>
            </w:r>
            <w:r w:rsidRPr="0087348A">
              <w:rPr>
                <w:rFonts w:ascii="Atkinson Hyperlegible" w:eastAsia="Tahoma" w:hAnsi="Atkinson Hyperlegible" w:cs="Arial"/>
                <w:b/>
                <w:bCs/>
                <w:spacing w:val="1"/>
              </w:rPr>
              <w:t xml:space="preserve"> </w:t>
            </w:r>
            <w:r w:rsidRPr="0087348A">
              <w:rPr>
                <w:rFonts w:ascii="Atkinson Hyperlegible" w:eastAsia="Tahoma" w:hAnsi="Atkinson Hyperlegible" w:cs="Arial"/>
                <w:b/>
                <w:bCs/>
                <w:spacing w:val="-3"/>
              </w:rPr>
              <w:t>f</w:t>
            </w:r>
            <w:r w:rsidRPr="0087348A">
              <w:rPr>
                <w:rFonts w:ascii="Atkinson Hyperlegible" w:eastAsia="Tahoma" w:hAnsi="Atkinson Hyperlegible" w:cs="Arial"/>
                <w:b/>
                <w:bCs/>
              </w:rPr>
              <w:t>or</w:t>
            </w:r>
            <w:r w:rsidR="00404382" w:rsidRPr="0087348A">
              <w:rPr>
                <w:rFonts w:ascii="Atkinson Hyperlegible" w:eastAsia="Tahoma" w:hAnsi="Atkinson Hyperlegible" w:cs="Arial"/>
              </w:rPr>
              <w:t xml:space="preserve"> </w:t>
            </w:r>
            <w:r w:rsidR="001707E4" w:rsidRPr="0087348A">
              <w:rPr>
                <w:rFonts w:ascii="Atkinson Hyperlegible" w:eastAsia="Tahoma" w:hAnsi="Atkinson Hyperlegible" w:cs="Arial"/>
                <w:b/>
                <w:bCs/>
                <w:spacing w:val="1"/>
              </w:rPr>
              <w:t>2026 to 2027</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49ECD6" w14:textId="77777777" w:rsidR="00FD5937" w:rsidRPr="0087348A" w:rsidRDefault="00FD5937" w:rsidP="008D6F86">
            <w:pPr>
              <w:spacing w:after="0" w:line="360" w:lineRule="auto"/>
              <w:ind w:right="80"/>
              <w:rPr>
                <w:rFonts w:ascii="Atkinson Hyperlegible" w:eastAsia="Tahoma" w:hAnsi="Atkinson Hyperlegible" w:cs="Arial"/>
              </w:rPr>
            </w:pPr>
            <w:r w:rsidRPr="0087348A">
              <w:rPr>
                <w:rFonts w:ascii="Atkinson Hyperlegible" w:eastAsia="Tahoma" w:hAnsi="Atkinson Hyperlegible" w:cs="Arial"/>
                <w:b/>
                <w:bCs/>
                <w:spacing w:val="-1"/>
              </w:rPr>
              <w:t>C</w:t>
            </w:r>
            <w:r w:rsidRPr="0087348A">
              <w:rPr>
                <w:rFonts w:ascii="Atkinson Hyperlegible" w:eastAsia="Tahoma" w:hAnsi="Atkinson Hyperlegible" w:cs="Arial"/>
                <w:b/>
                <w:bCs/>
              </w:rPr>
              <w:t>o</w:t>
            </w:r>
            <w:r w:rsidRPr="0087348A">
              <w:rPr>
                <w:rFonts w:ascii="Atkinson Hyperlegible" w:eastAsia="Tahoma" w:hAnsi="Atkinson Hyperlegible" w:cs="Arial"/>
                <w:b/>
                <w:bCs/>
                <w:spacing w:val="1"/>
              </w:rPr>
              <w:t>m</w:t>
            </w:r>
            <w:r w:rsidRPr="0087348A">
              <w:rPr>
                <w:rFonts w:ascii="Atkinson Hyperlegible" w:eastAsia="Tahoma" w:hAnsi="Atkinson Hyperlegible" w:cs="Arial"/>
                <w:b/>
                <w:bCs/>
                <w:spacing w:val="-2"/>
              </w:rPr>
              <w:t>m</w:t>
            </w:r>
            <w:r w:rsidRPr="0087348A">
              <w:rPr>
                <w:rFonts w:ascii="Atkinson Hyperlegible" w:eastAsia="Tahoma" w:hAnsi="Atkinson Hyperlegible" w:cs="Arial"/>
                <w:b/>
                <w:bCs/>
                <w:spacing w:val="1"/>
              </w:rPr>
              <w:t>e</w:t>
            </w:r>
            <w:r w:rsidRPr="0087348A">
              <w:rPr>
                <w:rFonts w:ascii="Atkinson Hyperlegible" w:eastAsia="Tahoma" w:hAnsi="Atkinson Hyperlegible" w:cs="Arial"/>
                <w:b/>
                <w:bCs/>
              </w:rPr>
              <w:t>nt</w:t>
            </w:r>
          </w:p>
        </w:tc>
      </w:tr>
      <w:tr w:rsidR="00860CF1" w:rsidRPr="0087348A" w14:paraId="0F3389CD" w14:textId="77777777" w:rsidTr="00D614D3">
        <w:trPr>
          <w:cantSplit/>
          <w:trHeight w:hRule="exact" w:val="1701"/>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2B7F0" w14:textId="42D8F98C" w:rsidR="00860CF1" w:rsidRPr="0087348A" w:rsidRDefault="00990B4A" w:rsidP="008D6F86">
            <w:pPr>
              <w:spacing w:after="0" w:line="360" w:lineRule="auto"/>
              <w:ind w:left="419" w:right="400"/>
              <w:rPr>
                <w:rFonts w:ascii="Atkinson Hyperlegible" w:eastAsia="Tahoma" w:hAnsi="Atkinson Hyperlegible" w:cs="Arial"/>
                <w:b/>
                <w:bCs/>
                <w:sz w:val="24"/>
                <w:szCs w:val="24"/>
              </w:rPr>
            </w:pPr>
            <w:r w:rsidRPr="0087348A">
              <w:rPr>
                <w:rFonts w:ascii="Atkinson Hyperlegible" w:eastAsia="Tahoma" w:hAnsi="Atkinson Hyperlegible" w:cs="Arial"/>
                <w:b/>
                <w:bCs/>
                <w:sz w:val="24"/>
                <w:szCs w:val="24"/>
              </w:rPr>
              <w:t xml:space="preserve">Responsible </w:t>
            </w:r>
            <w:r w:rsidR="00646CB6" w:rsidRPr="0087348A">
              <w:rPr>
                <w:rFonts w:ascii="Atkinson Hyperlegible" w:eastAsia="Tahoma" w:hAnsi="Atkinson Hyperlegible" w:cs="Arial"/>
                <w:b/>
                <w:bCs/>
                <w:sz w:val="24"/>
                <w:szCs w:val="24"/>
              </w:rPr>
              <w:t>s</w:t>
            </w:r>
            <w:r w:rsidRPr="0087348A">
              <w:rPr>
                <w:rFonts w:ascii="Atkinson Hyperlegible" w:eastAsia="Tahoma" w:hAnsi="Atkinson Hyperlegible" w:cs="Arial"/>
                <w:b/>
                <w:bCs/>
                <w:sz w:val="24"/>
                <w:szCs w:val="24"/>
              </w:rPr>
              <w:t>tewardship</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0CF39" w14:textId="18EA3F96" w:rsidR="00860CF1" w:rsidRPr="0087348A" w:rsidRDefault="00860CF1" w:rsidP="008D6F86">
            <w:pPr>
              <w:spacing w:after="0" w:line="360" w:lineRule="auto"/>
              <w:ind w:left="102" w:right="-20"/>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nvi</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ntal </w:t>
            </w:r>
            <w:r w:rsidR="004103FC"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pacing w:val="-2"/>
                <w:sz w:val="24"/>
                <w:szCs w:val="24"/>
              </w:rPr>
              <w:t>o</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2"/>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an</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5B0D7" w14:textId="3416D0C2" w:rsidR="00860CF1" w:rsidRPr="0087348A" w:rsidRDefault="00860CF1" w:rsidP="008D6F86">
            <w:pPr>
              <w:spacing w:after="0" w:line="360" w:lineRule="auto"/>
              <w:ind w:left="536" w:right="513"/>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95%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86FEC" w14:textId="03A997F2" w:rsidR="0018765C" w:rsidRPr="0087348A" w:rsidRDefault="00A252A0" w:rsidP="002273E2">
            <w:pPr>
              <w:spacing w:after="0" w:line="360" w:lineRule="auto"/>
              <w:ind w:left="536" w:right="513"/>
              <w:rPr>
                <w:rFonts w:ascii="Atkinson Hyperlegible" w:hAnsi="Atkinson Hyperlegible" w:cs="Arial"/>
                <w:sz w:val="24"/>
                <w:szCs w:val="24"/>
              </w:rPr>
            </w:pPr>
            <w:r w:rsidRPr="002273E2">
              <w:rPr>
                <w:rFonts w:ascii="Atkinson Hyperlegible" w:eastAsia="Tahoma" w:hAnsi="Atkinson Hyperlegible" w:cs="Arial"/>
                <w:spacing w:val="1"/>
                <w:sz w:val="24"/>
                <w:szCs w:val="24"/>
              </w:rPr>
              <w:t>98%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502BD" w14:textId="471F08A1" w:rsidR="00860CF1" w:rsidRPr="0087348A" w:rsidRDefault="00A252A0" w:rsidP="008D6F86">
            <w:pPr>
              <w:spacing w:after="0" w:line="360" w:lineRule="auto"/>
              <w:ind w:left="536" w:right="513"/>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95%</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A405A" w14:textId="108FC532" w:rsidR="00860CF1" w:rsidRPr="0087348A" w:rsidRDefault="00860CF1" w:rsidP="008D6F86">
            <w:pPr>
              <w:spacing w:after="0" w:line="360" w:lineRule="auto"/>
              <w:ind w:left="127" w:right="30"/>
              <w:rPr>
                <w:rFonts w:ascii="Atkinson Hyperlegible" w:eastAsia="Tahoma" w:hAnsi="Atkinson Hyperlegible" w:cs="Arial"/>
                <w:sz w:val="24"/>
                <w:szCs w:val="24"/>
              </w:rPr>
            </w:pPr>
            <w:r w:rsidRPr="0087348A">
              <w:rPr>
                <w:rFonts w:ascii="Atkinson Hyperlegible" w:eastAsia="Tahoma" w:hAnsi="Atkinson Hyperlegible" w:cs="Arial"/>
                <w:sz w:val="24"/>
                <w:szCs w:val="24"/>
              </w:rPr>
              <w:t>Indicator measures whether temperature and humidity r</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dings from main storage areas of G</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orge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IV 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 xml:space="preserve">idge, </w:t>
            </w:r>
            <w:r w:rsidRPr="0087348A">
              <w:rPr>
                <w:rFonts w:ascii="Atkinson Hyperlegible" w:eastAsia="Tahoma" w:hAnsi="Atkinson Hyperlegible" w:cs="Arial"/>
                <w:spacing w:val="-1"/>
                <w:sz w:val="24"/>
                <w:szCs w:val="24"/>
              </w:rPr>
              <w:t>Cau</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ysi</w:t>
            </w:r>
            <w:r w:rsidRPr="0087348A">
              <w:rPr>
                <w:rFonts w:ascii="Atkinson Hyperlegible" w:eastAsia="Tahoma" w:hAnsi="Atkinson Hyperlegible" w:cs="Arial"/>
                <w:spacing w:val="-2"/>
                <w:sz w:val="24"/>
                <w:szCs w:val="24"/>
              </w:rPr>
              <w:t>d</w:t>
            </w:r>
            <w:r w:rsidRPr="0087348A">
              <w:rPr>
                <w:rFonts w:ascii="Atkinson Hyperlegible" w:eastAsia="Tahoma" w:hAnsi="Atkinson Hyperlegible" w:cs="Arial"/>
                <w:spacing w:val="-1"/>
                <w:sz w:val="24"/>
                <w:szCs w:val="24"/>
              </w:rPr>
              <w:t>e and Kirkintilloch are within set parameters.</w:t>
            </w:r>
          </w:p>
        </w:tc>
      </w:tr>
      <w:tr w:rsidR="00860CF1" w:rsidRPr="0087348A" w14:paraId="62D2B037" w14:textId="77777777" w:rsidTr="00D614D3">
        <w:trPr>
          <w:cantSplit/>
          <w:trHeight w:hRule="exact" w:val="2241"/>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D9208" w14:textId="6D961B28" w:rsidR="00860CF1" w:rsidRPr="0087348A" w:rsidRDefault="00990B4A" w:rsidP="008D6F86">
            <w:pPr>
              <w:spacing w:after="0" w:line="360" w:lineRule="auto"/>
              <w:ind w:left="419" w:right="400"/>
              <w:rPr>
                <w:rFonts w:ascii="Atkinson Hyperlegible" w:eastAsia="Tahoma" w:hAnsi="Atkinson Hyperlegible" w:cs="Arial"/>
                <w:sz w:val="24"/>
                <w:szCs w:val="24"/>
              </w:rPr>
            </w:pPr>
            <w:r w:rsidRPr="0087348A">
              <w:rPr>
                <w:rFonts w:ascii="Atkinson Hyperlegible" w:eastAsia="Tahoma" w:hAnsi="Atkinson Hyperlegible" w:cs="Arial"/>
                <w:b/>
                <w:bCs/>
                <w:sz w:val="24"/>
                <w:szCs w:val="24"/>
              </w:rPr>
              <w:t xml:space="preserve">Responsible </w:t>
            </w:r>
            <w:r w:rsidR="00646CB6" w:rsidRPr="0087348A">
              <w:rPr>
                <w:rFonts w:ascii="Atkinson Hyperlegible" w:eastAsia="Tahoma" w:hAnsi="Atkinson Hyperlegible" w:cs="Arial"/>
                <w:b/>
                <w:bCs/>
                <w:sz w:val="24"/>
                <w:szCs w:val="24"/>
              </w:rPr>
              <w:t>s</w:t>
            </w:r>
            <w:r w:rsidRPr="0087348A">
              <w:rPr>
                <w:rFonts w:ascii="Atkinson Hyperlegible" w:eastAsia="Tahoma" w:hAnsi="Atkinson Hyperlegible" w:cs="Arial"/>
                <w:b/>
                <w:bCs/>
                <w:sz w:val="24"/>
                <w:szCs w:val="24"/>
              </w:rPr>
              <w:t>tewardship</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F1CE" w14:textId="329CBA2E" w:rsidR="00860CF1" w:rsidRPr="0087348A" w:rsidRDefault="00860CF1" w:rsidP="008D6F86">
            <w:pPr>
              <w:spacing w:after="0" w:line="360" w:lineRule="auto"/>
              <w:ind w:left="102" w:right="-20"/>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 xml:space="preserve">Growth in </w:t>
            </w:r>
            <w:r w:rsidR="004103FC"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pacing w:val="1"/>
                <w:sz w:val="24"/>
                <w:szCs w:val="24"/>
              </w:rPr>
              <w:t>ollections – increase in physical and digital collections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07FBE" w14:textId="419F38DF" w:rsidR="00860CF1" w:rsidRPr="0087348A" w:rsidRDefault="00A93964" w:rsidP="008D6F86">
            <w:pPr>
              <w:spacing w:before="20" w:after="0" w:line="360" w:lineRule="auto"/>
              <w:rPr>
                <w:rFonts w:ascii="Atkinson Hyperlegible" w:eastAsia="Tahoma" w:hAnsi="Atkinson Hyperlegible" w:cs="Arial"/>
                <w:spacing w:val="1"/>
                <w:sz w:val="24"/>
                <w:szCs w:val="24"/>
              </w:rPr>
            </w:pPr>
            <w:r w:rsidRPr="0087348A">
              <w:rPr>
                <w:rFonts w:ascii="Atkinson Hyperlegible" w:hAnsi="Atkinson Hyperlegible" w:cs="Arial"/>
                <w:sz w:val="24"/>
                <w:szCs w:val="24"/>
              </w:rPr>
              <w:t xml:space="preserve">Not </w:t>
            </w:r>
            <w:r w:rsidR="004103FC" w:rsidRPr="0087348A">
              <w:rPr>
                <w:rFonts w:ascii="Atkinson Hyperlegible" w:hAnsi="Atkinson Hyperlegible" w:cs="Arial"/>
                <w:sz w:val="24"/>
                <w:szCs w:val="24"/>
              </w:rPr>
              <w:t>a</w:t>
            </w:r>
            <w:r w:rsidRPr="0087348A">
              <w:rPr>
                <w:rFonts w:ascii="Atkinson Hyperlegible" w:hAnsi="Atkinson Hyperlegible" w:cs="Arial"/>
                <w:sz w:val="24"/>
                <w:szCs w:val="24"/>
              </w:rPr>
              <w:t>pplicable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B1AF1" w14:textId="39FDB0AF" w:rsidR="00697D44" w:rsidRPr="0087348A" w:rsidRDefault="003961E3" w:rsidP="008D6F86">
            <w:pPr>
              <w:spacing w:after="0" w:line="360" w:lineRule="auto"/>
              <w:ind w:left="536" w:right="513"/>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120</w:t>
            </w:r>
            <w:r w:rsidR="0076694B" w:rsidRPr="0087348A">
              <w:rPr>
                <w:rFonts w:ascii="Atkinson Hyperlegible" w:eastAsia="Tahoma" w:hAnsi="Atkinson Hyperlegible" w:cs="Arial"/>
                <w:spacing w:val="1"/>
                <w:sz w:val="24"/>
                <w:szCs w:val="24"/>
              </w:rPr>
              <w:t>,000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6F8B7" w14:textId="35AB2F22" w:rsidR="00697D44" w:rsidRPr="0087348A" w:rsidRDefault="00A93964" w:rsidP="008D6F86">
            <w:pPr>
              <w:spacing w:before="20" w:after="0" w:line="360" w:lineRule="auto"/>
              <w:rPr>
                <w:rFonts w:ascii="Atkinson Hyperlegible" w:eastAsia="Tahoma" w:hAnsi="Atkinson Hyperlegible" w:cs="Arial"/>
                <w:spacing w:val="1"/>
                <w:sz w:val="24"/>
                <w:szCs w:val="24"/>
              </w:rPr>
            </w:pPr>
            <w:r w:rsidRPr="0087348A">
              <w:rPr>
                <w:rFonts w:ascii="Atkinson Hyperlegible" w:hAnsi="Atkinson Hyperlegible" w:cs="Arial"/>
                <w:sz w:val="24"/>
                <w:szCs w:val="24"/>
              </w:rPr>
              <w:t xml:space="preserve">Not </w:t>
            </w:r>
            <w:r w:rsidR="004103FC" w:rsidRPr="0087348A">
              <w:rPr>
                <w:rFonts w:ascii="Atkinson Hyperlegible" w:hAnsi="Atkinson Hyperlegible" w:cs="Arial"/>
                <w:sz w:val="24"/>
                <w:szCs w:val="24"/>
              </w:rPr>
              <w:t>a</w:t>
            </w:r>
            <w:r w:rsidRPr="0087348A">
              <w:rPr>
                <w:rFonts w:ascii="Atkinson Hyperlegible" w:hAnsi="Atkinson Hyperlegible" w:cs="Arial"/>
                <w:sz w:val="24"/>
                <w:szCs w:val="24"/>
              </w:rPr>
              <w:t>pplicable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EF8FC" w14:textId="033BF649" w:rsidR="00860CF1" w:rsidRPr="0087348A" w:rsidRDefault="00860CF1" w:rsidP="008D6F86">
            <w:pPr>
              <w:spacing w:before="1" w:after="0" w:line="360" w:lineRule="auto"/>
              <w:ind w:left="127" w:right="46"/>
              <w:rPr>
                <w:rFonts w:ascii="Atkinson Hyperlegible" w:eastAsia="Tahoma" w:hAnsi="Atkinson Hyperlegible" w:cs="Arial"/>
                <w:sz w:val="24"/>
                <w:szCs w:val="24"/>
              </w:rPr>
            </w:pPr>
            <w:r w:rsidRPr="0087348A">
              <w:rPr>
                <w:rFonts w:ascii="Atkinson Hyperlegible" w:eastAsia="Tahoma" w:hAnsi="Atkinson Hyperlegible" w:cs="Arial"/>
                <w:sz w:val="24"/>
                <w:szCs w:val="24"/>
              </w:rPr>
              <w:t>No figure suggested until e</w:t>
            </w:r>
            <w:r w:rsidR="00265511"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legal deposit restarts</w:t>
            </w:r>
            <w:r w:rsidR="006D5624" w:rsidRPr="0087348A">
              <w:rPr>
                <w:rFonts w:ascii="Atkinson Hyperlegible" w:eastAsia="Tahoma" w:hAnsi="Atkinson Hyperlegible" w:cs="Arial"/>
                <w:sz w:val="24"/>
                <w:szCs w:val="24"/>
              </w:rPr>
              <w:t>.</w:t>
            </w:r>
          </w:p>
        </w:tc>
      </w:tr>
      <w:tr w:rsidR="00860CF1" w:rsidRPr="0087348A" w14:paraId="558B649F" w14:textId="77777777" w:rsidTr="00D614D3">
        <w:trPr>
          <w:cantSplit/>
          <w:trHeight w:hRule="exact" w:val="1701"/>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E6454" w14:textId="2E63F436" w:rsidR="00860CF1" w:rsidRPr="0087348A" w:rsidRDefault="00990B4A" w:rsidP="008D6F86">
            <w:pPr>
              <w:spacing w:after="0" w:line="360" w:lineRule="auto"/>
              <w:ind w:left="419" w:right="400"/>
              <w:rPr>
                <w:rFonts w:ascii="Atkinson Hyperlegible" w:eastAsia="Tahoma" w:hAnsi="Atkinson Hyperlegible" w:cs="Arial"/>
                <w:sz w:val="24"/>
                <w:szCs w:val="24"/>
              </w:rPr>
            </w:pPr>
            <w:r w:rsidRPr="0087348A">
              <w:rPr>
                <w:rFonts w:ascii="Atkinson Hyperlegible" w:eastAsia="Tahoma" w:hAnsi="Atkinson Hyperlegible" w:cs="Arial"/>
                <w:b/>
                <w:bCs/>
                <w:sz w:val="24"/>
                <w:szCs w:val="24"/>
              </w:rPr>
              <w:t xml:space="preserve">Responsible </w:t>
            </w:r>
            <w:r w:rsidR="00646CB6" w:rsidRPr="0087348A">
              <w:rPr>
                <w:rFonts w:ascii="Atkinson Hyperlegible" w:eastAsia="Tahoma" w:hAnsi="Atkinson Hyperlegible" w:cs="Arial"/>
                <w:b/>
                <w:bCs/>
                <w:sz w:val="24"/>
                <w:szCs w:val="24"/>
              </w:rPr>
              <w:t>s</w:t>
            </w:r>
            <w:r w:rsidRPr="0087348A">
              <w:rPr>
                <w:rFonts w:ascii="Atkinson Hyperlegible" w:eastAsia="Tahoma" w:hAnsi="Atkinson Hyperlegible" w:cs="Arial"/>
                <w:b/>
                <w:bCs/>
                <w:sz w:val="24"/>
                <w:szCs w:val="24"/>
              </w:rPr>
              <w:t>tewardship</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C7CF3" w14:textId="76450AA0" w:rsidR="00860CF1" w:rsidRPr="0087348A" w:rsidRDefault="00860CF1" w:rsidP="008D6F86">
            <w:pPr>
              <w:spacing w:after="0" w:line="360" w:lineRule="auto"/>
              <w:ind w:right="-20"/>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 xml:space="preserve">Percentage </w:t>
            </w:r>
            <w:r w:rsidR="006E4D66"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eduction in</w:t>
            </w:r>
            <w:r w:rsidR="00850BDA"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Hidden Collections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C377D" w14:textId="7E9DEF31" w:rsidR="00860CF1" w:rsidRPr="0087348A" w:rsidRDefault="0091481C" w:rsidP="008D6F86">
            <w:pPr>
              <w:spacing w:after="0" w:line="360" w:lineRule="auto"/>
              <w:ind w:left="536" w:right="513"/>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80</w:t>
            </w:r>
            <w:r w:rsidR="00860CF1" w:rsidRPr="0087348A">
              <w:rPr>
                <w:rFonts w:ascii="Atkinson Hyperlegible" w:eastAsia="Tahoma" w:hAnsi="Atkinson Hyperlegible" w:cs="Arial"/>
                <w:spacing w:val="1"/>
                <w:sz w:val="24"/>
                <w:szCs w:val="24"/>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36C24" w14:textId="5D92D9A9" w:rsidR="00EB1B8D" w:rsidRPr="0087348A" w:rsidRDefault="003F2EC9" w:rsidP="008D6F86">
            <w:pPr>
              <w:spacing w:after="0" w:line="360" w:lineRule="auto"/>
              <w:ind w:left="536" w:right="513"/>
              <w:rPr>
                <w:rFonts w:ascii="Atkinson Hyperlegible" w:hAnsi="Atkinson Hyperlegible" w:cs="Arial"/>
                <w:sz w:val="24"/>
                <w:szCs w:val="24"/>
              </w:rPr>
            </w:pPr>
            <w:r w:rsidRPr="0087348A">
              <w:rPr>
                <w:rFonts w:ascii="Atkinson Hyperlegible" w:hAnsi="Atkinson Hyperlegible" w:cs="Arial"/>
                <w:sz w:val="24"/>
                <w:szCs w:val="24"/>
              </w:rPr>
              <w:t>82</w:t>
            </w:r>
            <w:r w:rsidR="0076562D" w:rsidRPr="0087348A">
              <w:rPr>
                <w:rFonts w:ascii="Atkinson Hyperlegible" w:hAnsi="Atkinson Hyperlegible" w:cs="Arial"/>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12156" w14:textId="1E3B0D95" w:rsidR="00860CF1" w:rsidRPr="0087348A" w:rsidRDefault="0096320C" w:rsidP="008D6F86">
            <w:pPr>
              <w:spacing w:after="0" w:line="360" w:lineRule="auto"/>
              <w:ind w:left="536" w:right="513"/>
              <w:rPr>
                <w:rFonts w:ascii="Atkinson Hyperlegible" w:eastAsia="Tahoma" w:hAnsi="Atkinson Hyperlegible" w:cs="Arial"/>
                <w:sz w:val="24"/>
                <w:szCs w:val="24"/>
              </w:rPr>
            </w:pPr>
            <w:r w:rsidRPr="0087348A">
              <w:rPr>
                <w:rFonts w:ascii="Atkinson Hyperlegible" w:hAnsi="Atkinson Hyperlegible" w:cs="Arial"/>
                <w:sz w:val="24"/>
                <w:szCs w:val="24"/>
              </w:rPr>
              <w:t>8</w:t>
            </w:r>
            <w:r w:rsidR="000145B2" w:rsidRPr="0087348A">
              <w:rPr>
                <w:rFonts w:ascii="Atkinson Hyperlegible" w:hAnsi="Atkinson Hyperlegible" w:cs="Arial"/>
                <w:sz w:val="24"/>
                <w:szCs w:val="24"/>
              </w:rPr>
              <w:t>4</w:t>
            </w:r>
            <w:r w:rsidRPr="0087348A">
              <w:rPr>
                <w:rFonts w:ascii="Atkinson Hyperlegible" w:hAnsi="Atkinson Hyperlegible" w:cs="Arial"/>
                <w:sz w:val="24"/>
                <w:szCs w:val="24"/>
              </w:rPr>
              <w:t>%</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9B396" w14:textId="3881E49A" w:rsidR="00860CF1" w:rsidRPr="0087348A" w:rsidRDefault="00A16024" w:rsidP="008D6F86">
            <w:pPr>
              <w:spacing w:before="8" w:after="0" w:line="360" w:lineRule="auto"/>
              <w:ind w:left="127" w:right="82"/>
              <w:rPr>
                <w:rFonts w:ascii="Atkinson Hyperlegible" w:eastAsia="Tahoma" w:hAnsi="Atkinson Hyperlegible" w:cs="Arial"/>
                <w:sz w:val="24"/>
                <w:szCs w:val="24"/>
              </w:rPr>
            </w:pPr>
            <w:r w:rsidRPr="0087348A">
              <w:rPr>
                <w:rFonts w:ascii="Atkinson Hyperlegible" w:eastAsia="Times New Roman" w:hAnsi="Atkinson Hyperlegible" w:cs="Segoe UI"/>
                <w:sz w:val="24"/>
                <w:szCs w:val="24"/>
                <w:lang w:eastAsia="en-GB"/>
              </w:rPr>
              <w:t xml:space="preserve">Aim is to have 90% </w:t>
            </w:r>
            <w:r w:rsidR="001741E8" w:rsidRPr="0087348A">
              <w:rPr>
                <w:rFonts w:ascii="Atkinson Hyperlegible" w:eastAsia="Times New Roman" w:hAnsi="Atkinson Hyperlegible" w:cs="Segoe UI"/>
                <w:sz w:val="24"/>
                <w:szCs w:val="24"/>
                <w:lang w:eastAsia="en-GB"/>
              </w:rPr>
              <w:t>discoverable by the end of the strategy period</w:t>
            </w:r>
            <w:r w:rsidR="006D5624" w:rsidRPr="0087348A">
              <w:rPr>
                <w:rFonts w:ascii="Atkinson Hyperlegible" w:eastAsia="Times New Roman" w:hAnsi="Atkinson Hyperlegible" w:cs="Segoe UI"/>
                <w:sz w:val="24"/>
                <w:szCs w:val="24"/>
                <w:lang w:eastAsia="en-GB"/>
              </w:rPr>
              <w:t>.</w:t>
            </w:r>
          </w:p>
        </w:tc>
      </w:tr>
      <w:tr w:rsidR="00E71505" w:rsidRPr="0087348A" w14:paraId="6E271387" w14:textId="77777777" w:rsidTr="00D614D3">
        <w:trPr>
          <w:cantSplit/>
          <w:trHeight w:hRule="exac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A29D8" w14:textId="4D785C36" w:rsidR="00E71505" w:rsidRPr="0087348A" w:rsidRDefault="00E71505" w:rsidP="008D6F86">
            <w:pPr>
              <w:spacing w:line="360" w:lineRule="auto"/>
              <w:rPr>
                <w:rFonts w:ascii="Atkinson Hyperlegible" w:eastAsia="Tahoma" w:hAnsi="Atkinson Hyperlegible" w:cs="Arial"/>
                <w:b/>
                <w:bCs/>
                <w:sz w:val="24"/>
                <w:szCs w:val="24"/>
              </w:rPr>
            </w:pPr>
            <w:r w:rsidRPr="0087348A">
              <w:rPr>
                <w:rFonts w:ascii="Atkinson Hyperlegible" w:hAnsi="Atkinson Hyperlegible" w:cs="Arial"/>
                <w:b/>
                <w:bCs/>
                <w:sz w:val="24"/>
                <w:szCs w:val="24"/>
              </w:rPr>
              <w:lastRenderedPageBreak/>
              <w:t xml:space="preserve">Responsible </w:t>
            </w:r>
            <w:r w:rsidR="00646CB6" w:rsidRPr="0087348A">
              <w:rPr>
                <w:rFonts w:ascii="Atkinson Hyperlegible" w:hAnsi="Atkinson Hyperlegible" w:cs="Arial"/>
                <w:b/>
                <w:bCs/>
                <w:sz w:val="24"/>
                <w:szCs w:val="24"/>
              </w:rPr>
              <w:t>s</w:t>
            </w:r>
            <w:r w:rsidRPr="0087348A">
              <w:rPr>
                <w:rFonts w:ascii="Atkinson Hyperlegible" w:hAnsi="Atkinson Hyperlegible" w:cs="Arial"/>
                <w:b/>
                <w:bCs/>
                <w:sz w:val="24"/>
                <w:szCs w:val="24"/>
              </w:rPr>
              <w:t>tewardship</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3FDC3" w14:textId="210DAFF8" w:rsidR="00E71505" w:rsidRPr="0087348A" w:rsidRDefault="00E71505" w:rsidP="008D6F86">
            <w:pPr>
              <w:spacing w:before="8" w:after="0" w:line="360" w:lineRule="auto"/>
              <w:ind w:left="102" w:right="637"/>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nta</w:t>
            </w:r>
            <w:r w:rsidRPr="0087348A">
              <w:rPr>
                <w:rFonts w:ascii="Atkinson Hyperlegible" w:eastAsia="Tahoma" w:hAnsi="Atkinson Hyperlegible" w:cs="Arial"/>
                <w:spacing w:val="-3"/>
                <w:sz w:val="24"/>
                <w:szCs w:val="24"/>
              </w:rPr>
              <w:t>g</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 xml:space="preserve">of </w:t>
            </w:r>
            <w:r w:rsidR="006E4D66" w:rsidRPr="0087348A">
              <w:rPr>
                <w:rFonts w:ascii="Atkinson Hyperlegible" w:eastAsia="Tahoma" w:hAnsi="Atkinson Hyperlegible" w:cs="Arial"/>
                <w:sz w:val="24"/>
                <w:szCs w:val="24"/>
              </w:rPr>
              <w:t>Library's</w:t>
            </w:r>
            <w:r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s a</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lab</w:t>
            </w:r>
            <w:r w:rsidRPr="0087348A">
              <w:rPr>
                <w:rFonts w:ascii="Atkinson Hyperlegible" w:eastAsia="Tahoma" w:hAnsi="Atkinson Hyperlegible" w:cs="Arial"/>
                <w:spacing w:val="-2"/>
                <w:sz w:val="24"/>
                <w:szCs w:val="24"/>
              </w:rPr>
              <w:t>l</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 a</w:t>
            </w:r>
            <w:r w:rsidR="0075473D"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position w:val="-1"/>
                <w:sz w:val="24"/>
                <w:szCs w:val="24"/>
              </w:rPr>
              <w:t>d</w:t>
            </w:r>
            <w:r w:rsidRPr="0087348A">
              <w:rPr>
                <w:rFonts w:ascii="Atkinson Hyperlegible" w:eastAsia="Tahoma" w:hAnsi="Atkinson Hyperlegible" w:cs="Arial"/>
                <w:spacing w:val="1"/>
                <w:position w:val="-1"/>
                <w:sz w:val="24"/>
                <w:szCs w:val="24"/>
              </w:rPr>
              <w:t>i</w:t>
            </w:r>
            <w:r w:rsidRPr="0087348A">
              <w:rPr>
                <w:rFonts w:ascii="Atkinson Hyperlegible" w:eastAsia="Tahoma" w:hAnsi="Atkinson Hyperlegible" w:cs="Arial"/>
                <w:position w:val="-1"/>
                <w:sz w:val="24"/>
                <w:szCs w:val="24"/>
              </w:rPr>
              <w:t>g</w:t>
            </w:r>
            <w:r w:rsidRPr="0087348A">
              <w:rPr>
                <w:rFonts w:ascii="Atkinson Hyperlegible" w:eastAsia="Tahoma" w:hAnsi="Atkinson Hyperlegible" w:cs="Arial"/>
                <w:spacing w:val="1"/>
                <w:position w:val="-1"/>
                <w:sz w:val="24"/>
                <w:szCs w:val="24"/>
              </w:rPr>
              <w:t>i</w:t>
            </w:r>
            <w:r w:rsidRPr="0087348A">
              <w:rPr>
                <w:rFonts w:ascii="Atkinson Hyperlegible" w:eastAsia="Tahoma" w:hAnsi="Atkinson Hyperlegible" w:cs="Arial"/>
                <w:position w:val="-1"/>
                <w:sz w:val="24"/>
                <w:szCs w:val="24"/>
              </w:rPr>
              <w:t>t</w:t>
            </w:r>
            <w:r w:rsidRPr="0087348A">
              <w:rPr>
                <w:rFonts w:ascii="Atkinson Hyperlegible" w:eastAsia="Tahoma" w:hAnsi="Atkinson Hyperlegible" w:cs="Arial"/>
                <w:spacing w:val="-3"/>
                <w:position w:val="-1"/>
                <w:sz w:val="24"/>
                <w:szCs w:val="24"/>
              </w:rPr>
              <w:t>a</w:t>
            </w:r>
            <w:r w:rsidRPr="0087348A">
              <w:rPr>
                <w:rFonts w:ascii="Atkinson Hyperlegible" w:eastAsia="Tahoma" w:hAnsi="Atkinson Hyperlegible" w:cs="Arial"/>
                <w:position w:val="-1"/>
                <w:sz w:val="24"/>
                <w:szCs w:val="24"/>
              </w:rPr>
              <w:t>l f</w:t>
            </w:r>
            <w:r w:rsidRPr="0087348A">
              <w:rPr>
                <w:rFonts w:ascii="Atkinson Hyperlegible" w:eastAsia="Tahoma" w:hAnsi="Atkinson Hyperlegible" w:cs="Arial"/>
                <w:spacing w:val="1"/>
                <w:position w:val="-1"/>
                <w:sz w:val="24"/>
                <w:szCs w:val="24"/>
              </w:rPr>
              <w:t>o</w:t>
            </w:r>
            <w:r w:rsidRPr="0087348A">
              <w:rPr>
                <w:rFonts w:ascii="Atkinson Hyperlegible" w:eastAsia="Tahoma" w:hAnsi="Atkinson Hyperlegible" w:cs="Arial"/>
                <w:spacing w:val="-2"/>
                <w:position w:val="-1"/>
                <w:sz w:val="24"/>
                <w:szCs w:val="24"/>
              </w:rPr>
              <w:t>r</w:t>
            </w:r>
            <w:r w:rsidRPr="0087348A">
              <w:rPr>
                <w:rFonts w:ascii="Atkinson Hyperlegible" w:eastAsia="Tahoma" w:hAnsi="Atkinson Hyperlegible" w:cs="Arial"/>
                <w:position w:val="-1"/>
                <w:sz w:val="24"/>
                <w:szCs w:val="24"/>
              </w:rPr>
              <w:t>mat</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B07D2" w14:textId="3A9FFAC0" w:rsidR="00E71505" w:rsidRPr="0087348A" w:rsidRDefault="00564B82" w:rsidP="008D6F86">
            <w:pPr>
              <w:spacing w:before="20" w:after="0" w:line="360" w:lineRule="auto"/>
              <w:rPr>
                <w:rFonts w:ascii="Atkinson Hyperlegible" w:hAnsi="Atkinson Hyperlegible" w:cs="Arial"/>
                <w:sz w:val="24"/>
                <w:szCs w:val="24"/>
              </w:rPr>
            </w:pPr>
            <w:r w:rsidRPr="0087348A">
              <w:rPr>
                <w:rFonts w:ascii="Atkinson Hyperlegible" w:hAnsi="Atkinson Hyperlegible" w:cs="Arial"/>
                <w:sz w:val="24"/>
                <w:szCs w:val="24"/>
              </w:rPr>
              <w:t xml:space="preserve">Not </w:t>
            </w:r>
            <w:r w:rsidR="00646CB6" w:rsidRPr="0087348A">
              <w:rPr>
                <w:rFonts w:ascii="Atkinson Hyperlegible" w:hAnsi="Atkinson Hyperlegible" w:cs="Arial"/>
                <w:sz w:val="24"/>
                <w:szCs w:val="24"/>
              </w:rPr>
              <w:t>a</w:t>
            </w:r>
            <w:r w:rsidRPr="0087348A">
              <w:rPr>
                <w:rFonts w:ascii="Atkinson Hyperlegible" w:hAnsi="Atkinson Hyperlegible" w:cs="Arial"/>
                <w:sz w:val="24"/>
                <w:szCs w:val="24"/>
              </w:rPr>
              <w:t>pplicable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7BEEE" w14:textId="460C37C5" w:rsidR="00E71505" w:rsidRPr="0087348A" w:rsidRDefault="00E71505" w:rsidP="008D6F86">
            <w:pPr>
              <w:spacing w:before="20" w:after="0" w:line="360" w:lineRule="auto"/>
              <w:rPr>
                <w:rFonts w:ascii="Atkinson Hyperlegible" w:hAnsi="Atkinson Hyperlegible" w:cs="Arial"/>
                <w:sz w:val="24"/>
                <w:szCs w:val="24"/>
              </w:rPr>
            </w:pPr>
            <w:r w:rsidRPr="0087348A">
              <w:rPr>
                <w:rFonts w:ascii="Atkinson Hyperlegible" w:eastAsia="Tahoma" w:hAnsi="Atkinson Hyperlegible" w:cs="Arial"/>
                <w:spacing w:val="1"/>
                <w:sz w:val="24"/>
                <w:szCs w:val="24"/>
              </w:rPr>
              <w:t>3</w:t>
            </w:r>
            <w:r w:rsidR="002C210E" w:rsidRPr="0087348A">
              <w:rPr>
                <w:rFonts w:ascii="Atkinson Hyperlegible" w:eastAsia="Tahoma" w:hAnsi="Atkinson Hyperlegible" w:cs="Arial"/>
                <w:spacing w:val="1"/>
                <w:sz w:val="24"/>
                <w:szCs w:val="24"/>
              </w:rPr>
              <w:t>5</w:t>
            </w:r>
            <w:r w:rsidRPr="0087348A">
              <w:rPr>
                <w:rFonts w:ascii="Atkinson Hyperlegible" w:eastAsia="Tahoma" w:hAnsi="Atkinson Hyperlegible" w:cs="Arial"/>
                <w:spacing w:val="1"/>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4A0C7" w14:textId="2663726A" w:rsidR="00E71505" w:rsidRPr="0087348A" w:rsidRDefault="00564B82" w:rsidP="008D6F86">
            <w:pPr>
              <w:spacing w:before="20" w:after="0"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 xml:space="preserve">Not </w:t>
            </w:r>
            <w:r w:rsidR="00646CB6" w:rsidRPr="0087348A">
              <w:rPr>
                <w:rFonts w:ascii="Atkinson Hyperlegible" w:hAnsi="Atkinson Hyperlegible" w:cs="Arial"/>
                <w:sz w:val="24"/>
                <w:szCs w:val="24"/>
              </w:rPr>
              <w:t>a</w:t>
            </w:r>
            <w:r w:rsidRPr="0087348A">
              <w:rPr>
                <w:rFonts w:ascii="Atkinson Hyperlegible" w:hAnsi="Atkinson Hyperlegible" w:cs="Arial"/>
                <w:sz w:val="24"/>
                <w:szCs w:val="24"/>
              </w:rPr>
              <w:t>pplicable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8D6DA" w14:textId="1530E45C" w:rsidR="00E71505" w:rsidRPr="0087348A" w:rsidRDefault="00E71505" w:rsidP="008D6F86">
            <w:pPr>
              <w:spacing w:before="8" w:after="0" w:line="360" w:lineRule="auto"/>
              <w:ind w:left="127" w:right="82"/>
              <w:rPr>
                <w:rFonts w:ascii="Atkinson Hyperlegible" w:eastAsia="Times New Roman" w:hAnsi="Atkinson Hyperlegible" w:cs="Segoe UI"/>
                <w:sz w:val="24"/>
                <w:szCs w:val="24"/>
                <w:lang w:eastAsia="en-GB"/>
              </w:rPr>
            </w:pPr>
            <w:r w:rsidRPr="0087348A">
              <w:rPr>
                <w:rFonts w:ascii="Atkinson Hyperlegible" w:eastAsia="Tahoma" w:hAnsi="Atkinson Hyperlegible" w:cs="Arial"/>
                <w:sz w:val="24"/>
                <w:szCs w:val="24"/>
              </w:rPr>
              <w:t>No figure suggested until e</w:t>
            </w:r>
            <w:r w:rsidR="00E668D4"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legal deposit restarts</w:t>
            </w:r>
            <w:r w:rsidR="006D5624" w:rsidRPr="0087348A">
              <w:rPr>
                <w:rFonts w:ascii="Atkinson Hyperlegible" w:eastAsia="Tahoma" w:hAnsi="Atkinson Hyperlegible" w:cs="Arial"/>
                <w:sz w:val="24"/>
                <w:szCs w:val="24"/>
              </w:rPr>
              <w:t>.</w:t>
            </w:r>
          </w:p>
        </w:tc>
      </w:tr>
      <w:tr w:rsidR="2BD31ECF" w:rsidRPr="0087348A" w14:paraId="6AC38F11"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8B4D6" w14:textId="50291E1B" w:rsidR="74E5C3ED" w:rsidRPr="0087348A" w:rsidRDefault="74E5C3ED" w:rsidP="008D6F86">
            <w:pPr>
              <w:spacing w:line="360" w:lineRule="auto"/>
              <w:rPr>
                <w:rFonts w:ascii="Atkinson Hyperlegible" w:hAnsi="Atkinson Hyperlegible" w:cs="Arial"/>
                <w:b/>
                <w:bCs/>
                <w:sz w:val="24"/>
                <w:szCs w:val="24"/>
              </w:rPr>
            </w:pPr>
            <w:r w:rsidRPr="0087348A">
              <w:rPr>
                <w:rFonts w:ascii="Atkinson Hyperlegible" w:hAnsi="Atkinson Hyperlegible" w:cs="Arial"/>
                <w:b/>
                <w:bCs/>
                <w:sz w:val="24"/>
                <w:szCs w:val="24"/>
              </w:rPr>
              <w:t xml:space="preserve">Responsible </w:t>
            </w:r>
            <w:r w:rsidR="00646CB6" w:rsidRPr="0087348A">
              <w:rPr>
                <w:rFonts w:ascii="Atkinson Hyperlegible" w:hAnsi="Atkinson Hyperlegible" w:cs="Arial"/>
                <w:b/>
                <w:bCs/>
                <w:sz w:val="24"/>
                <w:szCs w:val="24"/>
              </w:rPr>
              <w:t>s</w:t>
            </w:r>
            <w:r w:rsidRPr="0087348A">
              <w:rPr>
                <w:rFonts w:ascii="Atkinson Hyperlegible" w:hAnsi="Atkinson Hyperlegible" w:cs="Arial"/>
                <w:b/>
                <w:bCs/>
                <w:sz w:val="24"/>
                <w:szCs w:val="24"/>
              </w:rPr>
              <w:t>tewardship</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CE6AD" w14:textId="63E2310B" w:rsidR="74E5C3ED" w:rsidRPr="0087348A" w:rsidRDefault="74E5C3ED" w:rsidP="008D6F86">
            <w:pPr>
              <w:spacing w:line="360" w:lineRule="auto"/>
              <w:rPr>
                <w:rFonts w:ascii="Atkinson Hyperlegible" w:hAnsi="Atkinson Hyperlegible"/>
              </w:rPr>
            </w:pPr>
            <w:r w:rsidRPr="0087348A">
              <w:rPr>
                <w:rFonts w:ascii="Atkinson Hyperlegible" w:eastAsia="Tahoma" w:hAnsi="Atkinson Hyperlegible" w:cs="Arial"/>
                <w:sz w:val="24"/>
                <w:szCs w:val="24"/>
              </w:rPr>
              <w:t>Percentage of collections housed in archival boxes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6065E" w14:textId="63A7BDBA" w:rsidR="74E5C3ED" w:rsidRPr="0087348A" w:rsidRDefault="74E5C3ED" w:rsidP="008D6F86">
            <w:pPr>
              <w:spacing w:line="360" w:lineRule="auto"/>
              <w:rPr>
                <w:rFonts w:ascii="Atkinson Hyperlegible" w:hAnsi="Atkinson Hyperlegible"/>
              </w:rPr>
            </w:pPr>
            <w:r w:rsidRPr="0087348A">
              <w:rPr>
                <w:rFonts w:ascii="Atkinson Hyperlegible" w:eastAsia="Tahoma" w:hAnsi="Atkinson Hyperlegible" w:cs="Arial"/>
                <w:sz w:val="24"/>
                <w:szCs w:val="24"/>
              </w:rPr>
              <w:t>54%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390DF" w14:textId="51E4DDE1" w:rsidR="74E5C3ED" w:rsidRPr="0087348A" w:rsidRDefault="74E5C3ED" w:rsidP="008D6F86">
            <w:pPr>
              <w:spacing w:line="360" w:lineRule="auto"/>
              <w:rPr>
                <w:rFonts w:ascii="Atkinson Hyperlegible" w:hAnsi="Atkinson Hyperlegible"/>
              </w:rPr>
            </w:pPr>
            <w:r w:rsidRPr="0087348A">
              <w:rPr>
                <w:rFonts w:ascii="Atkinson Hyperlegible" w:eastAsia="Tahoma" w:hAnsi="Atkinson Hyperlegible" w:cs="Arial"/>
                <w:sz w:val="24"/>
                <w:szCs w:val="24"/>
              </w:rPr>
              <w:t>54%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6A714" w14:textId="768E24BD" w:rsidR="74E5C3ED" w:rsidRPr="0087348A" w:rsidRDefault="74E5C3ED" w:rsidP="008D6F86">
            <w:pPr>
              <w:spacing w:line="360" w:lineRule="auto"/>
              <w:rPr>
                <w:rFonts w:ascii="Atkinson Hyperlegible" w:hAnsi="Atkinson Hyperlegible"/>
              </w:rPr>
            </w:pPr>
            <w:r w:rsidRPr="0087348A">
              <w:rPr>
                <w:rFonts w:ascii="Atkinson Hyperlegible" w:eastAsia="Tahoma" w:hAnsi="Atkinson Hyperlegible" w:cs="Arial"/>
                <w:sz w:val="24"/>
                <w:szCs w:val="24"/>
              </w:rPr>
              <w:t>55%</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88696" w14:textId="1ADA1531" w:rsidR="74E5C3ED" w:rsidRPr="0087348A" w:rsidRDefault="00150848" w:rsidP="008D6F86">
            <w:pPr>
              <w:spacing w:before="8" w:after="0" w:line="360" w:lineRule="auto"/>
              <w:ind w:left="127" w:right="82"/>
              <w:rPr>
                <w:rFonts w:ascii="Atkinson Hyperlegible" w:hAnsi="Atkinson Hyperlegible"/>
              </w:rPr>
            </w:pPr>
            <w:r w:rsidRPr="0087348A">
              <w:rPr>
                <w:rFonts w:ascii="Atkinson Hyperlegible" w:eastAsia="Times New Roman" w:hAnsi="Atkinson Hyperlegible" w:cs="Segoe UI"/>
                <w:sz w:val="24"/>
                <w:szCs w:val="24"/>
                <w:lang w:eastAsia="en-GB"/>
              </w:rPr>
              <w:t>Aim is to have 60% boxed by the end of the strategy period</w:t>
            </w:r>
            <w:r w:rsidR="006D5624" w:rsidRPr="0087348A">
              <w:rPr>
                <w:rFonts w:ascii="Atkinson Hyperlegible" w:eastAsia="Times New Roman" w:hAnsi="Atkinson Hyperlegible" w:cs="Segoe UI"/>
                <w:sz w:val="24"/>
                <w:szCs w:val="24"/>
                <w:lang w:eastAsia="en-GB"/>
              </w:rPr>
              <w:t>.</w:t>
            </w:r>
          </w:p>
        </w:tc>
      </w:tr>
      <w:tr w:rsidR="00FB6FE3" w:rsidRPr="0087348A" w14:paraId="06F01439"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C113E" w14:textId="7730D1B0" w:rsidR="00FB6FE3" w:rsidRPr="0087348A" w:rsidRDefault="00FB6FE3" w:rsidP="008D6F86">
            <w:pPr>
              <w:spacing w:line="360" w:lineRule="auto"/>
              <w:rPr>
                <w:rFonts w:ascii="Atkinson Hyperlegible" w:hAnsi="Atkinson Hyperlegible" w:cs="Arial"/>
                <w:b/>
                <w:bCs/>
                <w:sz w:val="24"/>
                <w:szCs w:val="24"/>
              </w:rPr>
            </w:pPr>
            <w:r w:rsidRPr="0087348A">
              <w:rPr>
                <w:rFonts w:ascii="Atkinson Hyperlegible" w:eastAsia="Tahoma" w:hAnsi="Atkinson Hyperlegible" w:cs="Arial"/>
                <w:b/>
                <w:bCs/>
                <w:spacing w:val="1"/>
                <w:sz w:val="24"/>
                <w:szCs w:val="24"/>
              </w:rPr>
              <w:t>Connection</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E4E12" w14:textId="1E98DDC8" w:rsidR="00FB6FE3" w:rsidRPr="0087348A" w:rsidRDefault="002D4105"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Number of p</w:t>
            </w:r>
            <w:r w:rsidR="00FB6FE3" w:rsidRPr="0087348A">
              <w:rPr>
                <w:rFonts w:ascii="Atkinson Hyperlegible" w:eastAsia="Tahoma" w:hAnsi="Atkinson Hyperlegible" w:cs="Arial"/>
                <w:sz w:val="24"/>
                <w:szCs w:val="24"/>
              </w:rPr>
              <w:t>ub</w:t>
            </w:r>
            <w:r w:rsidR="00FB6FE3" w:rsidRPr="0087348A">
              <w:rPr>
                <w:rFonts w:ascii="Atkinson Hyperlegible" w:eastAsia="Tahoma" w:hAnsi="Atkinson Hyperlegible" w:cs="Arial"/>
                <w:spacing w:val="-2"/>
                <w:sz w:val="24"/>
                <w:szCs w:val="24"/>
              </w:rPr>
              <w:t>l</w:t>
            </w:r>
            <w:r w:rsidR="00FB6FE3" w:rsidRPr="0087348A">
              <w:rPr>
                <w:rFonts w:ascii="Atkinson Hyperlegible" w:eastAsia="Tahoma" w:hAnsi="Atkinson Hyperlegible" w:cs="Arial"/>
                <w:sz w:val="24"/>
                <w:szCs w:val="24"/>
              </w:rPr>
              <w:t xml:space="preserve">ic </w:t>
            </w:r>
            <w:r w:rsidR="00646CB6" w:rsidRPr="0087348A">
              <w:rPr>
                <w:rFonts w:ascii="Atkinson Hyperlegible" w:eastAsia="Tahoma" w:hAnsi="Atkinson Hyperlegible" w:cs="Arial"/>
                <w:sz w:val="24"/>
                <w:szCs w:val="24"/>
              </w:rPr>
              <w:t>e</w:t>
            </w:r>
            <w:r w:rsidR="00FB6FE3" w:rsidRPr="0087348A">
              <w:rPr>
                <w:rFonts w:ascii="Atkinson Hyperlegible" w:eastAsia="Tahoma" w:hAnsi="Atkinson Hyperlegible" w:cs="Arial"/>
                <w:spacing w:val="-3"/>
                <w:sz w:val="24"/>
                <w:szCs w:val="24"/>
              </w:rPr>
              <w:t>v</w:t>
            </w:r>
            <w:r w:rsidR="00FB6FE3" w:rsidRPr="0087348A">
              <w:rPr>
                <w:rFonts w:ascii="Atkinson Hyperlegible" w:eastAsia="Tahoma" w:hAnsi="Atkinson Hyperlegible" w:cs="Arial"/>
                <w:spacing w:val="1"/>
                <w:sz w:val="24"/>
                <w:szCs w:val="24"/>
              </w:rPr>
              <w:t>e</w:t>
            </w:r>
            <w:r w:rsidR="00FB6FE3" w:rsidRPr="0087348A">
              <w:rPr>
                <w:rFonts w:ascii="Atkinson Hyperlegible" w:eastAsia="Tahoma" w:hAnsi="Atkinson Hyperlegible" w:cs="Arial"/>
                <w:sz w:val="24"/>
                <w:szCs w:val="24"/>
              </w:rPr>
              <w:t>nts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5B426" w14:textId="5F47FB82" w:rsidR="00FB6FE3" w:rsidRPr="0087348A" w:rsidRDefault="00FB6FE3" w:rsidP="008D6F86">
            <w:pPr>
              <w:spacing w:before="4" w:after="0"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250 public events</w:t>
            </w:r>
            <w:r w:rsidR="00646CB6" w:rsidRPr="0087348A">
              <w:rPr>
                <w:rFonts w:ascii="Atkinson Hyperlegible" w:hAnsi="Atkinson Hyperlegible" w:cs="Arial"/>
                <w:sz w:val="24"/>
                <w:szCs w:val="24"/>
              </w:rPr>
              <w:t>,</w:t>
            </w:r>
            <w:r w:rsidR="0084488B" w:rsidRPr="0087348A">
              <w:rPr>
                <w:rFonts w:ascii="Atkinson Hyperlegible" w:hAnsi="Atkinson Hyperlegible" w:cs="Arial"/>
                <w:sz w:val="24"/>
                <w:szCs w:val="24"/>
              </w:rPr>
              <w:t xml:space="preserve"> </w:t>
            </w:r>
            <w:r w:rsidRPr="0087348A">
              <w:rPr>
                <w:rFonts w:ascii="Atkinson Hyperlegible" w:hAnsi="Atkinson Hyperlegible" w:cs="Arial"/>
                <w:sz w:val="24"/>
                <w:szCs w:val="24"/>
              </w:rPr>
              <w:t>workshops</w:t>
            </w:r>
            <w:r w:rsidR="00646CB6" w:rsidRPr="0087348A">
              <w:rPr>
                <w:rFonts w:ascii="Atkinson Hyperlegible" w:hAnsi="Atkinson Hyperlegible" w:cs="Arial"/>
                <w:sz w:val="24"/>
                <w:szCs w:val="24"/>
              </w:rPr>
              <w:t xml:space="preserve"> and</w:t>
            </w:r>
            <w:r w:rsidRPr="0087348A">
              <w:rPr>
                <w:rFonts w:ascii="Atkinson Hyperlegible" w:hAnsi="Atkinson Hyperlegible" w:cs="Arial"/>
                <w:sz w:val="24"/>
                <w:szCs w:val="24"/>
              </w:rPr>
              <w:t xml:space="preserve"> activities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CE4B4" w14:textId="7E0C639E"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300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EB17F" w14:textId="3C56A0BE"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250</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C2264" w14:textId="1ADFC275" w:rsidR="00FB6FE3" w:rsidRPr="0087348A" w:rsidRDefault="000C7C3A"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No comment</w:t>
            </w:r>
          </w:p>
        </w:tc>
      </w:tr>
      <w:tr w:rsidR="00FB6FE3" w:rsidRPr="0087348A" w14:paraId="5A6BAC90"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A719E" w14:textId="3425C2AF" w:rsidR="00FB6FE3" w:rsidRPr="0087348A" w:rsidRDefault="00FB6FE3" w:rsidP="008D6F86">
            <w:pPr>
              <w:spacing w:line="360" w:lineRule="auto"/>
              <w:rPr>
                <w:rFonts w:ascii="Atkinson Hyperlegible" w:hAnsi="Atkinson Hyperlegible" w:cs="Arial"/>
                <w:b/>
                <w:bCs/>
                <w:sz w:val="24"/>
                <w:szCs w:val="24"/>
              </w:rPr>
            </w:pPr>
            <w:r w:rsidRPr="0087348A">
              <w:rPr>
                <w:rFonts w:ascii="Atkinson Hyperlegible" w:eastAsia="Tahoma" w:hAnsi="Atkinson Hyperlegible" w:cs="Arial"/>
                <w:b/>
                <w:bCs/>
                <w:spacing w:val="1"/>
                <w:sz w:val="24"/>
                <w:szCs w:val="24"/>
              </w:rPr>
              <w:lastRenderedPageBreak/>
              <w:t>Connection</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84F3" w14:textId="645285F2" w:rsidR="00FB6FE3" w:rsidRPr="0087348A" w:rsidRDefault="002D4105"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Number of e</w:t>
            </w:r>
            <w:r w:rsidR="00FB6FE3" w:rsidRPr="0087348A">
              <w:rPr>
                <w:rFonts w:ascii="Atkinson Hyperlegible" w:eastAsia="Tahoma" w:hAnsi="Atkinson Hyperlegible" w:cs="Arial"/>
                <w:spacing w:val="1"/>
                <w:sz w:val="24"/>
                <w:szCs w:val="24"/>
              </w:rPr>
              <w:t>x</w:t>
            </w:r>
            <w:r w:rsidR="00FB6FE3" w:rsidRPr="0087348A">
              <w:rPr>
                <w:rFonts w:ascii="Atkinson Hyperlegible" w:eastAsia="Tahoma" w:hAnsi="Atkinson Hyperlegible" w:cs="Arial"/>
                <w:spacing w:val="-2"/>
                <w:sz w:val="24"/>
                <w:szCs w:val="24"/>
              </w:rPr>
              <w:t>h</w:t>
            </w:r>
            <w:r w:rsidR="00FB6FE3" w:rsidRPr="0087348A">
              <w:rPr>
                <w:rFonts w:ascii="Atkinson Hyperlegible" w:eastAsia="Tahoma" w:hAnsi="Atkinson Hyperlegible" w:cs="Arial"/>
                <w:sz w:val="24"/>
                <w:szCs w:val="24"/>
              </w:rPr>
              <w:t>ib</w:t>
            </w:r>
            <w:r w:rsidR="00FB6FE3" w:rsidRPr="0087348A">
              <w:rPr>
                <w:rFonts w:ascii="Atkinson Hyperlegible" w:eastAsia="Tahoma" w:hAnsi="Atkinson Hyperlegible" w:cs="Arial"/>
                <w:spacing w:val="1"/>
                <w:sz w:val="24"/>
                <w:szCs w:val="24"/>
              </w:rPr>
              <w:t>i</w:t>
            </w:r>
            <w:r w:rsidR="00FB6FE3" w:rsidRPr="0087348A">
              <w:rPr>
                <w:rFonts w:ascii="Atkinson Hyperlegible" w:eastAsia="Tahoma" w:hAnsi="Atkinson Hyperlegible" w:cs="Arial"/>
                <w:sz w:val="24"/>
                <w:szCs w:val="24"/>
              </w:rPr>
              <w:t>t</w:t>
            </w:r>
            <w:r w:rsidR="00FB6FE3" w:rsidRPr="0087348A">
              <w:rPr>
                <w:rFonts w:ascii="Atkinson Hyperlegible" w:eastAsia="Tahoma" w:hAnsi="Atkinson Hyperlegible" w:cs="Arial"/>
                <w:spacing w:val="-2"/>
                <w:sz w:val="24"/>
                <w:szCs w:val="24"/>
              </w:rPr>
              <w:t>i</w:t>
            </w:r>
            <w:r w:rsidR="00FB6FE3" w:rsidRPr="0087348A">
              <w:rPr>
                <w:rFonts w:ascii="Atkinson Hyperlegible" w:eastAsia="Tahoma" w:hAnsi="Atkinson Hyperlegible" w:cs="Arial"/>
                <w:sz w:val="24"/>
                <w:szCs w:val="24"/>
              </w:rPr>
              <w:t>on</w:t>
            </w:r>
            <w:r w:rsidR="00FB6FE3" w:rsidRPr="0087348A">
              <w:rPr>
                <w:rFonts w:ascii="Atkinson Hyperlegible" w:eastAsia="Tahoma" w:hAnsi="Atkinson Hyperlegible" w:cs="Arial"/>
                <w:spacing w:val="-1"/>
                <w:sz w:val="24"/>
                <w:szCs w:val="24"/>
              </w:rPr>
              <w:t xml:space="preserve"> </w:t>
            </w:r>
            <w:r w:rsidR="00646CB6" w:rsidRPr="0087348A">
              <w:rPr>
                <w:rFonts w:ascii="Atkinson Hyperlegible" w:eastAsia="Tahoma" w:hAnsi="Atkinson Hyperlegible" w:cs="Arial"/>
                <w:sz w:val="24"/>
                <w:szCs w:val="24"/>
              </w:rPr>
              <w:t>v</w:t>
            </w:r>
            <w:r w:rsidR="00FB6FE3" w:rsidRPr="0087348A">
              <w:rPr>
                <w:rFonts w:ascii="Atkinson Hyperlegible" w:eastAsia="Tahoma" w:hAnsi="Atkinson Hyperlegible" w:cs="Arial"/>
                <w:sz w:val="24"/>
                <w:szCs w:val="24"/>
              </w:rPr>
              <w:t>isit</w:t>
            </w:r>
            <w:r w:rsidR="00FB6FE3" w:rsidRPr="0087348A">
              <w:rPr>
                <w:rFonts w:ascii="Atkinson Hyperlegible" w:eastAsia="Tahoma" w:hAnsi="Atkinson Hyperlegible" w:cs="Arial"/>
                <w:spacing w:val="-2"/>
                <w:sz w:val="24"/>
                <w:szCs w:val="24"/>
              </w:rPr>
              <w:t>o</w:t>
            </w:r>
            <w:r w:rsidR="00FB6FE3" w:rsidRPr="0087348A">
              <w:rPr>
                <w:rFonts w:ascii="Atkinson Hyperlegible" w:eastAsia="Tahoma" w:hAnsi="Atkinson Hyperlegible" w:cs="Arial"/>
                <w:sz w:val="24"/>
                <w:szCs w:val="24"/>
              </w:rPr>
              <w:t>rs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A5437" w14:textId="559E0611"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120,000 to 150,000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D9812" w14:textId="56A58BB1"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1</w:t>
            </w:r>
            <w:r w:rsidR="00A32E7E" w:rsidRPr="0087348A">
              <w:rPr>
                <w:rFonts w:ascii="Atkinson Hyperlegible" w:hAnsi="Atkinson Hyperlegible" w:cs="Arial"/>
                <w:sz w:val="24"/>
                <w:szCs w:val="24"/>
              </w:rPr>
              <w:t>25</w:t>
            </w:r>
            <w:r w:rsidRPr="0087348A">
              <w:rPr>
                <w:rFonts w:ascii="Atkinson Hyperlegible" w:hAnsi="Atkinson Hyperlegible" w:cs="Arial"/>
                <w:sz w:val="24"/>
                <w:szCs w:val="24"/>
              </w:rPr>
              <w:t>,000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FDF6E" w14:textId="4C237495"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120,000 to</w:t>
            </w:r>
            <w:r w:rsidR="00585FC5"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150,000</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B4039" w14:textId="70B82400" w:rsidR="00FB6FE3" w:rsidRPr="0087348A" w:rsidRDefault="000C7C3A"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No comment</w:t>
            </w:r>
          </w:p>
        </w:tc>
      </w:tr>
      <w:tr w:rsidR="00FB6FE3" w:rsidRPr="0087348A" w14:paraId="27C240BF"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C0789" w14:textId="43114D2F" w:rsidR="00FB6FE3" w:rsidRPr="0087348A" w:rsidRDefault="00FB6FE3" w:rsidP="008D6F86">
            <w:pPr>
              <w:spacing w:line="360" w:lineRule="auto"/>
              <w:rPr>
                <w:rFonts w:ascii="Atkinson Hyperlegible" w:hAnsi="Atkinson Hyperlegible" w:cs="Arial"/>
                <w:b/>
                <w:bCs/>
                <w:sz w:val="24"/>
                <w:szCs w:val="24"/>
              </w:rPr>
            </w:pPr>
            <w:r w:rsidRPr="0087348A">
              <w:rPr>
                <w:rFonts w:ascii="Atkinson Hyperlegible" w:eastAsia="Tahoma" w:hAnsi="Atkinson Hyperlegible" w:cs="Arial"/>
                <w:b/>
                <w:bCs/>
                <w:spacing w:val="1"/>
                <w:sz w:val="24"/>
                <w:szCs w:val="24"/>
              </w:rPr>
              <w:t>Connection</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9D6BA" w14:textId="344D3CA3"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We</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4"/>
                <w:sz w:val="24"/>
                <w:szCs w:val="24"/>
              </w:rPr>
              <w:t>s</w:t>
            </w:r>
            <w:r w:rsidRPr="0087348A">
              <w:rPr>
                <w:rFonts w:ascii="Atkinson Hyperlegible" w:eastAsia="Tahoma" w:hAnsi="Atkinson Hyperlegible" w:cs="Arial"/>
                <w:sz w:val="24"/>
                <w:szCs w:val="24"/>
              </w:rPr>
              <w:t>ite</w:t>
            </w:r>
            <w:r w:rsidRPr="0087348A">
              <w:rPr>
                <w:rFonts w:ascii="Atkinson Hyperlegible" w:eastAsia="Tahoma" w:hAnsi="Atkinson Hyperlegible" w:cs="Arial"/>
                <w:spacing w:val="1"/>
                <w:sz w:val="24"/>
                <w:szCs w:val="24"/>
              </w:rPr>
              <w:t xml:space="preserve"> </w:t>
            </w:r>
            <w:r w:rsidR="00FB2E85"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3"/>
                <w:sz w:val="24"/>
                <w:szCs w:val="24"/>
              </w:rPr>
              <w:t>a</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w:t>
            </w:r>
            <w:r w:rsidR="00FB2E85"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b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ss</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F941B" w14:textId="121C09D7"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6 million to 6.5 million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1B749" w14:textId="41FBC8F7"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7.2</w:t>
            </w:r>
            <w:r w:rsidR="002969D6" w:rsidRPr="0087348A">
              <w:rPr>
                <w:rFonts w:ascii="Atkinson Hyperlegible" w:hAnsi="Atkinson Hyperlegible" w:cs="Arial"/>
                <w:sz w:val="24"/>
                <w:szCs w:val="24"/>
              </w:rPr>
              <w:t xml:space="preserve"> </w:t>
            </w:r>
            <w:r w:rsidRPr="0087348A">
              <w:rPr>
                <w:rFonts w:ascii="Atkinson Hyperlegible" w:hAnsi="Atkinson Hyperlegible" w:cs="Arial"/>
                <w:sz w:val="24"/>
                <w:szCs w:val="24"/>
              </w:rPr>
              <w:t>m</w:t>
            </w:r>
            <w:r w:rsidR="002969D6" w:rsidRPr="0087348A">
              <w:rPr>
                <w:rFonts w:ascii="Atkinson Hyperlegible" w:hAnsi="Atkinson Hyperlegible" w:cs="Arial"/>
                <w:sz w:val="24"/>
                <w:szCs w:val="24"/>
              </w:rPr>
              <w:t>illion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13F71" w14:textId="58B241AA" w:rsidR="00FB6FE3" w:rsidRPr="0087348A" w:rsidRDefault="07FBEA8E"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6</w:t>
            </w:r>
            <w:r w:rsidR="00FB6FE3" w:rsidRPr="0087348A">
              <w:rPr>
                <w:rFonts w:ascii="Atkinson Hyperlegible" w:hAnsi="Atkinson Hyperlegible" w:cs="Arial"/>
                <w:sz w:val="24"/>
                <w:szCs w:val="24"/>
              </w:rPr>
              <w:t xml:space="preserve"> m</w:t>
            </w:r>
            <w:r w:rsidR="002969D6" w:rsidRPr="0087348A">
              <w:rPr>
                <w:rFonts w:ascii="Atkinson Hyperlegible" w:hAnsi="Atkinson Hyperlegible" w:cs="Arial"/>
                <w:sz w:val="24"/>
                <w:szCs w:val="24"/>
              </w:rPr>
              <w:t xml:space="preserve">illion </w:t>
            </w:r>
            <w:r w:rsidR="00FB6FE3" w:rsidRPr="0087348A">
              <w:rPr>
                <w:rFonts w:ascii="Atkinson Hyperlegible" w:hAnsi="Atkinson Hyperlegible" w:cs="Arial"/>
                <w:sz w:val="24"/>
                <w:szCs w:val="24"/>
              </w:rPr>
              <w:t xml:space="preserve">to </w:t>
            </w:r>
            <w:r w:rsidRPr="0087348A">
              <w:rPr>
                <w:rFonts w:ascii="Atkinson Hyperlegible" w:hAnsi="Atkinson Hyperlegible" w:cs="Arial"/>
                <w:sz w:val="24"/>
                <w:szCs w:val="24"/>
              </w:rPr>
              <w:t>6</w:t>
            </w:r>
            <w:r w:rsidR="00FB6FE3" w:rsidRPr="0087348A">
              <w:rPr>
                <w:rFonts w:ascii="Atkinson Hyperlegible" w:hAnsi="Atkinson Hyperlegible" w:cs="Arial"/>
                <w:sz w:val="24"/>
                <w:szCs w:val="24"/>
              </w:rPr>
              <w:t>.5 m</w:t>
            </w:r>
            <w:r w:rsidR="002969D6" w:rsidRPr="0087348A">
              <w:rPr>
                <w:rFonts w:ascii="Atkinson Hyperlegible" w:hAnsi="Atkinson Hyperlegible" w:cs="Arial"/>
                <w:sz w:val="24"/>
                <w:szCs w:val="24"/>
              </w:rPr>
              <w:t>illion</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B9650" w14:textId="254022EE" w:rsidR="00FB6FE3" w:rsidRPr="0087348A" w:rsidRDefault="000C7C3A"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No comment</w:t>
            </w:r>
          </w:p>
        </w:tc>
      </w:tr>
      <w:tr w:rsidR="00FB6FE3" w:rsidRPr="0087348A" w14:paraId="700C9096"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10251" w14:textId="2101DCD2" w:rsidR="00FB6FE3" w:rsidRPr="0087348A" w:rsidRDefault="00FB6FE3" w:rsidP="008D6F86">
            <w:pPr>
              <w:spacing w:line="360" w:lineRule="auto"/>
              <w:rPr>
                <w:rFonts w:ascii="Atkinson Hyperlegible" w:hAnsi="Atkinson Hyperlegible" w:cs="Arial"/>
                <w:b/>
                <w:bCs/>
                <w:sz w:val="24"/>
                <w:szCs w:val="24"/>
              </w:rPr>
            </w:pPr>
            <w:r w:rsidRPr="0087348A">
              <w:rPr>
                <w:rFonts w:ascii="Atkinson Hyperlegible" w:eastAsia="Tahoma" w:hAnsi="Atkinson Hyperlegible" w:cs="Arial"/>
                <w:b/>
                <w:bCs/>
                <w:spacing w:val="1"/>
                <w:sz w:val="24"/>
                <w:szCs w:val="24"/>
              </w:rPr>
              <w:t>Connection</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2891C" w14:textId="667C01EE"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2"/>
                <w:sz w:val="24"/>
                <w:szCs w:val="24"/>
              </w:rPr>
              <w:t>d</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2"/>
                <w:sz w:val="24"/>
                <w:szCs w:val="24"/>
              </w:rPr>
              <w:t xml:space="preserve"> </w:t>
            </w:r>
            <w:r w:rsidR="004C16A1"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om</w:t>
            </w:r>
            <w:r w:rsidRPr="0087348A">
              <w:rPr>
                <w:rFonts w:ascii="Atkinson Hyperlegible" w:eastAsia="Tahoma" w:hAnsi="Atkinson Hyperlegible" w:cs="Arial"/>
                <w:spacing w:val="-1"/>
                <w:sz w:val="24"/>
                <w:szCs w:val="24"/>
              </w:rPr>
              <w:t xml:space="preserve"> </w:t>
            </w:r>
            <w:r w:rsidR="004C16A1" w:rsidRPr="0087348A">
              <w:rPr>
                <w:rFonts w:ascii="Atkinson Hyperlegible" w:eastAsia="Tahoma" w:hAnsi="Atkinson Hyperlegible" w:cs="Arial"/>
                <w:sz w:val="24"/>
                <w:szCs w:val="24"/>
              </w:rPr>
              <w:t>v</w:t>
            </w:r>
            <w:r w:rsidRPr="0087348A">
              <w:rPr>
                <w:rFonts w:ascii="Atkinson Hyperlegible" w:eastAsia="Tahoma" w:hAnsi="Atkinson Hyperlegible" w:cs="Arial"/>
                <w:sz w:val="24"/>
                <w:szCs w:val="24"/>
              </w:rPr>
              <w:t>isits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2CD0B" w14:textId="1977A2AD"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48,000 to 55,000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0D89E" w14:textId="1DA87D9F"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52,000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2F307" w14:textId="63E80E22" w:rsidR="00FB6FE3" w:rsidRPr="0087348A" w:rsidRDefault="00FB6FE3"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48,000 to 55,000</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20DE9" w14:textId="70F2642A" w:rsidR="00FB6FE3" w:rsidRPr="0087348A" w:rsidRDefault="000C7C3A"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No comment</w:t>
            </w:r>
          </w:p>
        </w:tc>
      </w:tr>
      <w:tr w:rsidR="0059664B" w:rsidRPr="0087348A" w14:paraId="4E59FFA9"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772DE" w14:textId="533C7F5A" w:rsidR="0059664B" w:rsidRPr="0087348A" w:rsidRDefault="0059664B" w:rsidP="008D6F86">
            <w:pPr>
              <w:spacing w:line="360" w:lineRule="auto"/>
              <w:rPr>
                <w:rFonts w:ascii="Atkinson Hyperlegible" w:eastAsia="Tahoma" w:hAnsi="Atkinson Hyperlegible" w:cs="Arial"/>
                <w:b/>
                <w:bCs/>
                <w:spacing w:val="1"/>
                <w:sz w:val="24"/>
                <w:szCs w:val="24"/>
              </w:rPr>
            </w:pPr>
            <w:r w:rsidRPr="0087348A">
              <w:rPr>
                <w:rFonts w:ascii="Atkinson Hyperlegible" w:eastAsia="Tahoma" w:hAnsi="Atkinson Hyperlegible" w:cs="Arial"/>
                <w:b/>
                <w:bCs/>
                <w:spacing w:val="1"/>
                <w:sz w:val="24"/>
                <w:szCs w:val="24"/>
              </w:rPr>
              <w:lastRenderedPageBreak/>
              <w:t>Connection</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E7190" w14:textId="05589AFC"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Library </w:t>
            </w:r>
            <w:r w:rsidR="009208A8" w:rsidRPr="0087348A">
              <w:rPr>
                <w:rFonts w:ascii="Atkinson Hyperlegible" w:eastAsia="Tahoma" w:hAnsi="Atkinson Hyperlegible" w:cs="Arial"/>
                <w:sz w:val="24"/>
                <w:szCs w:val="24"/>
              </w:rPr>
              <w:t>m</w:t>
            </w:r>
            <w:r w:rsidRPr="0087348A">
              <w:rPr>
                <w:rFonts w:ascii="Atkinson Hyperlegible" w:eastAsia="Tahoma" w:hAnsi="Atkinson Hyperlegible" w:cs="Arial"/>
                <w:sz w:val="24"/>
                <w:szCs w:val="24"/>
              </w:rPr>
              <w:t>embership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75CA9" w14:textId="438D0025" w:rsidR="0059664B" w:rsidRPr="0087348A" w:rsidRDefault="00564B82" w:rsidP="008D6F86">
            <w:pPr>
              <w:spacing w:before="20" w:after="0" w:line="360" w:lineRule="auto"/>
              <w:rPr>
                <w:rFonts w:ascii="Atkinson Hyperlegible" w:hAnsi="Atkinson Hyperlegible" w:cs="Arial"/>
                <w:sz w:val="24"/>
                <w:szCs w:val="24"/>
              </w:rPr>
            </w:pPr>
            <w:r w:rsidRPr="0087348A">
              <w:rPr>
                <w:rFonts w:ascii="Atkinson Hyperlegible" w:hAnsi="Atkinson Hyperlegible" w:cs="Arial"/>
                <w:sz w:val="24"/>
                <w:szCs w:val="24"/>
              </w:rPr>
              <w:t>Not Applicable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A6D7A" w14:textId="104C513E" w:rsidR="0059664B" w:rsidRPr="0087348A" w:rsidRDefault="00360187" w:rsidP="008D6F86">
            <w:pPr>
              <w:spacing w:line="360" w:lineRule="auto"/>
              <w:rPr>
                <w:rFonts w:ascii="Atkinson Hyperlegible" w:hAnsi="Atkinson Hyperlegible" w:cs="Arial"/>
                <w:sz w:val="24"/>
                <w:szCs w:val="24"/>
              </w:rPr>
            </w:pPr>
            <w:r w:rsidRPr="0087348A">
              <w:rPr>
                <w:rFonts w:ascii="Atkinson Hyperlegible" w:hAnsi="Atkinson Hyperlegible" w:cs="Arial"/>
                <w:sz w:val="24"/>
                <w:szCs w:val="24"/>
              </w:rPr>
              <w:t>52,000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6C700" w14:textId="4BB41F98" w:rsidR="0059664B" w:rsidRPr="0087348A" w:rsidRDefault="00E05574"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52,000</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D1135" w14:textId="2A08278D" w:rsidR="0059664B" w:rsidRPr="0087348A" w:rsidRDefault="0059664B" w:rsidP="00BA1FE4">
            <w:pPr>
              <w:spacing w:before="8" w:after="0" w:line="360" w:lineRule="auto"/>
              <w:ind w:left="127" w:right="82"/>
              <w:rPr>
                <w:rFonts w:ascii="Atkinson Hyperlegible" w:eastAsia="Tahoma" w:hAnsi="Atkinson Hyperlegible" w:cs="Arial"/>
                <w:position w:val="-1"/>
                <w:sz w:val="24"/>
                <w:szCs w:val="24"/>
              </w:rPr>
            </w:pPr>
            <w:r w:rsidRPr="0087348A">
              <w:rPr>
                <w:rFonts w:ascii="Atkinson Hyperlegible" w:eastAsia="Times New Roman" w:hAnsi="Atkinson Hyperlegible" w:cs="Segoe UI"/>
                <w:sz w:val="24"/>
                <w:szCs w:val="24"/>
                <w:lang w:eastAsia="en-GB"/>
              </w:rPr>
              <w:t>Aim is to have increased this figure by 25% by the end of the strategy period</w:t>
            </w:r>
            <w:r w:rsidR="007D0967" w:rsidRPr="0087348A">
              <w:rPr>
                <w:rFonts w:ascii="Atkinson Hyperlegible" w:eastAsia="Times New Roman" w:hAnsi="Atkinson Hyperlegible" w:cs="Segoe UI"/>
                <w:sz w:val="24"/>
                <w:szCs w:val="24"/>
                <w:lang w:eastAsia="en-GB"/>
              </w:rPr>
              <w:t xml:space="preserve"> and to develop a C</w:t>
            </w:r>
            <w:r w:rsidR="003E77BF" w:rsidRPr="0087348A">
              <w:rPr>
                <w:rFonts w:ascii="Atkinson Hyperlegible" w:eastAsia="Times New Roman" w:hAnsi="Atkinson Hyperlegible" w:cs="Segoe UI"/>
                <w:sz w:val="24"/>
                <w:szCs w:val="24"/>
                <w:lang w:eastAsia="en-GB"/>
              </w:rPr>
              <w:t>ustomer relationship management system (CRM)</w:t>
            </w:r>
            <w:r w:rsidR="00E05574" w:rsidRPr="0087348A">
              <w:rPr>
                <w:rFonts w:ascii="Atkinson Hyperlegible" w:eastAsia="Times New Roman" w:hAnsi="Atkinson Hyperlegible" w:cs="Segoe UI"/>
                <w:sz w:val="24"/>
                <w:szCs w:val="24"/>
                <w:lang w:eastAsia="en-GB"/>
              </w:rPr>
              <w:t>. However, data needs to</w:t>
            </w:r>
            <w:r w:rsidR="007D0967" w:rsidRPr="0087348A">
              <w:rPr>
                <w:rFonts w:ascii="Atkinson Hyperlegible" w:eastAsia="Times New Roman" w:hAnsi="Atkinson Hyperlegible" w:cs="Segoe UI"/>
                <w:sz w:val="24"/>
                <w:szCs w:val="24"/>
                <w:lang w:eastAsia="en-GB"/>
              </w:rPr>
              <w:t xml:space="preserve"> </w:t>
            </w:r>
            <w:r w:rsidR="00956992" w:rsidRPr="0087348A">
              <w:rPr>
                <w:rFonts w:ascii="Atkinson Hyperlegible" w:eastAsia="Times New Roman" w:hAnsi="Atkinson Hyperlegible" w:cs="Segoe UI"/>
                <w:sz w:val="24"/>
                <w:szCs w:val="24"/>
                <w:lang w:eastAsia="en-GB"/>
              </w:rPr>
              <w:t xml:space="preserve">be </w:t>
            </w:r>
            <w:proofErr w:type="gramStart"/>
            <w:r w:rsidR="007D0967" w:rsidRPr="0087348A">
              <w:rPr>
                <w:rFonts w:ascii="Atkinson Hyperlegible" w:eastAsia="Times New Roman" w:hAnsi="Atkinson Hyperlegible" w:cs="Segoe UI"/>
                <w:sz w:val="24"/>
                <w:szCs w:val="24"/>
                <w:lang w:eastAsia="en-GB"/>
              </w:rPr>
              <w:t>clean</w:t>
            </w:r>
            <w:r w:rsidR="00C12571" w:rsidRPr="0087348A">
              <w:rPr>
                <w:rFonts w:ascii="Atkinson Hyperlegible" w:eastAsia="Times New Roman" w:hAnsi="Atkinson Hyperlegible" w:cs="Segoe UI"/>
                <w:sz w:val="24"/>
                <w:szCs w:val="24"/>
                <w:lang w:eastAsia="en-GB"/>
              </w:rPr>
              <w:t>s</w:t>
            </w:r>
            <w:r w:rsidR="007D0967" w:rsidRPr="0087348A">
              <w:rPr>
                <w:rFonts w:ascii="Atkinson Hyperlegible" w:eastAsia="Times New Roman" w:hAnsi="Atkinson Hyperlegible" w:cs="Segoe UI"/>
                <w:sz w:val="24"/>
                <w:szCs w:val="24"/>
                <w:lang w:eastAsia="en-GB"/>
              </w:rPr>
              <w:t>ed</w:t>
            </w:r>
            <w:proofErr w:type="gramEnd"/>
            <w:r w:rsidR="007D0967" w:rsidRPr="0087348A">
              <w:rPr>
                <w:rFonts w:ascii="Atkinson Hyperlegible" w:eastAsia="Times New Roman" w:hAnsi="Atkinson Hyperlegible" w:cs="Segoe UI"/>
                <w:sz w:val="24"/>
                <w:szCs w:val="24"/>
                <w:lang w:eastAsia="en-GB"/>
              </w:rPr>
              <w:t xml:space="preserve"> and this is likely to affect the total</w:t>
            </w:r>
            <w:r w:rsidR="00F32779" w:rsidRPr="0087348A">
              <w:rPr>
                <w:rFonts w:ascii="Atkinson Hyperlegible" w:eastAsia="Times New Roman" w:hAnsi="Atkinson Hyperlegible" w:cs="Segoe UI"/>
                <w:sz w:val="24"/>
                <w:szCs w:val="24"/>
                <w:lang w:eastAsia="en-GB"/>
              </w:rPr>
              <w:t>.</w:t>
            </w:r>
          </w:p>
        </w:tc>
      </w:tr>
      <w:tr w:rsidR="0059664B" w:rsidRPr="0087348A" w14:paraId="122EACB3"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33EE1" w14:textId="518F4024" w:rsidR="0059664B" w:rsidRPr="0087348A" w:rsidRDefault="0059664B" w:rsidP="008D6F86">
            <w:pPr>
              <w:spacing w:line="360" w:lineRule="auto"/>
              <w:rPr>
                <w:rFonts w:ascii="Atkinson Hyperlegible" w:hAnsi="Atkinson Hyperlegible" w:cs="Arial"/>
                <w:b/>
                <w:bCs/>
                <w:sz w:val="24"/>
                <w:szCs w:val="24"/>
              </w:rPr>
            </w:pPr>
            <w:r w:rsidRPr="0087348A">
              <w:rPr>
                <w:rFonts w:ascii="Atkinson Hyperlegible" w:eastAsia="Tahoma" w:hAnsi="Atkinson Hyperlegible" w:cs="Arial"/>
                <w:b/>
                <w:bCs/>
                <w:spacing w:val="1"/>
                <w:sz w:val="24"/>
                <w:szCs w:val="24"/>
              </w:rPr>
              <w:t>Connection</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FF602" w14:textId="3527A7BB"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Nu</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pacing w:val="-3"/>
                <w:sz w:val="24"/>
                <w:szCs w:val="24"/>
              </w:rPr>
              <w:t>b</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 xml:space="preserve">of </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 xml:space="preserve">h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lab</w:t>
            </w:r>
            <w:r w:rsidRPr="0087348A">
              <w:rPr>
                <w:rFonts w:ascii="Atkinson Hyperlegible" w:eastAsia="Tahoma" w:hAnsi="Atkinson Hyperlegible" w:cs="Arial"/>
                <w:spacing w:val="-2"/>
                <w:sz w:val="24"/>
                <w:szCs w:val="24"/>
              </w:rPr>
              <w:t>o</w:t>
            </w:r>
            <w:r w:rsidRPr="0087348A">
              <w:rPr>
                <w:rFonts w:ascii="Atkinson Hyperlegible" w:eastAsia="Tahoma" w:hAnsi="Atkinson Hyperlegible" w:cs="Arial"/>
                <w:sz w:val="24"/>
                <w:szCs w:val="24"/>
              </w:rPr>
              <w:t>rati</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ns in</w:t>
            </w:r>
            <w:r w:rsidRPr="0087348A">
              <w:rPr>
                <w:rFonts w:ascii="Atkinson Hyperlegible" w:eastAsia="Tahoma" w:hAnsi="Atkinson Hyperlegible" w:cs="Arial"/>
                <w:spacing w:val="-3"/>
                <w:sz w:val="24"/>
                <w:szCs w:val="24"/>
              </w:rPr>
              <w:t>v</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ng t</w:t>
            </w:r>
            <w:r w:rsidRPr="0087348A">
              <w:rPr>
                <w:rFonts w:ascii="Atkinson Hyperlegible" w:eastAsia="Tahoma" w:hAnsi="Atkinson Hyperlegible" w:cs="Arial"/>
                <w:spacing w:val="-3"/>
                <w:sz w:val="24"/>
                <w:szCs w:val="24"/>
              </w:rPr>
              <w:t>h</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ibr</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ry</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D945F" w14:textId="380205BA" w:rsidR="0059664B" w:rsidRPr="0087348A" w:rsidRDefault="0059664B" w:rsidP="00BA1FE4">
            <w:pPr>
              <w:spacing w:after="0" w:line="360" w:lineRule="auto"/>
              <w:ind w:right="646"/>
              <w:rPr>
                <w:rFonts w:ascii="Atkinson Hyperlegible" w:eastAsia="Tahoma" w:hAnsi="Atkinson Hyperlegible" w:cs="Arial"/>
                <w:sz w:val="24"/>
                <w:szCs w:val="24"/>
              </w:rPr>
            </w:pPr>
            <w:r w:rsidRPr="0087348A">
              <w:rPr>
                <w:rFonts w:ascii="Atkinson Hyperlegible" w:eastAsia="Tahoma" w:hAnsi="Atkinson Hyperlegible" w:cs="Arial"/>
                <w:sz w:val="24"/>
                <w:szCs w:val="24"/>
              </w:rPr>
              <w:t>50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050F" w14:textId="5C950D82"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58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8F6BA" w14:textId="5D341C86"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hAnsi="Atkinson Hyperlegible" w:cs="Arial"/>
                <w:sz w:val="24"/>
                <w:szCs w:val="24"/>
              </w:rPr>
              <w:t>50</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E1529" w14:textId="564619D1"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um</w:t>
            </w:r>
            <w:r w:rsidRPr="0087348A">
              <w:rPr>
                <w:rFonts w:ascii="Atkinson Hyperlegible" w:eastAsia="Tahoma" w:hAnsi="Atkinson Hyperlegible" w:cs="Arial"/>
                <w:sz w:val="24"/>
                <w:szCs w:val="24"/>
              </w:rPr>
              <w:t>ber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of col</w:t>
            </w:r>
            <w:r w:rsidRPr="0087348A">
              <w:rPr>
                <w:rFonts w:ascii="Atkinson Hyperlegible" w:eastAsia="Tahoma" w:hAnsi="Atkinson Hyperlegible" w:cs="Arial"/>
                <w:spacing w:val="-1"/>
                <w:sz w:val="24"/>
                <w:szCs w:val="24"/>
              </w:rPr>
              <w:t>la</w:t>
            </w:r>
            <w:r w:rsidRPr="0087348A">
              <w:rPr>
                <w:rFonts w:ascii="Atkinson Hyperlegible" w:eastAsia="Tahoma" w:hAnsi="Atkinson Hyperlegible" w:cs="Arial"/>
                <w:sz w:val="24"/>
                <w:szCs w:val="24"/>
              </w:rPr>
              <w:t>bor</w:t>
            </w:r>
            <w:r w:rsidRPr="0087348A">
              <w:rPr>
                <w:rFonts w:ascii="Atkinson Hyperlegible" w:eastAsia="Tahoma" w:hAnsi="Atkinson Hyperlegible" w:cs="Arial"/>
                <w:spacing w:val="-3"/>
                <w:sz w:val="24"/>
                <w:szCs w:val="24"/>
              </w:rPr>
              <w:t>a</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ions du</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the pe</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iod.</w:t>
            </w:r>
          </w:p>
        </w:tc>
      </w:tr>
      <w:tr w:rsidR="0059664B" w:rsidRPr="0087348A" w14:paraId="24DA899D"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CD5DD" w14:textId="23A9110D" w:rsidR="0059664B" w:rsidRPr="0087348A" w:rsidRDefault="0059664B" w:rsidP="008D6F86">
            <w:pPr>
              <w:spacing w:line="360" w:lineRule="auto"/>
              <w:rPr>
                <w:rFonts w:ascii="Atkinson Hyperlegible" w:eastAsia="Tahoma" w:hAnsi="Atkinson Hyperlegible" w:cs="Arial"/>
                <w:b/>
                <w:bCs/>
                <w:spacing w:val="1"/>
                <w:sz w:val="24"/>
                <w:szCs w:val="24"/>
              </w:rPr>
            </w:pPr>
            <w:r w:rsidRPr="0087348A">
              <w:rPr>
                <w:rFonts w:ascii="Atkinson Hyperlegible" w:eastAsia="Tahoma" w:hAnsi="Atkinson Hyperlegible" w:cs="Arial"/>
                <w:b/>
                <w:bCs/>
                <w:spacing w:val="1"/>
                <w:sz w:val="24"/>
                <w:szCs w:val="24"/>
              </w:rPr>
              <w:t>Sustainability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54C63" w14:textId="43CE66F2"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Staff </w:t>
            </w:r>
            <w:r w:rsidR="00005353" w:rsidRPr="0087348A">
              <w:rPr>
                <w:rFonts w:ascii="Atkinson Hyperlegible" w:eastAsia="Tahoma" w:hAnsi="Atkinson Hyperlegible" w:cs="Arial"/>
                <w:sz w:val="24"/>
                <w:szCs w:val="24"/>
              </w:rPr>
              <w:t>a</w:t>
            </w:r>
            <w:r w:rsidRPr="0087348A">
              <w:rPr>
                <w:rFonts w:ascii="Atkinson Hyperlegible" w:eastAsia="Tahoma" w:hAnsi="Atkinson Hyperlegible" w:cs="Arial"/>
                <w:sz w:val="24"/>
                <w:szCs w:val="24"/>
              </w:rPr>
              <w:t xml:space="preserve">bsence </w:t>
            </w:r>
            <w:r w:rsidR="00005353" w:rsidRPr="0087348A">
              <w:rPr>
                <w:rFonts w:ascii="Atkinson Hyperlegible" w:eastAsia="Tahoma" w:hAnsi="Atkinson Hyperlegible" w:cs="Arial"/>
                <w:sz w:val="24"/>
                <w:szCs w:val="24"/>
              </w:rPr>
              <w:t>r</w:t>
            </w:r>
            <w:r w:rsidRPr="0087348A">
              <w:rPr>
                <w:rFonts w:ascii="Atkinson Hyperlegible" w:eastAsia="Tahoma" w:hAnsi="Atkinson Hyperlegible" w:cs="Arial"/>
                <w:sz w:val="24"/>
                <w:szCs w:val="24"/>
              </w:rPr>
              <w:t>ate (</w:t>
            </w:r>
            <w:r w:rsidR="00956992" w:rsidRPr="0087348A">
              <w:rPr>
                <w:rFonts w:ascii="Atkinson Hyperlegible" w:eastAsia="Tahoma" w:hAnsi="Atkinson Hyperlegible" w:cs="Arial"/>
                <w:sz w:val="24"/>
                <w:szCs w:val="24"/>
              </w:rPr>
              <w:t>d</w:t>
            </w:r>
            <w:r w:rsidRPr="0087348A">
              <w:rPr>
                <w:rFonts w:ascii="Atkinson Hyperlegible" w:eastAsia="Tahoma" w:hAnsi="Atkinson Hyperlegible" w:cs="Arial"/>
                <w:sz w:val="24"/>
                <w:szCs w:val="24"/>
              </w:rPr>
              <w:t xml:space="preserve">ays per </w:t>
            </w:r>
            <w:r w:rsidR="00A03E0A" w:rsidRPr="0087348A">
              <w:rPr>
                <w:rFonts w:ascii="Atkinson Hyperlegible" w:eastAsia="Tahoma" w:hAnsi="Atkinson Hyperlegible" w:cs="Arial"/>
                <w:sz w:val="24"/>
                <w:szCs w:val="24"/>
              </w:rPr>
              <w:t>e</w:t>
            </w:r>
            <w:r w:rsidRPr="0087348A">
              <w:rPr>
                <w:rFonts w:ascii="Atkinson Hyperlegible" w:eastAsia="Tahoma" w:hAnsi="Atkinson Hyperlegible" w:cs="Arial"/>
                <w:sz w:val="24"/>
                <w:szCs w:val="24"/>
              </w:rPr>
              <w:t>mployee)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04848" w14:textId="60503A23" w:rsidR="0059664B" w:rsidRPr="0087348A" w:rsidRDefault="0059664B" w:rsidP="008D6F86">
            <w:pPr>
              <w:spacing w:line="360" w:lineRule="auto"/>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8 to 9.2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1D596" w14:textId="52C0BC61" w:rsidR="0059664B" w:rsidRPr="0087348A" w:rsidRDefault="0059664B" w:rsidP="008D6F86">
            <w:pPr>
              <w:spacing w:line="360" w:lineRule="auto"/>
              <w:rPr>
                <w:rFonts w:ascii="Atkinson Hyperlegible" w:hAnsi="Atkinson Hyperlegible" w:cs="Arial"/>
                <w:sz w:val="24"/>
                <w:szCs w:val="24"/>
              </w:rPr>
            </w:pPr>
            <w:r w:rsidRPr="0087348A">
              <w:rPr>
                <w:rFonts w:ascii="Atkinson Hyperlegible" w:hAnsi="Atkinson Hyperlegible" w:cs="Arial"/>
                <w:sz w:val="24"/>
                <w:szCs w:val="24"/>
              </w:rPr>
              <w:t>8.</w:t>
            </w:r>
            <w:r w:rsidR="00CC5EF7" w:rsidRPr="0087348A">
              <w:rPr>
                <w:rFonts w:ascii="Atkinson Hyperlegible" w:hAnsi="Atkinson Hyperlegible" w:cs="Arial"/>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BB6C1" w14:textId="00D343F5" w:rsidR="0059664B" w:rsidRPr="0087348A" w:rsidRDefault="0059664B" w:rsidP="008D6F86">
            <w:pPr>
              <w:spacing w:line="360" w:lineRule="auto"/>
              <w:rPr>
                <w:rFonts w:ascii="Atkinson Hyperlegible" w:hAnsi="Atkinson Hyperlegible" w:cs="Arial"/>
                <w:sz w:val="24"/>
                <w:szCs w:val="24"/>
              </w:rPr>
            </w:pPr>
            <w:r w:rsidRPr="0087348A">
              <w:rPr>
                <w:rFonts w:ascii="Atkinson Hyperlegible" w:eastAsia="Tahoma" w:hAnsi="Atkinson Hyperlegible" w:cs="Arial"/>
                <w:spacing w:val="1"/>
                <w:sz w:val="24"/>
                <w:szCs w:val="24"/>
              </w:rPr>
              <w:t>8 to 9.2</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EED18" w14:textId="76D52CF8" w:rsidR="0059664B" w:rsidRPr="0087348A" w:rsidRDefault="00887B16" w:rsidP="008D6F86">
            <w:pPr>
              <w:spacing w:before="2" w:after="0" w:line="360" w:lineRule="auto"/>
              <w:ind w:left="127"/>
              <w:rPr>
                <w:rFonts w:ascii="Atkinson Hyperlegible" w:hAnsi="Atkinson Hyperlegible" w:cs="Arial"/>
                <w:sz w:val="24"/>
                <w:szCs w:val="24"/>
              </w:rPr>
            </w:pPr>
            <w:r w:rsidRPr="0087348A">
              <w:rPr>
                <w:rFonts w:ascii="Atkinson Hyperlegible" w:hAnsi="Atkinson Hyperlegible" w:cs="Arial"/>
                <w:sz w:val="24"/>
                <w:szCs w:val="24"/>
              </w:rPr>
              <w:t>No comment</w:t>
            </w:r>
          </w:p>
        </w:tc>
      </w:tr>
      <w:tr w:rsidR="0059664B" w:rsidRPr="0087348A" w14:paraId="7B5DF221"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80881" w14:textId="225A19F3" w:rsidR="0059664B" w:rsidRPr="0087348A" w:rsidRDefault="0059664B" w:rsidP="008D6F86">
            <w:pPr>
              <w:spacing w:line="360" w:lineRule="auto"/>
              <w:rPr>
                <w:rFonts w:ascii="Atkinson Hyperlegible" w:eastAsia="Tahoma" w:hAnsi="Atkinson Hyperlegible" w:cs="Arial"/>
                <w:b/>
                <w:bCs/>
                <w:spacing w:val="1"/>
                <w:sz w:val="24"/>
                <w:szCs w:val="24"/>
              </w:rPr>
            </w:pPr>
            <w:r w:rsidRPr="0087348A">
              <w:rPr>
                <w:rFonts w:ascii="Atkinson Hyperlegible" w:eastAsia="Tahoma" w:hAnsi="Atkinson Hyperlegible" w:cs="Arial"/>
                <w:b/>
                <w:bCs/>
                <w:spacing w:val="1"/>
                <w:sz w:val="24"/>
                <w:szCs w:val="24"/>
              </w:rPr>
              <w:lastRenderedPageBreak/>
              <w:t>Sustainability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B1D86" w14:textId="40A5DC3B"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Amount raised against </w:t>
            </w:r>
            <w:r w:rsidR="00A03E0A" w:rsidRPr="0087348A">
              <w:rPr>
                <w:rFonts w:ascii="Atkinson Hyperlegible" w:eastAsia="Tahoma" w:hAnsi="Atkinson Hyperlegible" w:cs="Arial"/>
                <w:sz w:val="24"/>
                <w:szCs w:val="24"/>
              </w:rPr>
              <w:t>f</w:t>
            </w:r>
            <w:r w:rsidRPr="0087348A">
              <w:rPr>
                <w:rFonts w:ascii="Atkinson Hyperlegible" w:eastAsia="Tahoma" w:hAnsi="Atkinson Hyperlegible" w:cs="Arial"/>
                <w:sz w:val="24"/>
                <w:szCs w:val="24"/>
              </w:rPr>
              <w:t>undraising target</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85D4B" w14:textId="1383FEAE" w:rsidR="0059664B" w:rsidRPr="0087348A" w:rsidRDefault="0059664B" w:rsidP="008D6F86">
            <w:pPr>
              <w:spacing w:line="360" w:lineRule="auto"/>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100%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FE840" w14:textId="49CE209E" w:rsidR="0059664B" w:rsidRPr="0087348A" w:rsidRDefault="0059664B" w:rsidP="008D6F86">
            <w:pPr>
              <w:spacing w:line="360" w:lineRule="auto"/>
              <w:rPr>
                <w:rFonts w:ascii="Atkinson Hyperlegible" w:hAnsi="Atkinson Hyperlegible" w:cs="Arial"/>
                <w:sz w:val="24"/>
                <w:szCs w:val="24"/>
              </w:rPr>
            </w:pPr>
            <w:r w:rsidRPr="0087348A">
              <w:rPr>
                <w:rFonts w:ascii="Atkinson Hyperlegible" w:eastAsia="Tahoma" w:hAnsi="Atkinson Hyperlegible" w:cs="Arial"/>
                <w:spacing w:val="1"/>
                <w:sz w:val="24"/>
                <w:szCs w:val="24"/>
              </w:rPr>
              <w:t>100%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DCF92" w14:textId="03C62B36" w:rsidR="0059664B" w:rsidRPr="0087348A" w:rsidRDefault="0059664B" w:rsidP="008D6F86">
            <w:pPr>
              <w:spacing w:line="360" w:lineRule="auto"/>
              <w:rPr>
                <w:rFonts w:ascii="Atkinson Hyperlegible" w:hAnsi="Atkinson Hyperlegible" w:cs="Arial"/>
                <w:sz w:val="24"/>
                <w:szCs w:val="24"/>
              </w:rPr>
            </w:pPr>
            <w:r w:rsidRPr="0087348A">
              <w:rPr>
                <w:rFonts w:ascii="Atkinson Hyperlegible" w:eastAsia="Tahoma" w:hAnsi="Atkinson Hyperlegible" w:cs="Arial"/>
                <w:spacing w:val="1"/>
                <w:sz w:val="24"/>
                <w:szCs w:val="24"/>
              </w:rPr>
              <w:t>100%</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0D23B" w14:textId="150DA7BB" w:rsidR="0059664B" w:rsidRPr="0087348A" w:rsidRDefault="00887B16" w:rsidP="008D6F86">
            <w:pPr>
              <w:spacing w:before="2" w:after="0" w:line="360" w:lineRule="auto"/>
              <w:ind w:left="127"/>
              <w:rPr>
                <w:rFonts w:ascii="Atkinson Hyperlegible" w:hAnsi="Atkinson Hyperlegible" w:cs="Arial"/>
                <w:sz w:val="24"/>
                <w:szCs w:val="24"/>
              </w:rPr>
            </w:pPr>
            <w:r w:rsidRPr="0087348A">
              <w:rPr>
                <w:rFonts w:ascii="Atkinson Hyperlegible" w:hAnsi="Atkinson Hyperlegible" w:cs="Arial"/>
                <w:sz w:val="24"/>
                <w:szCs w:val="24"/>
              </w:rPr>
              <w:t>No comment</w:t>
            </w:r>
          </w:p>
        </w:tc>
      </w:tr>
      <w:tr w:rsidR="0059664B" w:rsidRPr="0087348A" w14:paraId="58DBC9CA"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E656B" w14:textId="647479FA" w:rsidR="0059664B" w:rsidRPr="0087348A" w:rsidRDefault="0059664B" w:rsidP="008D6F86">
            <w:pPr>
              <w:spacing w:line="360" w:lineRule="auto"/>
              <w:rPr>
                <w:rFonts w:ascii="Atkinson Hyperlegible" w:eastAsia="Tahoma" w:hAnsi="Atkinson Hyperlegible" w:cs="Arial"/>
                <w:b/>
                <w:bCs/>
                <w:spacing w:val="1"/>
                <w:sz w:val="24"/>
                <w:szCs w:val="24"/>
              </w:rPr>
            </w:pPr>
            <w:r w:rsidRPr="0087348A">
              <w:rPr>
                <w:rFonts w:ascii="Atkinson Hyperlegible" w:eastAsia="Tahoma" w:hAnsi="Atkinson Hyperlegible" w:cs="Arial"/>
                <w:b/>
                <w:bCs/>
                <w:spacing w:val="1"/>
                <w:sz w:val="24"/>
                <w:szCs w:val="24"/>
              </w:rPr>
              <w:t>Sustainability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5A852" w14:textId="3B1CDF11" w:rsidR="0059664B" w:rsidRPr="0087348A" w:rsidRDefault="00AD2B37"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Percentage of </w:t>
            </w:r>
            <w:r w:rsidR="00D535CB" w:rsidRPr="0087348A">
              <w:rPr>
                <w:rFonts w:ascii="Atkinson Hyperlegible" w:eastAsia="Tahoma" w:hAnsi="Atkinson Hyperlegible" w:cs="Arial"/>
                <w:sz w:val="24"/>
                <w:szCs w:val="24"/>
              </w:rPr>
              <w:t>g</w:t>
            </w:r>
            <w:r w:rsidR="0059664B" w:rsidRPr="0087348A">
              <w:rPr>
                <w:rFonts w:ascii="Atkinson Hyperlegible" w:eastAsia="Tahoma" w:hAnsi="Atkinson Hyperlegible" w:cs="Arial"/>
                <w:sz w:val="24"/>
                <w:szCs w:val="24"/>
              </w:rPr>
              <w:t xml:space="preserve">ross </w:t>
            </w:r>
            <w:r w:rsidR="00755740" w:rsidRPr="0087348A">
              <w:rPr>
                <w:rFonts w:ascii="Atkinson Hyperlegible" w:eastAsia="Tahoma" w:hAnsi="Atkinson Hyperlegible" w:cs="Arial"/>
                <w:sz w:val="24"/>
                <w:szCs w:val="24"/>
              </w:rPr>
              <w:t>i</w:t>
            </w:r>
            <w:r w:rsidR="0059664B" w:rsidRPr="0087348A">
              <w:rPr>
                <w:rFonts w:ascii="Atkinson Hyperlegible" w:eastAsia="Tahoma" w:hAnsi="Atkinson Hyperlegible" w:cs="Arial"/>
                <w:sz w:val="24"/>
                <w:szCs w:val="24"/>
              </w:rPr>
              <w:t>ncome from non</w:t>
            </w:r>
            <w:r w:rsidR="00755740" w:rsidRPr="0087348A">
              <w:rPr>
                <w:rFonts w:ascii="Atkinson Hyperlegible" w:eastAsia="Tahoma" w:hAnsi="Atkinson Hyperlegible" w:cs="Arial"/>
                <w:sz w:val="24"/>
                <w:szCs w:val="24"/>
              </w:rPr>
              <w:t>-</w:t>
            </w:r>
            <w:r w:rsidR="0059664B" w:rsidRPr="0087348A">
              <w:rPr>
                <w:rFonts w:ascii="Atkinson Hyperlegible" w:eastAsia="Tahoma" w:hAnsi="Atkinson Hyperlegible" w:cs="Arial"/>
                <w:sz w:val="24"/>
                <w:szCs w:val="24"/>
              </w:rPr>
              <w:t>Grant</w:t>
            </w:r>
            <w:r w:rsidR="00CC0960" w:rsidRPr="0087348A">
              <w:rPr>
                <w:rFonts w:ascii="Atkinson Hyperlegible" w:eastAsia="Tahoma" w:hAnsi="Atkinson Hyperlegible" w:cs="Arial"/>
                <w:sz w:val="24"/>
                <w:szCs w:val="24"/>
              </w:rPr>
              <w:t>-</w:t>
            </w:r>
            <w:r w:rsidR="0059664B" w:rsidRPr="0087348A">
              <w:rPr>
                <w:rFonts w:ascii="Atkinson Hyperlegible" w:eastAsia="Tahoma" w:hAnsi="Atkinson Hyperlegible" w:cs="Arial"/>
                <w:sz w:val="24"/>
                <w:szCs w:val="24"/>
              </w:rPr>
              <w:t>in</w:t>
            </w:r>
            <w:r w:rsidR="00CC0960" w:rsidRPr="0087348A">
              <w:rPr>
                <w:rFonts w:ascii="Atkinson Hyperlegible" w:eastAsia="Tahoma" w:hAnsi="Atkinson Hyperlegible" w:cs="Arial"/>
                <w:sz w:val="24"/>
                <w:szCs w:val="24"/>
              </w:rPr>
              <w:t>-</w:t>
            </w:r>
            <w:r w:rsidR="0059664B" w:rsidRPr="0087348A">
              <w:rPr>
                <w:rFonts w:ascii="Atkinson Hyperlegible" w:eastAsia="Tahoma" w:hAnsi="Atkinson Hyperlegible" w:cs="Arial"/>
                <w:sz w:val="24"/>
                <w:szCs w:val="24"/>
              </w:rPr>
              <w:t>Aid income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6FB5F" w14:textId="5DA66FFB" w:rsidR="0059664B" w:rsidRPr="0087348A" w:rsidRDefault="002969D6" w:rsidP="008D6F86">
            <w:pPr>
              <w:spacing w:before="20" w:after="0" w:line="360" w:lineRule="auto"/>
              <w:rPr>
                <w:rFonts w:ascii="Atkinson Hyperlegible" w:eastAsia="Tahoma" w:hAnsi="Atkinson Hyperlegible" w:cs="Arial"/>
                <w:spacing w:val="1"/>
                <w:sz w:val="24"/>
                <w:szCs w:val="24"/>
              </w:rPr>
            </w:pPr>
            <w:r w:rsidRPr="0087348A">
              <w:rPr>
                <w:rFonts w:ascii="Atkinson Hyperlegible" w:hAnsi="Atkinson Hyperlegible" w:cs="Arial"/>
                <w:sz w:val="24"/>
                <w:szCs w:val="24"/>
              </w:rPr>
              <w:t xml:space="preserve">Not </w:t>
            </w:r>
            <w:r w:rsidR="008101A5" w:rsidRPr="0087348A">
              <w:rPr>
                <w:rFonts w:ascii="Atkinson Hyperlegible" w:hAnsi="Atkinson Hyperlegible" w:cs="Arial"/>
                <w:sz w:val="24"/>
                <w:szCs w:val="24"/>
              </w:rPr>
              <w:t>a</w:t>
            </w:r>
            <w:r w:rsidRPr="0087348A">
              <w:rPr>
                <w:rFonts w:ascii="Atkinson Hyperlegible" w:hAnsi="Atkinson Hyperlegible" w:cs="Arial"/>
                <w:sz w:val="24"/>
                <w:szCs w:val="24"/>
              </w:rPr>
              <w:t>pplicable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66473" w14:textId="5181EB3C" w:rsidR="0059664B" w:rsidRPr="0087348A" w:rsidRDefault="00952FC9" w:rsidP="008D6F86">
            <w:pPr>
              <w:spacing w:line="360" w:lineRule="auto"/>
              <w:rPr>
                <w:rFonts w:ascii="Atkinson Hyperlegible" w:hAnsi="Atkinson Hyperlegible" w:cs="Arial"/>
                <w:sz w:val="24"/>
                <w:szCs w:val="24"/>
              </w:rPr>
            </w:pPr>
            <w:r w:rsidRPr="0087348A">
              <w:rPr>
                <w:rFonts w:ascii="Atkinson Hyperlegible" w:hAnsi="Atkinson Hyperlegible" w:cs="Arial"/>
                <w:sz w:val="24"/>
                <w:szCs w:val="24"/>
              </w:rPr>
              <w:t>1</w:t>
            </w:r>
            <w:r w:rsidR="00EB708C" w:rsidRPr="0087348A">
              <w:rPr>
                <w:rFonts w:ascii="Atkinson Hyperlegible" w:hAnsi="Atkinson Hyperlegible" w:cs="Arial"/>
                <w:sz w:val="24"/>
                <w:szCs w:val="24"/>
              </w:rPr>
              <w:t>0</w:t>
            </w:r>
            <w:r w:rsidRPr="0087348A">
              <w:rPr>
                <w:rFonts w:ascii="Atkinson Hyperlegible" w:hAnsi="Atkinson Hyperlegible" w:cs="Arial"/>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849D9" w14:textId="219A5DA0" w:rsidR="0059664B" w:rsidRPr="0087348A" w:rsidRDefault="00EB708C" w:rsidP="008D6F86">
            <w:pPr>
              <w:spacing w:line="360" w:lineRule="auto"/>
              <w:rPr>
                <w:rFonts w:ascii="Atkinson Hyperlegible" w:hAnsi="Atkinson Hyperlegible" w:cs="Arial"/>
                <w:sz w:val="24"/>
                <w:szCs w:val="24"/>
              </w:rPr>
            </w:pPr>
            <w:r w:rsidRPr="0087348A">
              <w:rPr>
                <w:rFonts w:ascii="Atkinson Hyperlegible" w:hAnsi="Atkinson Hyperlegible" w:cs="Arial"/>
                <w:sz w:val="24"/>
                <w:szCs w:val="24"/>
              </w:rPr>
              <w:t>11%</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5DAE8" w14:textId="3B7CE740" w:rsidR="0059664B" w:rsidRPr="0087348A" w:rsidRDefault="0059664B" w:rsidP="008D6F86">
            <w:pPr>
              <w:spacing w:before="2" w:after="0" w:line="360" w:lineRule="auto"/>
              <w:ind w:left="127"/>
              <w:rPr>
                <w:rFonts w:ascii="Atkinson Hyperlegible" w:hAnsi="Atkinson Hyperlegible" w:cs="Arial"/>
                <w:sz w:val="24"/>
                <w:szCs w:val="24"/>
              </w:rPr>
            </w:pPr>
            <w:r w:rsidRPr="0087348A">
              <w:rPr>
                <w:rFonts w:ascii="Atkinson Hyperlegible" w:hAnsi="Atkinson Hyperlegible" w:cs="Arial"/>
                <w:sz w:val="24"/>
                <w:szCs w:val="24"/>
              </w:rPr>
              <w:t>Aim is to increase to 12% by end of strategy period</w:t>
            </w:r>
            <w:r w:rsidR="006D5624" w:rsidRPr="0087348A">
              <w:rPr>
                <w:rFonts w:ascii="Atkinson Hyperlegible" w:hAnsi="Atkinson Hyperlegible" w:cs="Arial"/>
                <w:sz w:val="24"/>
                <w:szCs w:val="24"/>
              </w:rPr>
              <w:t>.</w:t>
            </w:r>
          </w:p>
        </w:tc>
      </w:tr>
      <w:tr w:rsidR="0059664B" w:rsidRPr="0087348A" w14:paraId="3369EC4A" w14:textId="77777777" w:rsidTr="00D614D3">
        <w:trPr>
          <w:cantSplit/>
          <w:trHeight w:val="2105"/>
        </w:trPr>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62786" w14:textId="3D0C0556" w:rsidR="0059664B" w:rsidRPr="0087348A" w:rsidRDefault="0059664B" w:rsidP="008D6F86">
            <w:pPr>
              <w:spacing w:line="360" w:lineRule="auto"/>
              <w:rPr>
                <w:rFonts w:ascii="Atkinson Hyperlegible" w:hAnsi="Atkinson Hyperlegible" w:cs="Arial"/>
                <w:b/>
                <w:bCs/>
                <w:sz w:val="24"/>
                <w:szCs w:val="24"/>
              </w:rPr>
            </w:pPr>
            <w:r w:rsidRPr="0087348A">
              <w:rPr>
                <w:rFonts w:ascii="Atkinson Hyperlegible" w:eastAsia="Tahoma" w:hAnsi="Atkinson Hyperlegible" w:cs="Arial"/>
                <w:b/>
                <w:bCs/>
                <w:spacing w:val="1"/>
                <w:sz w:val="24"/>
                <w:szCs w:val="24"/>
              </w:rPr>
              <w:t>Sustainability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724AE" w14:textId="0070E34D"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Reduction in CO2 emissions </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5721B7" w14:textId="4C0C0AA8"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56915" w14:textId="0501B72F" w:rsidR="0059664B" w:rsidRPr="0087348A" w:rsidRDefault="0059664B" w:rsidP="008D6F86">
            <w:pPr>
              <w:spacing w:line="360" w:lineRule="auto"/>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D315B" w14:textId="2DDD4BFC"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-1%</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B4B05" w14:textId="41C05E43" w:rsidR="0059664B" w:rsidRPr="0087348A" w:rsidRDefault="0059664B" w:rsidP="008D6F86">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Aim is to reduce to 78% of baseline levels by end of strategy period</w:t>
            </w:r>
            <w:r w:rsidR="006D5624"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w:t>
            </w:r>
          </w:p>
        </w:tc>
      </w:tr>
    </w:tbl>
    <w:p w14:paraId="334114BA" w14:textId="77777777" w:rsidR="00B659E8" w:rsidRPr="0087348A" w:rsidRDefault="00B659E8" w:rsidP="001A487B">
      <w:pPr>
        <w:spacing w:after="0" w:line="360" w:lineRule="auto"/>
        <w:rPr>
          <w:rFonts w:ascii="Atkinson Hyperlegible" w:hAnsi="Atkinson Hyperlegible" w:cs="Arial"/>
          <w:sz w:val="24"/>
          <w:szCs w:val="24"/>
        </w:rPr>
        <w:sectPr w:rsidR="00B659E8" w:rsidRPr="0087348A" w:rsidSect="00EF197F">
          <w:headerReference w:type="default" r:id="rId13"/>
          <w:pgSz w:w="16840" w:h="11920" w:orient="landscape"/>
          <w:pgMar w:top="1080" w:right="2420" w:bottom="1000" w:left="1220" w:header="0" w:footer="803" w:gutter="0"/>
          <w:cols w:space="720"/>
        </w:sectPr>
      </w:pPr>
    </w:p>
    <w:p w14:paraId="429FB3B7" w14:textId="5A24A268" w:rsidR="001B53D4" w:rsidRPr="0087348A" w:rsidRDefault="001B53D4" w:rsidP="001F6683">
      <w:pPr>
        <w:pStyle w:val="Heading2"/>
      </w:pPr>
      <w:bookmarkStart w:id="5" w:name="_Section_4:_"/>
      <w:bookmarkEnd w:id="5"/>
      <w:r w:rsidRPr="0087348A">
        <w:lastRenderedPageBreak/>
        <w:t>S</w:t>
      </w:r>
      <w:r w:rsidRPr="0087348A">
        <w:rPr>
          <w:spacing w:val="1"/>
        </w:rPr>
        <w:t>e</w:t>
      </w:r>
      <w:r w:rsidRPr="0087348A">
        <w:rPr>
          <w:spacing w:val="-2"/>
        </w:rPr>
        <w:t>c</w:t>
      </w:r>
      <w:r w:rsidRPr="0087348A">
        <w:t xml:space="preserve">tion </w:t>
      </w:r>
      <w:r w:rsidRPr="0087348A">
        <w:rPr>
          <w:spacing w:val="-1"/>
        </w:rPr>
        <w:t>4</w:t>
      </w:r>
      <w:r w:rsidRPr="0087348A">
        <w:t>: B</w:t>
      </w:r>
      <w:r w:rsidRPr="0087348A">
        <w:rPr>
          <w:spacing w:val="-3"/>
        </w:rPr>
        <w:t>u</w:t>
      </w:r>
      <w:r w:rsidRPr="0087348A">
        <w:t>d</w:t>
      </w:r>
      <w:r w:rsidRPr="0087348A">
        <w:rPr>
          <w:spacing w:val="-2"/>
        </w:rPr>
        <w:t>g</w:t>
      </w:r>
      <w:r w:rsidRPr="0087348A">
        <w:rPr>
          <w:spacing w:val="1"/>
        </w:rPr>
        <w:t>e</w:t>
      </w:r>
      <w:r w:rsidRPr="0087348A">
        <w:t>t f</w:t>
      </w:r>
      <w:r w:rsidRPr="0087348A">
        <w:rPr>
          <w:spacing w:val="-3"/>
        </w:rPr>
        <w:t>o</w:t>
      </w:r>
      <w:r w:rsidRPr="0087348A">
        <w:t>r</w:t>
      </w:r>
      <w:r w:rsidRPr="0087348A">
        <w:rPr>
          <w:spacing w:val="2"/>
        </w:rPr>
        <w:t xml:space="preserve"> </w:t>
      </w:r>
      <w:r w:rsidR="001707E4" w:rsidRPr="0087348A">
        <w:rPr>
          <w:spacing w:val="-1"/>
        </w:rPr>
        <w:t>2026 to 2027</w:t>
      </w:r>
    </w:p>
    <w:p w14:paraId="03BE42C2" w14:textId="77777777" w:rsidR="001B53D4" w:rsidRPr="0087348A" w:rsidRDefault="001B53D4" w:rsidP="001A487B">
      <w:pPr>
        <w:spacing w:before="19" w:after="0" w:line="360" w:lineRule="auto"/>
        <w:rPr>
          <w:rFonts w:ascii="Atkinson Hyperlegible" w:hAnsi="Atkinson Hyperlegible" w:cs="Arial"/>
          <w:sz w:val="24"/>
          <w:szCs w:val="24"/>
        </w:rPr>
      </w:pPr>
    </w:p>
    <w:p w14:paraId="3513C6B2" w14:textId="77777777" w:rsidR="001B53D4" w:rsidRPr="0087348A" w:rsidRDefault="001B53D4" w:rsidP="00F43780">
      <w:pPr>
        <w:pStyle w:val="Heading3"/>
      </w:pPr>
      <w:r w:rsidRPr="0087348A">
        <w:rPr>
          <w:spacing w:val="-1"/>
        </w:rPr>
        <w:t>I</w:t>
      </w:r>
      <w:r w:rsidRPr="0087348A">
        <w:t>n</w:t>
      </w:r>
      <w:r w:rsidRPr="0087348A">
        <w:rPr>
          <w:spacing w:val="1"/>
        </w:rPr>
        <w:t>t</w:t>
      </w:r>
      <w:r w:rsidRPr="0087348A">
        <w:rPr>
          <w:spacing w:val="-1"/>
        </w:rPr>
        <w:t>r</w:t>
      </w:r>
      <w:r w:rsidRPr="0087348A">
        <w:t>odu</w:t>
      </w:r>
      <w:r w:rsidRPr="0087348A">
        <w:rPr>
          <w:spacing w:val="1"/>
        </w:rPr>
        <w:t>ct</w:t>
      </w:r>
      <w:r w:rsidRPr="0087348A">
        <w:t>ion</w:t>
      </w:r>
    </w:p>
    <w:p w14:paraId="52BA79AC" w14:textId="77777777" w:rsidR="001B53D4" w:rsidRPr="0087348A" w:rsidRDefault="001B53D4" w:rsidP="001A487B">
      <w:pPr>
        <w:spacing w:before="11" w:after="0" w:line="360" w:lineRule="auto"/>
        <w:rPr>
          <w:rFonts w:ascii="Atkinson Hyperlegible" w:hAnsi="Atkinson Hyperlegible" w:cs="Arial"/>
          <w:sz w:val="24"/>
          <w:szCs w:val="24"/>
        </w:rPr>
      </w:pPr>
    </w:p>
    <w:p w14:paraId="56DAA19C" w14:textId="7660A596" w:rsidR="001B53D4" w:rsidRPr="0087348A" w:rsidRDefault="001B53D4"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In this section we set out spending plans for the next year. These spending plans have been developed with the aim of making progress towards the Library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 objectives, identified earlier in this document while keeping the Library as a financially sustainable organisation.</w:t>
      </w:r>
    </w:p>
    <w:p w14:paraId="1C76CD9E" w14:textId="6BF66063" w:rsidR="001B53D4" w:rsidRPr="0087348A" w:rsidRDefault="001B53D4"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It is never easy to balance the Library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 annual budget</w:t>
      </w:r>
      <w:r w:rsidR="00504490"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and this </w:t>
      </w:r>
      <w:r w:rsidR="009D5805" w:rsidRPr="0087348A">
        <w:rPr>
          <w:rFonts w:ascii="Atkinson Hyperlegible" w:eastAsia="Tahoma" w:hAnsi="Atkinson Hyperlegible" w:cs="Arial"/>
          <w:sz w:val="24"/>
          <w:szCs w:val="24"/>
        </w:rPr>
        <w:t xml:space="preserve">remains </w:t>
      </w:r>
      <w:r w:rsidRPr="0087348A">
        <w:rPr>
          <w:rFonts w:ascii="Atkinson Hyperlegible" w:eastAsia="Tahoma" w:hAnsi="Atkinson Hyperlegible" w:cs="Arial"/>
          <w:sz w:val="24"/>
          <w:szCs w:val="24"/>
        </w:rPr>
        <w:t xml:space="preserve">true for </w:t>
      </w:r>
      <w:r w:rsidR="001707E4" w:rsidRPr="0087348A">
        <w:rPr>
          <w:rFonts w:ascii="Atkinson Hyperlegible" w:eastAsia="Tahoma" w:hAnsi="Atkinson Hyperlegible" w:cs="Arial"/>
          <w:sz w:val="24"/>
          <w:szCs w:val="24"/>
        </w:rPr>
        <w:t>2026 to 2027</w:t>
      </w:r>
      <w:r w:rsidRPr="0087348A">
        <w:rPr>
          <w:rFonts w:ascii="Atkinson Hyperlegible" w:eastAsia="Tahoma" w:hAnsi="Atkinson Hyperlegible" w:cs="Arial"/>
          <w:sz w:val="24"/>
          <w:szCs w:val="24"/>
        </w:rPr>
        <w:t xml:space="preserve">. </w:t>
      </w:r>
      <w:proofErr w:type="gramStart"/>
      <w:r w:rsidR="00423F2C" w:rsidRPr="0087348A">
        <w:rPr>
          <w:rFonts w:ascii="Atkinson Hyperlegible" w:eastAsia="Tahoma" w:hAnsi="Atkinson Hyperlegible" w:cs="Arial"/>
          <w:sz w:val="24"/>
          <w:szCs w:val="24"/>
        </w:rPr>
        <w:t>The majority of</w:t>
      </w:r>
      <w:proofErr w:type="gramEnd"/>
      <w:r w:rsidR="00423F2C" w:rsidRPr="0087348A">
        <w:rPr>
          <w:rFonts w:ascii="Atkinson Hyperlegible" w:eastAsia="Tahoma" w:hAnsi="Atkinson Hyperlegible" w:cs="Arial"/>
          <w:sz w:val="24"/>
          <w:szCs w:val="24"/>
        </w:rPr>
        <w:t xml:space="preserve"> its funding comes from the </w:t>
      </w:r>
      <w:r w:rsidR="00201227" w:rsidRPr="0087348A">
        <w:rPr>
          <w:rFonts w:ascii="Atkinson Hyperlegible" w:eastAsia="Tahoma" w:hAnsi="Atkinson Hyperlegible" w:cs="Arial"/>
          <w:sz w:val="24"/>
          <w:szCs w:val="24"/>
        </w:rPr>
        <w:t>Grant-in-Aid</w:t>
      </w:r>
      <w:r w:rsidR="00BF4E71" w:rsidRPr="0087348A">
        <w:rPr>
          <w:rFonts w:ascii="Atkinson Hyperlegible" w:eastAsia="Tahoma" w:hAnsi="Atkinson Hyperlegible" w:cs="Arial"/>
          <w:sz w:val="24"/>
          <w:szCs w:val="24"/>
        </w:rPr>
        <w:t xml:space="preserve"> provided by the Scottish Government. </w:t>
      </w:r>
      <w:r w:rsidR="002871E4" w:rsidRPr="0087348A">
        <w:rPr>
          <w:rFonts w:ascii="Atkinson Hyperlegible" w:eastAsia="Tahoma" w:hAnsi="Atkinson Hyperlegible" w:cs="Arial"/>
          <w:sz w:val="24"/>
          <w:szCs w:val="24"/>
        </w:rPr>
        <w:t xml:space="preserve">In </w:t>
      </w:r>
      <w:r w:rsidR="005F2DB7" w:rsidRPr="0087348A">
        <w:rPr>
          <w:rFonts w:ascii="Atkinson Hyperlegible" w:eastAsia="Tahoma" w:hAnsi="Atkinson Hyperlegible" w:cs="Arial"/>
          <w:sz w:val="24"/>
          <w:szCs w:val="24"/>
        </w:rPr>
        <w:t xml:space="preserve">January </w:t>
      </w:r>
      <w:r w:rsidRPr="0087348A">
        <w:rPr>
          <w:rFonts w:ascii="Atkinson Hyperlegible" w:eastAsia="Tahoma" w:hAnsi="Atkinson Hyperlegible" w:cs="Arial"/>
          <w:sz w:val="24"/>
          <w:szCs w:val="24"/>
        </w:rPr>
        <w:t xml:space="preserve">the </w:t>
      </w:r>
      <w:r w:rsidR="001707E4" w:rsidRPr="0087348A">
        <w:rPr>
          <w:rFonts w:ascii="Atkinson Hyperlegible" w:eastAsia="Tahoma" w:hAnsi="Atkinson Hyperlegible" w:cs="Arial"/>
          <w:sz w:val="24"/>
          <w:szCs w:val="24"/>
        </w:rPr>
        <w:t>2026 to 2027</w:t>
      </w:r>
      <w:r w:rsidRPr="0087348A">
        <w:rPr>
          <w:rFonts w:ascii="Atkinson Hyperlegible" w:eastAsia="Tahoma" w:hAnsi="Atkinson Hyperlegible" w:cs="Arial"/>
          <w:sz w:val="24"/>
          <w:szCs w:val="24"/>
        </w:rPr>
        <w:t xml:space="preserve"> </w:t>
      </w:r>
      <w:r w:rsidR="00201227" w:rsidRPr="0087348A">
        <w:rPr>
          <w:rFonts w:ascii="Atkinson Hyperlegible" w:eastAsia="Tahoma" w:hAnsi="Atkinson Hyperlegible" w:cs="Arial"/>
          <w:sz w:val="24"/>
          <w:szCs w:val="24"/>
        </w:rPr>
        <w:t>Grant-in-Aid</w:t>
      </w:r>
      <w:r w:rsidRPr="0087348A">
        <w:rPr>
          <w:rFonts w:ascii="Atkinson Hyperlegible" w:eastAsia="Tahoma" w:hAnsi="Atkinson Hyperlegible" w:cs="Arial"/>
          <w:sz w:val="24"/>
          <w:szCs w:val="24"/>
        </w:rPr>
        <w:t xml:space="preserve"> figures were released by the Scottish Government. </w:t>
      </w:r>
    </w:p>
    <w:p w14:paraId="1072277D" w14:textId="30E0CA88" w:rsidR="009D5805" w:rsidRPr="0087348A" w:rsidRDefault="009D5805" w:rsidP="00926564">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Library is scheduled to receive a </w:t>
      </w:r>
      <w:r w:rsidR="00FD45E9" w:rsidRPr="0087348A">
        <w:rPr>
          <w:rFonts w:ascii="Atkinson Hyperlegible" w:eastAsia="Tahoma" w:hAnsi="Atkinson Hyperlegible" w:cs="Arial"/>
          <w:sz w:val="24"/>
          <w:szCs w:val="24"/>
        </w:rPr>
        <w:t>2.8</w:t>
      </w:r>
      <w:r w:rsidRPr="0087348A">
        <w:rPr>
          <w:rFonts w:ascii="Atkinson Hyperlegible" w:eastAsia="Tahoma" w:hAnsi="Atkinson Hyperlegible" w:cs="Arial"/>
          <w:sz w:val="24"/>
          <w:szCs w:val="24"/>
        </w:rPr>
        <w:t>% increase in its revenue budget</w:t>
      </w:r>
      <w:r w:rsidR="00B5332C" w:rsidRPr="0087348A">
        <w:rPr>
          <w:rFonts w:ascii="Atkinson Hyperlegible" w:eastAsia="Tahoma" w:hAnsi="Atkinson Hyperlegible" w:cs="Arial"/>
          <w:sz w:val="24"/>
          <w:szCs w:val="24"/>
        </w:rPr>
        <w:t xml:space="preserve">. However, all of this will be used to fund the </w:t>
      </w:r>
      <w:r w:rsidRPr="0087348A">
        <w:rPr>
          <w:rFonts w:ascii="Atkinson Hyperlegible" w:eastAsia="Tahoma" w:hAnsi="Atkinson Hyperlegible" w:cs="Arial"/>
          <w:sz w:val="24"/>
          <w:szCs w:val="24"/>
        </w:rPr>
        <w:t xml:space="preserve">higher staffing costs </w:t>
      </w:r>
      <w:r w:rsidR="00B5332C" w:rsidRPr="0087348A">
        <w:rPr>
          <w:rFonts w:ascii="Atkinson Hyperlegible" w:eastAsia="Tahoma" w:hAnsi="Atkinson Hyperlegible" w:cs="Arial"/>
          <w:sz w:val="24"/>
          <w:szCs w:val="24"/>
        </w:rPr>
        <w:t>arising from the Scottis</w:t>
      </w:r>
      <w:r w:rsidR="00C1072A" w:rsidRPr="0087348A">
        <w:rPr>
          <w:rFonts w:ascii="Atkinson Hyperlegible" w:eastAsia="Tahoma" w:hAnsi="Atkinson Hyperlegible" w:cs="Arial"/>
          <w:sz w:val="24"/>
          <w:szCs w:val="24"/>
        </w:rPr>
        <w:t>h</w:t>
      </w:r>
      <w:r w:rsidR="00B5332C" w:rsidRPr="0087348A">
        <w:rPr>
          <w:rFonts w:ascii="Atkinson Hyperlegible" w:eastAsia="Tahoma" w:hAnsi="Atkinson Hyperlegible" w:cs="Arial"/>
          <w:sz w:val="24"/>
          <w:szCs w:val="24"/>
        </w:rPr>
        <w:t xml:space="preserve"> Government</w:t>
      </w:r>
      <w:r w:rsidR="00296B9B" w:rsidRPr="0087348A">
        <w:rPr>
          <w:rFonts w:ascii="Atkinson Hyperlegible" w:eastAsia="Tahoma" w:hAnsi="Atkinson Hyperlegible" w:cs="Arial"/>
          <w:sz w:val="24"/>
          <w:szCs w:val="24"/>
        </w:rPr>
        <w:t>'</w:t>
      </w:r>
      <w:r w:rsidR="00B5332C" w:rsidRPr="0087348A">
        <w:rPr>
          <w:rFonts w:ascii="Atkinson Hyperlegible" w:eastAsia="Tahoma" w:hAnsi="Atkinson Hyperlegible" w:cs="Arial"/>
          <w:sz w:val="24"/>
          <w:szCs w:val="24"/>
        </w:rPr>
        <w:t xml:space="preserve">s </w:t>
      </w:r>
      <w:r w:rsidR="00A937D1" w:rsidRPr="0087348A">
        <w:rPr>
          <w:rFonts w:ascii="Atkinson Hyperlegible" w:eastAsia="Tahoma" w:hAnsi="Atkinson Hyperlegible" w:cs="Arial"/>
          <w:sz w:val="24"/>
          <w:szCs w:val="24"/>
        </w:rPr>
        <w:t>P</w:t>
      </w:r>
      <w:r w:rsidR="00C1072A" w:rsidRPr="0087348A">
        <w:rPr>
          <w:rFonts w:ascii="Atkinson Hyperlegible" w:eastAsia="Tahoma" w:hAnsi="Atkinson Hyperlegible" w:cs="Arial"/>
          <w:sz w:val="24"/>
          <w:szCs w:val="24"/>
        </w:rPr>
        <w:t xml:space="preserve">ay </w:t>
      </w:r>
      <w:r w:rsidR="00A937D1" w:rsidRPr="0087348A">
        <w:rPr>
          <w:rFonts w:ascii="Atkinson Hyperlegible" w:eastAsia="Tahoma" w:hAnsi="Atkinson Hyperlegible" w:cs="Arial"/>
          <w:sz w:val="24"/>
          <w:szCs w:val="24"/>
        </w:rPr>
        <w:t>P</w:t>
      </w:r>
      <w:r w:rsidR="00C1072A" w:rsidRPr="0087348A">
        <w:rPr>
          <w:rFonts w:ascii="Atkinson Hyperlegible" w:eastAsia="Tahoma" w:hAnsi="Atkinson Hyperlegible" w:cs="Arial"/>
          <w:sz w:val="24"/>
          <w:szCs w:val="24"/>
        </w:rPr>
        <w:t xml:space="preserve">olicy for </w:t>
      </w:r>
      <w:r w:rsidR="00005353" w:rsidRPr="0087348A">
        <w:rPr>
          <w:rFonts w:ascii="Atkinson Hyperlegible" w:eastAsia="Tahoma" w:hAnsi="Atkinson Hyperlegible" w:cs="Arial"/>
          <w:sz w:val="24"/>
          <w:szCs w:val="24"/>
        </w:rPr>
        <w:t>2025</w:t>
      </w:r>
      <w:r w:rsidR="00CD3B03">
        <w:rPr>
          <w:rFonts w:ascii="Atkinson Hyperlegible" w:eastAsia="Tahoma" w:hAnsi="Atkinson Hyperlegible" w:cs="Arial"/>
          <w:sz w:val="24"/>
          <w:szCs w:val="24"/>
        </w:rPr>
        <w:t xml:space="preserve"> to </w:t>
      </w:r>
      <w:r w:rsidR="00005353" w:rsidRPr="0087348A">
        <w:rPr>
          <w:rFonts w:ascii="Atkinson Hyperlegible" w:eastAsia="Tahoma" w:hAnsi="Atkinson Hyperlegible" w:cs="Arial"/>
          <w:sz w:val="24"/>
          <w:szCs w:val="24"/>
        </w:rPr>
        <w:t>2026</w:t>
      </w:r>
      <w:r w:rsidR="00C1072A" w:rsidRPr="0087348A">
        <w:rPr>
          <w:rFonts w:ascii="Atkinson Hyperlegible" w:eastAsia="Tahoma" w:hAnsi="Atkinson Hyperlegible" w:cs="Arial"/>
          <w:sz w:val="24"/>
          <w:szCs w:val="24"/>
        </w:rPr>
        <w:t xml:space="preserve"> and </w:t>
      </w:r>
      <w:r w:rsidR="001707E4" w:rsidRPr="0087348A">
        <w:rPr>
          <w:rFonts w:ascii="Atkinson Hyperlegible" w:eastAsia="Tahoma" w:hAnsi="Atkinson Hyperlegible" w:cs="Arial"/>
          <w:sz w:val="24"/>
          <w:szCs w:val="24"/>
        </w:rPr>
        <w:t>2026 to 2027</w:t>
      </w:r>
      <w:r w:rsidR="00C1072A" w:rsidRPr="0087348A">
        <w:rPr>
          <w:rFonts w:ascii="Atkinson Hyperlegible" w:eastAsia="Tahoma" w:hAnsi="Atkinson Hyperlegible" w:cs="Arial"/>
          <w:sz w:val="24"/>
          <w:szCs w:val="24"/>
        </w:rPr>
        <w:t xml:space="preserve">. </w:t>
      </w:r>
      <w:r w:rsidR="00C0628D" w:rsidRPr="0087348A">
        <w:rPr>
          <w:rFonts w:ascii="Atkinson Hyperlegible" w:eastAsia="Tahoma" w:hAnsi="Atkinson Hyperlegible" w:cs="Arial"/>
          <w:sz w:val="24"/>
          <w:szCs w:val="24"/>
        </w:rPr>
        <w:t xml:space="preserve">There is no additional resource for other costs such as higher utility </w:t>
      </w:r>
      <w:r w:rsidR="00CD6A42" w:rsidRPr="0087348A">
        <w:rPr>
          <w:rFonts w:ascii="Atkinson Hyperlegible" w:eastAsia="Tahoma" w:hAnsi="Atkinson Hyperlegible" w:cs="Arial"/>
          <w:sz w:val="24"/>
          <w:szCs w:val="24"/>
        </w:rPr>
        <w:t xml:space="preserve">bills, cyber security </w:t>
      </w:r>
      <w:r w:rsidR="008B085C" w:rsidRPr="0087348A">
        <w:rPr>
          <w:rFonts w:ascii="Atkinson Hyperlegible" w:eastAsia="Tahoma" w:hAnsi="Atkinson Hyperlegible" w:cs="Arial"/>
          <w:sz w:val="24"/>
          <w:szCs w:val="24"/>
        </w:rPr>
        <w:t xml:space="preserve">protection </w:t>
      </w:r>
      <w:r w:rsidR="00CD6A42" w:rsidRPr="0087348A">
        <w:rPr>
          <w:rFonts w:ascii="Atkinson Hyperlegible" w:eastAsia="Tahoma" w:hAnsi="Atkinson Hyperlegible" w:cs="Arial"/>
          <w:sz w:val="24"/>
          <w:szCs w:val="24"/>
        </w:rPr>
        <w:t xml:space="preserve">or the general increase in </w:t>
      </w:r>
      <w:r w:rsidR="00B15C5C" w:rsidRPr="0087348A">
        <w:rPr>
          <w:rFonts w:ascii="Atkinson Hyperlegible" w:eastAsia="Tahoma" w:hAnsi="Atkinson Hyperlegible" w:cs="Arial"/>
          <w:sz w:val="24"/>
          <w:szCs w:val="24"/>
        </w:rPr>
        <w:t xml:space="preserve">running </w:t>
      </w:r>
      <w:r w:rsidR="00CD6A42" w:rsidRPr="0087348A">
        <w:rPr>
          <w:rFonts w:ascii="Atkinson Hyperlegible" w:eastAsia="Tahoma" w:hAnsi="Atkinson Hyperlegible" w:cs="Arial"/>
          <w:sz w:val="24"/>
          <w:szCs w:val="24"/>
        </w:rPr>
        <w:t xml:space="preserve">costs </w:t>
      </w:r>
      <w:r w:rsidR="00B15C5C" w:rsidRPr="0087348A">
        <w:rPr>
          <w:rFonts w:ascii="Atkinson Hyperlegible" w:eastAsia="Tahoma" w:hAnsi="Atkinson Hyperlegible" w:cs="Arial"/>
          <w:sz w:val="24"/>
          <w:szCs w:val="24"/>
        </w:rPr>
        <w:t xml:space="preserve">that all organisations have seen. </w:t>
      </w:r>
      <w:r w:rsidR="00C1072A" w:rsidRPr="0087348A">
        <w:rPr>
          <w:rFonts w:ascii="Atkinson Hyperlegible" w:eastAsia="Tahoma" w:hAnsi="Atkinson Hyperlegible" w:cs="Arial"/>
          <w:sz w:val="24"/>
          <w:szCs w:val="24"/>
        </w:rPr>
        <w:t xml:space="preserve">This </w:t>
      </w:r>
      <w:r w:rsidR="004D0B80" w:rsidRPr="0087348A">
        <w:rPr>
          <w:rFonts w:ascii="Atkinson Hyperlegible" w:eastAsia="Tahoma" w:hAnsi="Atkinson Hyperlegible" w:cs="Arial"/>
          <w:sz w:val="24"/>
          <w:szCs w:val="24"/>
        </w:rPr>
        <w:t xml:space="preserve">approach </w:t>
      </w:r>
      <w:r w:rsidR="00B15C5C" w:rsidRPr="0087348A">
        <w:rPr>
          <w:rFonts w:ascii="Atkinson Hyperlegible" w:eastAsia="Tahoma" w:hAnsi="Atkinson Hyperlegible" w:cs="Arial"/>
          <w:sz w:val="24"/>
          <w:szCs w:val="24"/>
        </w:rPr>
        <w:t xml:space="preserve">of funding </w:t>
      </w:r>
      <w:r w:rsidR="00BA55FB" w:rsidRPr="0087348A">
        <w:rPr>
          <w:rFonts w:ascii="Atkinson Hyperlegible" w:eastAsia="Tahoma" w:hAnsi="Atkinson Hyperlegible" w:cs="Arial"/>
          <w:sz w:val="24"/>
          <w:szCs w:val="24"/>
        </w:rPr>
        <w:t xml:space="preserve">staff costs but not non staffing costs </w:t>
      </w:r>
      <w:r w:rsidR="004212D6" w:rsidRPr="0087348A">
        <w:rPr>
          <w:rFonts w:ascii="Atkinson Hyperlegible" w:eastAsia="Tahoma" w:hAnsi="Atkinson Hyperlegible" w:cs="Arial"/>
          <w:sz w:val="24"/>
          <w:szCs w:val="24"/>
        </w:rPr>
        <w:t xml:space="preserve">is </w:t>
      </w:r>
      <w:r w:rsidR="00C1072A" w:rsidRPr="0087348A">
        <w:rPr>
          <w:rFonts w:ascii="Atkinson Hyperlegible" w:eastAsia="Tahoma" w:hAnsi="Atkinson Hyperlegible" w:cs="Arial"/>
          <w:sz w:val="24"/>
          <w:szCs w:val="24"/>
        </w:rPr>
        <w:t>a continuation of the pattern of previous years</w:t>
      </w:r>
      <w:r w:rsidR="00285C93" w:rsidRPr="0087348A">
        <w:rPr>
          <w:rFonts w:ascii="Atkinson Hyperlegible" w:eastAsia="Tahoma" w:hAnsi="Atkinson Hyperlegible" w:cs="Arial"/>
          <w:sz w:val="24"/>
          <w:szCs w:val="24"/>
        </w:rPr>
        <w:t>. The Library</w:t>
      </w:r>
      <w:r w:rsidR="00296B9B" w:rsidRPr="0087348A">
        <w:rPr>
          <w:rFonts w:ascii="Atkinson Hyperlegible" w:eastAsia="Tahoma" w:hAnsi="Atkinson Hyperlegible" w:cs="Arial"/>
          <w:sz w:val="24"/>
          <w:szCs w:val="24"/>
        </w:rPr>
        <w:t>'</w:t>
      </w:r>
      <w:r w:rsidR="00285C93" w:rsidRPr="0087348A">
        <w:rPr>
          <w:rFonts w:ascii="Atkinson Hyperlegible" w:eastAsia="Tahoma" w:hAnsi="Atkinson Hyperlegible" w:cs="Arial"/>
          <w:sz w:val="24"/>
          <w:szCs w:val="24"/>
        </w:rPr>
        <w:t xml:space="preserve">s calculation is that since </w:t>
      </w:r>
      <w:r w:rsidR="000E1AB9" w:rsidRPr="0087348A">
        <w:rPr>
          <w:rFonts w:ascii="Atkinson Hyperlegible" w:eastAsia="Tahoma" w:hAnsi="Atkinson Hyperlegible" w:cs="Arial"/>
          <w:sz w:val="24"/>
          <w:szCs w:val="24"/>
        </w:rPr>
        <w:t xml:space="preserve">the </w:t>
      </w:r>
      <w:r w:rsidR="00443806" w:rsidRPr="0087348A">
        <w:rPr>
          <w:rFonts w:ascii="Atkinson Hyperlegible" w:eastAsia="Tahoma" w:hAnsi="Atkinson Hyperlegible" w:cs="Arial"/>
          <w:sz w:val="24"/>
          <w:szCs w:val="24"/>
        </w:rPr>
        <w:t>2014</w:t>
      </w:r>
      <w:r w:rsidR="00CD3B03">
        <w:rPr>
          <w:rFonts w:ascii="Atkinson Hyperlegible" w:eastAsia="Tahoma" w:hAnsi="Atkinson Hyperlegible" w:cs="Arial"/>
          <w:sz w:val="24"/>
          <w:szCs w:val="24"/>
        </w:rPr>
        <w:t xml:space="preserve"> to </w:t>
      </w:r>
      <w:r w:rsidR="000E1AB9" w:rsidRPr="0087348A">
        <w:rPr>
          <w:rFonts w:ascii="Atkinson Hyperlegible" w:eastAsia="Tahoma" w:hAnsi="Atkinson Hyperlegible" w:cs="Arial"/>
          <w:sz w:val="24"/>
          <w:szCs w:val="24"/>
        </w:rPr>
        <w:t>20</w:t>
      </w:r>
      <w:r w:rsidR="00443806" w:rsidRPr="0087348A">
        <w:rPr>
          <w:rFonts w:ascii="Atkinson Hyperlegible" w:eastAsia="Tahoma" w:hAnsi="Atkinson Hyperlegible" w:cs="Arial"/>
          <w:sz w:val="24"/>
          <w:szCs w:val="24"/>
        </w:rPr>
        <w:t>15</w:t>
      </w:r>
      <w:r w:rsidR="000E1AB9" w:rsidRPr="0087348A">
        <w:rPr>
          <w:rFonts w:ascii="Atkinson Hyperlegible" w:eastAsia="Tahoma" w:hAnsi="Atkinson Hyperlegible" w:cs="Arial"/>
          <w:sz w:val="24"/>
          <w:szCs w:val="24"/>
        </w:rPr>
        <w:t xml:space="preserve"> financial year</w:t>
      </w:r>
      <w:r w:rsidR="00443806" w:rsidRPr="0087348A">
        <w:rPr>
          <w:rFonts w:ascii="Atkinson Hyperlegible" w:eastAsia="Tahoma" w:hAnsi="Atkinson Hyperlegible" w:cs="Arial"/>
          <w:sz w:val="24"/>
          <w:szCs w:val="24"/>
        </w:rPr>
        <w:t xml:space="preserve"> there has been a </w:t>
      </w:r>
      <w:r w:rsidR="003752B4" w:rsidRPr="0087348A">
        <w:rPr>
          <w:rFonts w:ascii="Atkinson Hyperlegible" w:eastAsia="Tahoma" w:hAnsi="Atkinson Hyperlegible" w:cs="Arial"/>
          <w:sz w:val="24"/>
          <w:szCs w:val="24"/>
        </w:rPr>
        <w:t>14% real terms reduction in revenue funding. The Library has manage</w:t>
      </w:r>
      <w:r w:rsidR="00926564" w:rsidRPr="0087348A">
        <w:rPr>
          <w:rFonts w:ascii="Atkinson Hyperlegible" w:eastAsia="Tahoma" w:hAnsi="Atkinson Hyperlegible" w:cs="Arial"/>
          <w:sz w:val="24"/>
          <w:szCs w:val="24"/>
        </w:rPr>
        <w:t>d</w:t>
      </w:r>
      <w:r w:rsidR="003752B4" w:rsidRPr="0087348A">
        <w:rPr>
          <w:rFonts w:ascii="Atkinson Hyperlegible" w:eastAsia="Tahoma" w:hAnsi="Atkinson Hyperlegible" w:cs="Arial"/>
          <w:sz w:val="24"/>
          <w:szCs w:val="24"/>
        </w:rPr>
        <w:t xml:space="preserve"> this through </w:t>
      </w:r>
      <w:r w:rsidR="00926564" w:rsidRPr="0087348A">
        <w:rPr>
          <w:rFonts w:ascii="Atkinson Hyperlegible" w:eastAsia="Tahoma" w:hAnsi="Atkinson Hyperlegible" w:cs="Arial"/>
          <w:sz w:val="24"/>
          <w:szCs w:val="24"/>
        </w:rPr>
        <w:t>by a long</w:t>
      </w:r>
      <w:r w:rsidR="00215F75" w:rsidRPr="0087348A">
        <w:rPr>
          <w:rFonts w:ascii="Atkinson Hyperlegible" w:eastAsia="Tahoma" w:hAnsi="Atkinson Hyperlegible" w:cs="Arial"/>
          <w:sz w:val="24"/>
          <w:szCs w:val="24"/>
        </w:rPr>
        <w:t>-</w:t>
      </w:r>
      <w:r w:rsidR="00926564" w:rsidRPr="0087348A">
        <w:rPr>
          <w:rFonts w:ascii="Atkinson Hyperlegible" w:eastAsia="Tahoma" w:hAnsi="Atkinson Hyperlegible" w:cs="Arial"/>
          <w:sz w:val="24"/>
          <w:szCs w:val="24"/>
        </w:rPr>
        <w:t>term reduction in staff numbers</w:t>
      </w:r>
      <w:r w:rsidR="00793171" w:rsidRPr="0087348A">
        <w:rPr>
          <w:rFonts w:ascii="Atkinson Hyperlegible" w:eastAsia="Tahoma" w:hAnsi="Atkinson Hyperlegible" w:cs="Arial"/>
          <w:sz w:val="24"/>
          <w:szCs w:val="24"/>
        </w:rPr>
        <w:t xml:space="preserve"> alongside </w:t>
      </w:r>
      <w:r w:rsidR="00926564" w:rsidRPr="0087348A">
        <w:rPr>
          <w:rFonts w:ascii="Atkinson Hyperlegible" w:eastAsia="Tahoma" w:hAnsi="Atkinson Hyperlegible" w:cs="Arial"/>
          <w:sz w:val="24"/>
          <w:szCs w:val="24"/>
        </w:rPr>
        <w:t xml:space="preserve">improved income generation, space rationalisation and </w:t>
      </w:r>
      <w:r w:rsidR="00793171" w:rsidRPr="0087348A">
        <w:rPr>
          <w:rFonts w:ascii="Atkinson Hyperlegible" w:eastAsia="Tahoma" w:hAnsi="Atkinson Hyperlegible" w:cs="Arial"/>
          <w:sz w:val="24"/>
          <w:szCs w:val="24"/>
        </w:rPr>
        <w:t xml:space="preserve">the freezing of </w:t>
      </w:r>
      <w:r w:rsidR="00926564" w:rsidRPr="0087348A">
        <w:rPr>
          <w:rFonts w:ascii="Atkinson Hyperlegible" w:eastAsia="Tahoma" w:hAnsi="Atkinson Hyperlegible" w:cs="Arial"/>
          <w:sz w:val="24"/>
          <w:szCs w:val="24"/>
        </w:rPr>
        <w:t>non</w:t>
      </w:r>
      <w:r w:rsidR="00215F75" w:rsidRPr="0087348A">
        <w:rPr>
          <w:rFonts w:ascii="Atkinson Hyperlegible" w:eastAsia="Tahoma" w:hAnsi="Atkinson Hyperlegible" w:cs="Arial"/>
          <w:sz w:val="24"/>
          <w:szCs w:val="24"/>
        </w:rPr>
        <w:t>-</w:t>
      </w:r>
      <w:r w:rsidR="00926564" w:rsidRPr="0087348A">
        <w:rPr>
          <w:rFonts w:ascii="Atkinson Hyperlegible" w:eastAsia="Tahoma" w:hAnsi="Atkinson Hyperlegible" w:cs="Arial"/>
          <w:sz w:val="24"/>
          <w:szCs w:val="24"/>
        </w:rPr>
        <w:t>staffing budgets.</w:t>
      </w:r>
    </w:p>
    <w:p w14:paraId="0661929F" w14:textId="77777777" w:rsidR="009D5805" w:rsidRPr="0087348A" w:rsidRDefault="009D5805" w:rsidP="001A487B">
      <w:pPr>
        <w:spacing w:after="0" w:line="360" w:lineRule="auto"/>
        <w:ind w:right="60"/>
        <w:rPr>
          <w:rFonts w:ascii="Atkinson Hyperlegible" w:eastAsia="Tahoma" w:hAnsi="Atkinson Hyperlegible" w:cs="Arial"/>
          <w:sz w:val="24"/>
          <w:szCs w:val="24"/>
        </w:rPr>
      </w:pPr>
    </w:p>
    <w:p w14:paraId="3B7FD939" w14:textId="12784CB2" w:rsidR="004E039D" w:rsidRPr="0087348A" w:rsidRDefault="002F54A0"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work to </w:t>
      </w:r>
      <w:r w:rsidR="009D5805" w:rsidRPr="0087348A">
        <w:rPr>
          <w:rFonts w:ascii="Atkinson Hyperlegible" w:eastAsia="Tahoma" w:hAnsi="Atkinson Hyperlegible" w:cs="Arial"/>
          <w:sz w:val="24"/>
          <w:szCs w:val="24"/>
        </w:rPr>
        <w:t>identify how a long</w:t>
      </w:r>
      <w:r w:rsidR="00215F75" w:rsidRPr="0087348A">
        <w:rPr>
          <w:rFonts w:ascii="Atkinson Hyperlegible" w:eastAsia="Tahoma" w:hAnsi="Atkinson Hyperlegible" w:cs="Arial"/>
          <w:sz w:val="24"/>
          <w:szCs w:val="24"/>
        </w:rPr>
        <w:t>-</w:t>
      </w:r>
      <w:r w:rsidR="009D5805" w:rsidRPr="0087348A">
        <w:rPr>
          <w:rFonts w:ascii="Atkinson Hyperlegible" w:eastAsia="Tahoma" w:hAnsi="Atkinson Hyperlegible" w:cs="Arial"/>
          <w:sz w:val="24"/>
          <w:szCs w:val="24"/>
        </w:rPr>
        <w:t>term sustainable budget can be set</w:t>
      </w:r>
      <w:r w:rsidRPr="0087348A">
        <w:rPr>
          <w:rFonts w:ascii="Atkinson Hyperlegible" w:eastAsia="Tahoma" w:hAnsi="Atkinson Hyperlegible" w:cs="Arial"/>
          <w:sz w:val="24"/>
          <w:szCs w:val="24"/>
        </w:rPr>
        <w:t xml:space="preserve"> </w:t>
      </w:r>
      <w:r w:rsidR="009D5805" w:rsidRPr="0087348A">
        <w:rPr>
          <w:rFonts w:ascii="Atkinson Hyperlegible" w:eastAsia="Tahoma" w:hAnsi="Atkinson Hyperlegible" w:cs="Arial"/>
          <w:sz w:val="24"/>
          <w:szCs w:val="24"/>
        </w:rPr>
        <w:t xml:space="preserve">will continue into </w:t>
      </w:r>
      <w:r w:rsidR="001707E4" w:rsidRPr="0087348A">
        <w:rPr>
          <w:rFonts w:ascii="Atkinson Hyperlegible" w:eastAsia="Tahoma" w:hAnsi="Atkinson Hyperlegible" w:cs="Arial"/>
          <w:sz w:val="24"/>
          <w:szCs w:val="24"/>
        </w:rPr>
        <w:t>2026 to 2027</w:t>
      </w:r>
      <w:r w:rsidR="004E039D" w:rsidRPr="0087348A">
        <w:rPr>
          <w:rFonts w:ascii="Atkinson Hyperlegible" w:eastAsia="Tahoma" w:hAnsi="Atkinson Hyperlegible" w:cs="Arial"/>
          <w:sz w:val="24"/>
          <w:szCs w:val="24"/>
        </w:rPr>
        <w:t xml:space="preserve">. </w:t>
      </w:r>
    </w:p>
    <w:p w14:paraId="6EA2BE3B" w14:textId="3DA43F81" w:rsidR="00122647" w:rsidRPr="0087348A" w:rsidRDefault="009D5805" w:rsidP="00122647">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The Library is scheduled to receive capital funding</w:t>
      </w:r>
      <w:r w:rsidR="00F37BEC" w:rsidRPr="0087348A">
        <w:rPr>
          <w:rFonts w:ascii="Atkinson Hyperlegible" w:eastAsia="Tahoma" w:hAnsi="Atkinson Hyperlegible" w:cs="Arial"/>
          <w:sz w:val="24"/>
          <w:szCs w:val="24"/>
        </w:rPr>
        <w:t xml:space="preserve"> of £1.5 million </w:t>
      </w:r>
      <w:r w:rsidR="003D0029" w:rsidRPr="0087348A">
        <w:rPr>
          <w:rFonts w:ascii="Atkinson Hyperlegible" w:eastAsia="Tahoma" w:hAnsi="Atkinson Hyperlegible" w:cs="Arial"/>
          <w:sz w:val="24"/>
          <w:szCs w:val="24"/>
        </w:rPr>
        <w:t xml:space="preserve">to meet the cost of </w:t>
      </w:r>
      <w:r w:rsidRPr="0087348A">
        <w:rPr>
          <w:rFonts w:ascii="Atkinson Hyperlegible" w:eastAsia="Tahoma" w:hAnsi="Atkinson Hyperlegible" w:cs="Arial"/>
          <w:sz w:val="24"/>
          <w:szCs w:val="24"/>
        </w:rPr>
        <w:t>managing</w:t>
      </w:r>
      <w:r w:rsidR="003D0029" w:rsidRPr="0087348A">
        <w:rPr>
          <w:rFonts w:ascii="Atkinson Hyperlegible" w:eastAsia="Tahoma" w:hAnsi="Atkinson Hyperlegible" w:cs="Arial"/>
          <w:sz w:val="24"/>
          <w:szCs w:val="24"/>
        </w:rPr>
        <w:t xml:space="preserve"> and </w:t>
      </w:r>
      <w:r w:rsidRPr="0087348A">
        <w:rPr>
          <w:rFonts w:ascii="Atkinson Hyperlegible" w:eastAsia="Tahoma" w:hAnsi="Atkinson Hyperlegible" w:cs="Arial"/>
          <w:sz w:val="24"/>
          <w:szCs w:val="24"/>
        </w:rPr>
        <w:t xml:space="preserve">increasing </w:t>
      </w:r>
      <w:r w:rsidR="003D0029" w:rsidRPr="0087348A">
        <w:rPr>
          <w:rFonts w:ascii="Atkinson Hyperlegible" w:eastAsia="Tahoma" w:hAnsi="Atkinson Hyperlegible" w:cs="Arial"/>
          <w:sz w:val="24"/>
          <w:szCs w:val="24"/>
        </w:rPr>
        <w:t xml:space="preserve">amount of </w:t>
      </w:r>
      <w:r w:rsidRPr="0087348A">
        <w:rPr>
          <w:rFonts w:ascii="Atkinson Hyperlegible" w:eastAsia="Tahoma" w:hAnsi="Atkinson Hyperlegible" w:cs="Arial"/>
          <w:sz w:val="24"/>
          <w:szCs w:val="24"/>
        </w:rPr>
        <w:t xml:space="preserve">digital content and </w:t>
      </w:r>
      <w:r w:rsidR="003D0029" w:rsidRPr="0087348A">
        <w:rPr>
          <w:rFonts w:ascii="Atkinson Hyperlegible" w:eastAsia="Tahoma" w:hAnsi="Atkinson Hyperlegible" w:cs="Arial"/>
          <w:sz w:val="24"/>
          <w:szCs w:val="24"/>
        </w:rPr>
        <w:t xml:space="preserve">the cost of </w:t>
      </w:r>
      <w:r w:rsidRPr="0087348A">
        <w:rPr>
          <w:rFonts w:ascii="Atkinson Hyperlegible" w:eastAsia="Tahoma" w:hAnsi="Atkinson Hyperlegible" w:cs="Arial"/>
          <w:sz w:val="24"/>
          <w:szCs w:val="24"/>
        </w:rPr>
        <w:t xml:space="preserve">maintaining our physical estate in good order. In addition, the Scottish Government has also allocated funding in </w:t>
      </w:r>
      <w:r w:rsidR="001707E4" w:rsidRPr="0087348A">
        <w:rPr>
          <w:rFonts w:ascii="Atkinson Hyperlegible" w:eastAsia="Tahoma" w:hAnsi="Atkinson Hyperlegible" w:cs="Arial"/>
          <w:sz w:val="24"/>
          <w:szCs w:val="24"/>
        </w:rPr>
        <w:t>2026 to 2027</w:t>
      </w:r>
      <w:r w:rsidRPr="0087348A">
        <w:rPr>
          <w:rFonts w:ascii="Atkinson Hyperlegible" w:eastAsia="Tahoma" w:hAnsi="Atkinson Hyperlegible" w:cs="Arial"/>
          <w:sz w:val="24"/>
          <w:szCs w:val="24"/>
        </w:rPr>
        <w:t xml:space="preserve"> to begin the programme of work to enhance public spaces and collections protection at the main George IV Bridge site.</w:t>
      </w:r>
    </w:p>
    <w:p w14:paraId="56A591AD" w14:textId="77777777" w:rsidR="00122647" w:rsidRPr="0087348A" w:rsidRDefault="00122647" w:rsidP="00122647">
      <w:pPr>
        <w:spacing w:after="0" w:line="360" w:lineRule="auto"/>
        <w:ind w:right="60"/>
        <w:rPr>
          <w:rFonts w:ascii="Atkinson Hyperlegible" w:eastAsia="Tahoma" w:hAnsi="Atkinson Hyperlegible" w:cs="Arial"/>
          <w:sz w:val="24"/>
          <w:szCs w:val="24"/>
        </w:rPr>
      </w:pPr>
    </w:p>
    <w:p w14:paraId="787DD19A" w14:textId="608131F4" w:rsidR="001B53D4" w:rsidRPr="0087348A" w:rsidRDefault="001B53D4" w:rsidP="00122647">
      <w:pPr>
        <w:spacing w:after="0" w:line="360" w:lineRule="auto"/>
        <w:ind w:right="6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As well as the development of a budget for </w:t>
      </w:r>
      <w:r w:rsidR="001707E4" w:rsidRPr="0087348A">
        <w:rPr>
          <w:rFonts w:ascii="Atkinson Hyperlegible" w:eastAsia="Tahoma" w:hAnsi="Atkinson Hyperlegible" w:cs="Arial"/>
          <w:sz w:val="24"/>
          <w:szCs w:val="24"/>
        </w:rPr>
        <w:t>2026 to 2027</w:t>
      </w:r>
      <w:r w:rsidRPr="0087348A">
        <w:rPr>
          <w:rFonts w:ascii="Atkinson Hyperlegible" w:eastAsia="Tahoma" w:hAnsi="Atkinson Hyperlegible" w:cs="Arial"/>
          <w:sz w:val="24"/>
          <w:szCs w:val="24"/>
        </w:rPr>
        <w:t>, the aim of this work has been to develop an outline budget for the two subsequent years up to March 202</w:t>
      </w:r>
      <w:r w:rsidR="006277F8" w:rsidRPr="0087348A">
        <w:rPr>
          <w:rFonts w:ascii="Atkinson Hyperlegible" w:eastAsia="Tahoma" w:hAnsi="Atkinson Hyperlegible" w:cs="Arial"/>
          <w:sz w:val="24"/>
          <w:szCs w:val="24"/>
        </w:rPr>
        <w:t>9</w:t>
      </w:r>
      <w:r w:rsidRPr="0087348A">
        <w:rPr>
          <w:rFonts w:ascii="Atkinson Hyperlegible" w:eastAsia="Tahoma" w:hAnsi="Atkinson Hyperlegible" w:cs="Arial"/>
          <w:sz w:val="24"/>
          <w:szCs w:val="24"/>
        </w:rPr>
        <w:t xml:space="preserve">. </w:t>
      </w:r>
      <w:r w:rsidR="006913E8" w:rsidRPr="0087348A">
        <w:rPr>
          <w:rFonts w:ascii="Atkinson Hyperlegible" w:eastAsia="Tahoma" w:hAnsi="Atkinson Hyperlegible" w:cs="Arial"/>
          <w:sz w:val="24"/>
          <w:szCs w:val="24"/>
        </w:rPr>
        <w:t>T</w:t>
      </w:r>
      <w:r w:rsidRPr="0087348A">
        <w:rPr>
          <w:rFonts w:ascii="Atkinson Hyperlegible" w:eastAsia="Tahoma" w:hAnsi="Atkinson Hyperlegible" w:cs="Arial"/>
          <w:sz w:val="24"/>
          <w:szCs w:val="24"/>
        </w:rPr>
        <w:t>he process of medium</w:t>
      </w:r>
      <w:r w:rsidR="00107904"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term financial planning continues </w:t>
      </w:r>
      <w:r w:rsidR="006913E8" w:rsidRPr="0087348A">
        <w:rPr>
          <w:rFonts w:ascii="Atkinson Hyperlegible" w:eastAsia="Tahoma" w:hAnsi="Atkinson Hyperlegible" w:cs="Arial"/>
          <w:sz w:val="24"/>
          <w:szCs w:val="24"/>
        </w:rPr>
        <w:t>is</w:t>
      </w:r>
      <w:r w:rsidRPr="0087348A">
        <w:rPr>
          <w:rFonts w:ascii="Atkinson Hyperlegible" w:eastAsia="Tahoma" w:hAnsi="Atkinson Hyperlegible" w:cs="Arial"/>
          <w:sz w:val="24"/>
          <w:szCs w:val="24"/>
        </w:rPr>
        <w:t xml:space="preserve"> embedded across the Library.</w:t>
      </w:r>
    </w:p>
    <w:p w14:paraId="53F8FCF4" w14:textId="085F905E" w:rsidR="00B64ABC" w:rsidRPr="0087348A" w:rsidRDefault="007B3514"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Th</w:t>
      </w:r>
      <w:r w:rsidR="00EE16FB" w:rsidRPr="0087348A">
        <w:rPr>
          <w:rFonts w:ascii="Atkinson Hyperlegible" w:eastAsia="Tahoma" w:hAnsi="Atkinson Hyperlegible" w:cs="Arial"/>
          <w:sz w:val="24"/>
          <w:szCs w:val="24"/>
        </w:rPr>
        <w:t xml:space="preserve">is work highlights the challenges facing the Library </w:t>
      </w:r>
      <w:r w:rsidR="00AA07B1" w:rsidRPr="0087348A">
        <w:rPr>
          <w:rFonts w:ascii="Atkinson Hyperlegible" w:eastAsia="Tahoma" w:hAnsi="Atkinson Hyperlegible" w:cs="Arial"/>
          <w:sz w:val="24"/>
          <w:szCs w:val="24"/>
        </w:rPr>
        <w:t xml:space="preserve">in </w:t>
      </w:r>
      <w:r w:rsidR="009D46D2" w:rsidRPr="0087348A">
        <w:rPr>
          <w:rFonts w:ascii="Atkinson Hyperlegible" w:eastAsia="Tahoma" w:hAnsi="Atkinson Hyperlegible" w:cs="Arial"/>
          <w:sz w:val="24"/>
          <w:szCs w:val="24"/>
        </w:rPr>
        <w:t xml:space="preserve">maintaining financial stability and </w:t>
      </w:r>
      <w:r w:rsidR="00E0195B" w:rsidRPr="0087348A">
        <w:rPr>
          <w:rFonts w:ascii="Atkinson Hyperlegible" w:eastAsia="Tahoma" w:hAnsi="Atkinson Hyperlegible" w:cs="Arial"/>
          <w:sz w:val="24"/>
          <w:szCs w:val="24"/>
        </w:rPr>
        <w:t xml:space="preserve">maintaining its status as a </w:t>
      </w:r>
      <w:r w:rsidR="00296B9B" w:rsidRPr="0087348A">
        <w:rPr>
          <w:rFonts w:ascii="Atkinson Hyperlegible" w:eastAsia="Tahoma" w:hAnsi="Atkinson Hyperlegible" w:cs="Arial"/>
          <w:sz w:val="24"/>
          <w:szCs w:val="24"/>
        </w:rPr>
        <w:t>'</w:t>
      </w:r>
      <w:r w:rsidR="00E0195B" w:rsidRPr="0087348A">
        <w:rPr>
          <w:rFonts w:ascii="Atkinson Hyperlegible" w:eastAsia="Tahoma" w:hAnsi="Atkinson Hyperlegible" w:cs="Arial"/>
          <w:sz w:val="24"/>
          <w:szCs w:val="24"/>
        </w:rPr>
        <w:t>going concern</w:t>
      </w:r>
      <w:r w:rsidR="00296B9B" w:rsidRPr="0087348A">
        <w:rPr>
          <w:rFonts w:ascii="Atkinson Hyperlegible" w:eastAsia="Tahoma" w:hAnsi="Atkinson Hyperlegible" w:cs="Arial"/>
          <w:sz w:val="24"/>
          <w:szCs w:val="24"/>
        </w:rPr>
        <w:t>'</w:t>
      </w:r>
      <w:r w:rsidR="001D797D" w:rsidRPr="0087348A">
        <w:rPr>
          <w:rFonts w:ascii="Atkinson Hyperlegible" w:eastAsia="Tahoma" w:hAnsi="Atkinson Hyperlegible" w:cs="Arial"/>
          <w:sz w:val="24"/>
          <w:szCs w:val="24"/>
        </w:rPr>
        <w:t xml:space="preserve"> over the </w:t>
      </w:r>
      <w:r w:rsidR="0094266B" w:rsidRPr="0087348A">
        <w:rPr>
          <w:rFonts w:ascii="Atkinson Hyperlegible" w:eastAsia="Tahoma" w:hAnsi="Atkinson Hyperlegible" w:cs="Arial"/>
          <w:sz w:val="24"/>
          <w:szCs w:val="24"/>
        </w:rPr>
        <w:t>years 202</w:t>
      </w:r>
      <w:r w:rsidR="006277F8" w:rsidRPr="0087348A">
        <w:rPr>
          <w:rFonts w:ascii="Atkinson Hyperlegible" w:eastAsia="Tahoma" w:hAnsi="Atkinson Hyperlegible" w:cs="Arial"/>
          <w:sz w:val="24"/>
          <w:szCs w:val="24"/>
        </w:rPr>
        <w:t>7</w:t>
      </w:r>
      <w:r w:rsidR="00C11653" w:rsidRPr="0087348A">
        <w:rPr>
          <w:rFonts w:ascii="Atkinson Hyperlegible" w:eastAsia="Tahoma" w:hAnsi="Atkinson Hyperlegible" w:cs="Arial"/>
          <w:sz w:val="24"/>
          <w:szCs w:val="24"/>
        </w:rPr>
        <w:t xml:space="preserve"> to </w:t>
      </w:r>
      <w:r w:rsidR="00107904" w:rsidRPr="0087348A">
        <w:rPr>
          <w:rFonts w:ascii="Atkinson Hyperlegible" w:eastAsia="Tahoma" w:hAnsi="Atkinson Hyperlegible" w:cs="Arial"/>
          <w:sz w:val="24"/>
          <w:szCs w:val="24"/>
        </w:rPr>
        <w:t>20</w:t>
      </w:r>
      <w:r w:rsidR="0094266B" w:rsidRPr="0087348A">
        <w:rPr>
          <w:rFonts w:ascii="Atkinson Hyperlegible" w:eastAsia="Tahoma" w:hAnsi="Atkinson Hyperlegible" w:cs="Arial"/>
          <w:sz w:val="24"/>
          <w:szCs w:val="24"/>
        </w:rPr>
        <w:t>2</w:t>
      </w:r>
      <w:r w:rsidR="006277F8" w:rsidRPr="0087348A">
        <w:rPr>
          <w:rFonts w:ascii="Atkinson Hyperlegible" w:eastAsia="Tahoma" w:hAnsi="Atkinson Hyperlegible" w:cs="Arial"/>
          <w:sz w:val="24"/>
          <w:szCs w:val="24"/>
        </w:rPr>
        <w:t>8</w:t>
      </w:r>
      <w:r w:rsidR="0094266B" w:rsidRPr="0087348A">
        <w:rPr>
          <w:rFonts w:ascii="Atkinson Hyperlegible" w:eastAsia="Tahoma" w:hAnsi="Atkinson Hyperlegible" w:cs="Arial"/>
          <w:sz w:val="24"/>
          <w:szCs w:val="24"/>
        </w:rPr>
        <w:t xml:space="preserve"> and 202</w:t>
      </w:r>
      <w:r w:rsidR="006277F8" w:rsidRPr="0087348A">
        <w:rPr>
          <w:rFonts w:ascii="Atkinson Hyperlegible" w:eastAsia="Tahoma" w:hAnsi="Atkinson Hyperlegible" w:cs="Arial"/>
          <w:sz w:val="24"/>
          <w:szCs w:val="24"/>
        </w:rPr>
        <w:t>8</w:t>
      </w:r>
      <w:r w:rsidR="00C11653" w:rsidRPr="0087348A">
        <w:rPr>
          <w:rFonts w:ascii="Atkinson Hyperlegible" w:eastAsia="Tahoma" w:hAnsi="Atkinson Hyperlegible" w:cs="Arial"/>
          <w:sz w:val="24"/>
          <w:szCs w:val="24"/>
        </w:rPr>
        <w:t xml:space="preserve"> to </w:t>
      </w:r>
      <w:r w:rsidR="00107904" w:rsidRPr="0087348A">
        <w:rPr>
          <w:rFonts w:ascii="Atkinson Hyperlegible" w:eastAsia="Tahoma" w:hAnsi="Atkinson Hyperlegible" w:cs="Arial"/>
          <w:sz w:val="24"/>
          <w:szCs w:val="24"/>
        </w:rPr>
        <w:t>20</w:t>
      </w:r>
      <w:r w:rsidR="0094266B" w:rsidRPr="0087348A">
        <w:rPr>
          <w:rFonts w:ascii="Atkinson Hyperlegible" w:eastAsia="Tahoma" w:hAnsi="Atkinson Hyperlegible" w:cs="Arial"/>
          <w:sz w:val="24"/>
          <w:szCs w:val="24"/>
        </w:rPr>
        <w:t>2</w:t>
      </w:r>
      <w:r w:rsidR="006277F8" w:rsidRPr="0087348A">
        <w:rPr>
          <w:rFonts w:ascii="Atkinson Hyperlegible" w:eastAsia="Tahoma" w:hAnsi="Atkinson Hyperlegible" w:cs="Arial"/>
          <w:sz w:val="24"/>
          <w:szCs w:val="24"/>
        </w:rPr>
        <w:t>9</w:t>
      </w:r>
      <w:r w:rsidR="0094266B" w:rsidRPr="0087348A">
        <w:rPr>
          <w:rFonts w:ascii="Atkinson Hyperlegible" w:eastAsia="Tahoma" w:hAnsi="Atkinson Hyperlegible" w:cs="Arial"/>
          <w:sz w:val="24"/>
          <w:szCs w:val="24"/>
        </w:rPr>
        <w:t xml:space="preserve">. </w:t>
      </w:r>
    </w:p>
    <w:p w14:paraId="035AD91D" w14:textId="7D3C0A3C" w:rsidR="00F466F4" w:rsidRPr="0087348A" w:rsidRDefault="0094266B"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Even in the benign</w:t>
      </w:r>
      <w:r w:rsidR="00235D37" w:rsidRPr="0087348A">
        <w:rPr>
          <w:rFonts w:ascii="Atkinson Hyperlegible" w:eastAsia="Tahoma" w:hAnsi="Atkinson Hyperlegible" w:cs="Arial"/>
          <w:sz w:val="24"/>
          <w:szCs w:val="24"/>
        </w:rPr>
        <w:t xml:space="preserve"> and </w:t>
      </w:r>
      <w:r w:rsidR="007246BE" w:rsidRPr="0087348A">
        <w:rPr>
          <w:rFonts w:ascii="Atkinson Hyperlegible" w:eastAsia="Tahoma" w:hAnsi="Atkinson Hyperlegible" w:cs="Arial"/>
          <w:sz w:val="24"/>
          <w:szCs w:val="24"/>
        </w:rPr>
        <w:t>neutral</w:t>
      </w:r>
      <w:r w:rsidRPr="0087348A">
        <w:rPr>
          <w:rFonts w:ascii="Atkinson Hyperlegible" w:eastAsia="Tahoma" w:hAnsi="Atkinson Hyperlegible" w:cs="Arial"/>
          <w:sz w:val="24"/>
          <w:szCs w:val="24"/>
        </w:rPr>
        <w:t xml:space="preserve"> scenario</w:t>
      </w:r>
      <w:r w:rsidR="00235D37"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 xml:space="preserve"> of the Scottish Government meeting the cost of any future pay policy we see a deficit of </w:t>
      </w:r>
      <w:r w:rsidR="0067658A" w:rsidRPr="0087348A">
        <w:rPr>
          <w:rFonts w:ascii="Atkinson Hyperlegible" w:eastAsia="Tahoma" w:hAnsi="Atkinson Hyperlegible" w:cs="Arial"/>
          <w:sz w:val="24"/>
          <w:szCs w:val="24"/>
        </w:rPr>
        <w:t>£</w:t>
      </w:r>
      <w:r w:rsidR="00252DEE" w:rsidRPr="0087348A">
        <w:rPr>
          <w:rFonts w:ascii="Atkinson Hyperlegible" w:eastAsia="Tahoma" w:hAnsi="Atkinson Hyperlegible" w:cs="Arial"/>
          <w:sz w:val="24"/>
          <w:szCs w:val="24"/>
        </w:rPr>
        <w:t>300</w:t>
      </w:r>
      <w:r w:rsidR="00BD0507" w:rsidRPr="0087348A">
        <w:rPr>
          <w:rFonts w:ascii="Atkinson Hyperlegible" w:eastAsia="Tahoma" w:hAnsi="Atkinson Hyperlegible" w:cs="Arial"/>
          <w:sz w:val="24"/>
          <w:szCs w:val="24"/>
        </w:rPr>
        <w:t>,000</w:t>
      </w:r>
      <w:r w:rsidR="0067658A" w:rsidRPr="0087348A">
        <w:rPr>
          <w:rFonts w:ascii="Atkinson Hyperlegible" w:eastAsia="Tahoma" w:hAnsi="Atkinson Hyperlegible" w:cs="Arial"/>
          <w:sz w:val="24"/>
          <w:szCs w:val="24"/>
        </w:rPr>
        <w:t xml:space="preserve"> in </w:t>
      </w:r>
      <w:r w:rsidR="007945FF" w:rsidRPr="0087348A">
        <w:rPr>
          <w:rFonts w:ascii="Atkinson Hyperlegible" w:eastAsia="Tahoma" w:hAnsi="Atkinson Hyperlegible" w:cs="Arial"/>
          <w:sz w:val="24"/>
          <w:szCs w:val="24"/>
        </w:rPr>
        <w:t xml:space="preserve">the </w:t>
      </w:r>
      <w:r w:rsidR="0067658A" w:rsidRPr="0087348A">
        <w:rPr>
          <w:rFonts w:ascii="Atkinson Hyperlegible" w:eastAsia="Tahoma" w:hAnsi="Atkinson Hyperlegible" w:cs="Arial"/>
          <w:sz w:val="24"/>
          <w:szCs w:val="24"/>
        </w:rPr>
        <w:t>202</w:t>
      </w:r>
      <w:r w:rsidR="0015078B" w:rsidRPr="0087348A">
        <w:rPr>
          <w:rFonts w:ascii="Atkinson Hyperlegible" w:eastAsia="Tahoma" w:hAnsi="Atkinson Hyperlegible" w:cs="Arial"/>
          <w:sz w:val="24"/>
          <w:szCs w:val="24"/>
        </w:rPr>
        <w:t>7</w:t>
      </w:r>
      <w:r w:rsidR="00C11653" w:rsidRPr="0087348A">
        <w:rPr>
          <w:rFonts w:ascii="Atkinson Hyperlegible" w:eastAsia="Tahoma" w:hAnsi="Atkinson Hyperlegible" w:cs="Arial"/>
          <w:sz w:val="24"/>
          <w:szCs w:val="24"/>
        </w:rPr>
        <w:t xml:space="preserve"> to </w:t>
      </w:r>
      <w:r w:rsidR="00107904" w:rsidRPr="0087348A">
        <w:rPr>
          <w:rFonts w:ascii="Atkinson Hyperlegible" w:eastAsia="Tahoma" w:hAnsi="Atkinson Hyperlegible" w:cs="Arial"/>
          <w:sz w:val="24"/>
          <w:szCs w:val="24"/>
        </w:rPr>
        <w:t>20</w:t>
      </w:r>
      <w:r w:rsidR="0067658A" w:rsidRPr="0087348A">
        <w:rPr>
          <w:rFonts w:ascii="Atkinson Hyperlegible" w:eastAsia="Tahoma" w:hAnsi="Atkinson Hyperlegible" w:cs="Arial"/>
          <w:sz w:val="24"/>
          <w:szCs w:val="24"/>
        </w:rPr>
        <w:t>2</w:t>
      </w:r>
      <w:r w:rsidR="0015078B" w:rsidRPr="0087348A">
        <w:rPr>
          <w:rFonts w:ascii="Atkinson Hyperlegible" w:eastAsia="Tahoma" w:hAnsi="Atkinson Hyperlegible" w:cs="Arial"/>
          <w:sz w:val="24"/>
          <w:szCs w:val="24"/>
        </w:rPr>
        <w:t>8</w:t>
      </w:r>
      <w:r w:rsidR="007945FF" w:rsidRPr="0087348A">
        <w:rPr>
          <w:rFonts w:ascii="Atkinson Hyperlegible" w:eastAsia="Tahoma" w:hAnsi="Atkinson Hyperlegible" w:cs="Arial"/>
          <w:sz w:val="24"/>
          <w:szCs w:val="24"/>
        </w:rPr>
        <w:t xml:space="preserve"> financial year</w:t>
      </w:r>
      <w:r w:rsidR="0067658A" w:rsidRPr="0087348A">
        <w:rPr>
          <w:rFonts w:ascii="Atkinson Hyperlegible" w:eastAsia="Tahoma" w:hAnsi="Atkinson Hyperlegible" w:cs="Arial"/>
          <w:sz w:val="24"/>
          <w:szCs w:val="24"/>
        </w:rPr>
        <w:t xml:space="preserve"> rising to £</w:t>
      </w:r>
      <w:r w:rsidR="00365EEF" w:rsidRPr="0087348A">
        <w:rPr>
          <w:rFonts w:ascii="Atkinson Hyperlegible" w:eastAsia="Tahoma" w:hAnsi="Atkinson Hyperlegible" w:cs="Arial"/>
          <w:sz w:val="24"/>
          <w:szCs w:val="24"/>
        </w:rPr>
        <w:t>500</w:t>
      </w:r>
      <w:r w:rsidR="0016489C" w:rsidRPr="0087348A">
        <w:rPr>
          <w:rFonts w:ascii="Atkinson Hyperlegible" w:eastAsia="Tahoma" w:hAnsi="Atkinson Hyperlegible" w:cs="Arial"/>
          <w:sz w:val="24"/>
          <w:szCs w:val="24"/>
        </w:rPr>
        <w:t>,000</w:t>
      </w:r>
      <w:r w:rsidR="0067658A" w:rsidRPr="0087348A">
        <w:rPr>
          <w:rFonts w:ascii="Atkinson Hyperlegible" w:eastAsia="Tahoma" w:hAnsi="Atkinson Hyperlegible" w:cs="Arial"/>
          <w:sz w:val="24"/>
          <w:szCs w:val="24"/>
        </w:rPr>
        <w:t xml:space="preserve"> </w:t>
      </w:r>
      <w:r w:rsidR="00107904" w:rsidRPr="0087348A">
        <w:rPr>
          <w:rFonts w:ascii="Atkinson Hyperlegible" w:eastAsia="Tahoma" w:hAnsi="Atkinson Hyperlegible" w:cs="Arial"/>
          <w:sz w:val="24"/>
          <w:szCs w:val="24"/>
        </w:rPr>
        <w:t xml:space="preserve">in </w:t>
      </w:r>
      <w:r w:rsidR="007945FF" w:rsidRPr="0087348A">
        <w:rPr>
          <w:rFonts w:ascii="Atkinson Hyperlegible" w:eastAsia="Tahoma" w:hAnsi="Atkinson Hyperlegible" w:cs="Arial"/>
          <w:sz w:val="24"/>
          <w:szCs w:val="24"/>
        </w:rPr>
        <w:t xml:space="preserve">the </w:t>
      </w:r>
      <w:r w:rsidR="00487867" w:rsidRPr="0087348A">
        <w:rPr>
          <w:rFonts w:ascii="Atkinson Hyperlegible" w:eastAsia="Tahoma" w:hAnsi="Atkinson Hyperlegible" w:cs="Arial"/>
          <w:sz w:val="24"/>
          <w:szCs w:val="24"/>
        </w:rPr>
        <w:t>2</w:t>
      </w:r>
      <w:r w:rsidR="0067658A" w:rsidRPr="0087348A">
        <w:rPr>
          <w:rFonts w:ascii="Atkinson Hyperlegible" w:eastAsia="Tahoma" w:hAnsi="Atkinson Hyperlegible" w:cs="Arial"/>
          <w:sz w:val="24"/>
          <w:szCs w:val="24"/>
        </w:rPr>
        <w:t>02</w:t>
      </w:r>
      <w:r w:rsidR="00487867" w:rsidRPr="0087348A">
        <w:rPr>
          <w:rFonts w:ascii="Atkinson Hyperlegible" w:eastAsia="Tahoma" w:hAnsi="Atkinson Hyperlegible" w:cs="Arial"/>
          <w:sz w:val="24"/>
          <w:szCs w:val="24"/>
        </w:rPr>
        <w:t>8</w:t>
      </w:r>
      <w:r w:rsidR="00C11653" w:rsidRPr="0087348A">
        <w:rPr>
          <w:rFonts w:ascii="Atkinson Hyperlegible" w:eastAsia="Tahoma" w:hAnsi="Atkinson Hyperlegible" w:cs="Arial"/>
          <w:sz w:val="24"/>
          <w:szCs w:val="24"/>
        </w:rPr>
        <w:t xml:space="preserve"> to </w:t>
      </w:r>
      <w:r w:rsidR="007945FF" w:rsidRPr="0087348A">
        <w:rPr>
          <w:rFonts w:ascii="Atkinson Hyperlegible" w:eastAsia="Tahoma" w:hAnsi="Atkinson Hyperlegible" w:cs="Arial"/>
          <w:sz w:val="24"/>
          <w:szCs w:val="24"/>
        </w:rPr>
        <w:t>20</w:t>
      </w:r>
      <w:r w:rsidR="0067658A" w:rsidRPr="0087348A">
        <w:rPr>
          <w:rFonts w:ascii="Atkinson Hyperlegible" w:eastAsia="Tahoma" w:hAnsi="Atkinson Hyperlegible" w:cs="Arial"/>
          <w:sz w:val="24"/>
          <w:szCs w:val="24"/>
        </w:rPr>
        <w:t>2</w:t>
      </w:r>
      <w:r w:rsidR="00487867" w:rsidRPr="0087348A">
        <w:rPr>
          <w:rFonts w:ascii="Atkinson Hyperlegible" w:eastAsia="Tahoma" w:hAnsi="Atkinson Hyperlegible" w:cs="Arial"/>
          <w:sz w:val="24"/>
          <w:szCs w:val="24"/>
        </w:rPr>
        <w:t>9</w:t>
      </w:r>
      <w:r w:rsidR="007945FF" w:rsidRPr="0087348A">
        <w:rPr>
          <w:rFonts w:ascii="Atkinson Hyperlegible" w:eastAsia="Tahoma" w:hAnsi="Atkinson Hyperlegible" w:cs="Arial"/>
          <w:sz w:val="24"/>
          <w:szCs w:val="24"/>
        </w:rPr>
        <w:t xml:space="preserve"> financial year</w:t>
      </w:r>
      <w:r w:rsidR="0067658A" w:rsidRPr="0087348A">
        <w:rPr>
          <w:rFonts w:ascii="Atkinson Hyperlegible" w:eastAsia="Tahoma" w:hAnsi="Atkinson Hyperlegible" w:cs="Arial"/>
          <w:sz w:val="24"/>
          <w:szCs w:val="24"/>
        </w:rPr>
        <w:t xml:space="preserve">. In these circumstances the general reserves would become rapidly extinguished. </w:t>
      </w:r>
    </w:p>
    <w:p w14:paraId="3C22843F" w14:textId="557F3817" w:rsidR="001B53D4" w:rsidRPr="0087348A" w:rsidRDefault="001B53D4"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budget plans </w:t>
      </w:r>
      <w:r w:rsidR="0052273A" w:rsidRPr="0087348A">
        <w:rPr>
          <w:rFonts w:ascii="Atkinson Hyperlegible" w:eastAsia="Tahoma" w:hAnsi="Atkinson Hyperlegible" w:cs="Arial"/>
          <w:sz w:val="24"/>
          <w:szCs w:val="24"/>
        </w:rPr>
        <w:t xml:space="preserve">for </w:t>
      </w:r>
      <w:r w:rsidR="001707E4" w:rsidRPr="0087348A">
        <w:rPr>
          <w:rFonts w:ascii="Atkinson Hyperlegible" w:eastAsia="Tahoma" w:hAnsi="Atkinson Hyperlegible" w:cs="Arial"/>
          <w:sz w:val="24"/>
          <w:szCs w:val="24"/>
        </w:rPr>
        <w:t>2026 to 2027</w:t>
      </w:r>
      <w:r w:rsidR="0052273A"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 xml:space="preserve">have been discussed and agreed by the Library Leadership Team. The approach to the </w:t>
      </w:r>
      <w:r w:rsidR="001707E4" w:rsidRPr="0087348A">
        <w:rPr>
          <w:rFonts w:ascii="Atkinson Hyperlegible" w:eastAsia="Tahoma" w:hAnsi="Atkinson Hyperlegible" w:cs="Arial"/>
          <w:sz w:val="24"/>
          <w:szCs w:val="24"/>
        </w:rPr>
        <w:t>2026 to 2027</w:t>
      </w:r>
      <w:r w:rsidRPr="0087348A">
        <w:rPr>
          <w:rFonts w:ascii="Atkinson Hyperlegible" w:eastAsia="Tahoma" w:hAnsi="Atkinson Hyperlegible" w:cs="Arial"/>
          <w:sz w:val="24"/>
          <w:szCs w:val="24"/>
        </w:rPr>
        <w:t xml:space="preserve"> budget and future financial planning was </w:t>
      </w:r>
      <w:r w:rsidR="003046A3" w:rsidRPr="0087348A">
        <w:rPr>
          <w:rFonts w:ascii="Atkinson Hyperlegible" w:eastAsia="Tahoma" w:hAnsi="Atkinson Hyperlegible" w:cs="Arial"/>
          <w:sz w:val="24"/>
          <w:szCs w:val="24"/>
        </w:rPr>
        <w:t xml:space="preserve">also </w:t>
      </w:r>
      <w:r w:rsidRPr="0087348A">
        <w:rPr>
          <w:rFonts w:ascii="Atkinson Hyperlegible" w:eastAsia="Tahoma" w:hAnsi="Atkinson Hyperlegible" w:cs="Arial"/>
          <w:sz w:val="24"/>
          <w:szCs w:val="24"/>
        </w:rPr>
        <w:t xml:space="preserve">discussed by the Audit Committee at its meeting on </w:t>
      </w:r>
      <w:r w:rsidR="008D56FD" w:rsidRPr="0087348A">
        <w:rPr>
          <w:rFonts w:ascii="Atkinson Hyperlegible" w:eastAsia="Tahoma" w:hAnsi="Atkinson Hyperlegible" w:cs="Arial"/>
          <w:sz w:val="24"/>
          <w:szCs w:val="24"/>
        </w:rPr>
        <w:t>23</w:t>
      </w:r>
      <w:r w:rsidR="0016489C"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February 202</w:t>
      </w:r>
      <w:r w:rsidR="008D56FD" w:rsidRPr="0087348A">
        <w:rPr>
          <w:rFonts w:ascii="Atkinson Hyperlegible" w:eastAsia="Tahoma" w:hAnsi="Atkinson Hyperlegible" w:cs="Arial"/>
          <w:sz w:val="24"/>
          <w:szCs w:val="24"/>
        </w:rPr>
        <w:t>6</w:t>
      </w:r>
      <w:r w:rsidRPr="0087348A">
        <w:rPr>
          <w:rFonts w:ascii="Atkinson Hyperlegible" w:eastAsia="Tahoma" w:hAnsi="Atkinson Hyperlegible" w:cs="Arial"/>
          <w:sz w:val="24"/>
          <w:szCs w:val="24"/>
        </w:rPr>
        <w:t xml:space="preserve">. </w:t>
      </w:r>
    </w:p>
    <w:p w14:paraId="5E9D8394" w14:textId="0BBFC34E" w:rsidR="00D3246A" w:rsidRPr="0087348A" w:rsidRDefault="000D5B2A" w:rsidP="001A487B">
      <w:pPr>
        <w:spacing w:line="360" w:lineRule="auto"/>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We </w:t>
      </w:r>
      <w:r w:rsidR="00D62D80" w:rsidRPr="0087348A">
        <w:rPr>
          <w:rFonts w:ascii="Atkinson Hyperlegible" w:eastAsia="Tahoma" w:hAnsi="Atkinson Hyperlegible" w:cs="Arial"/>
          <w:sz w:val="24"/>
          <w:szCs w:val="24"/>
        </w:rPr>
        <w:t xml:space="preserve">will also </w:t>
      </w:r>
      <w:r w:rsidR="008D56FD" w:rsidRPr="0087348A">
        <w:rPr>
          <w:rFonts w:ascii="Atkinson Hyperlegible" w:eastAsia="Tahoma" w:hAnsi="Atkinson Hyperlegible" w:cs="Arial"/>
          <w:sz w:val="24"/>
          <w:szCs w:val="24"/>
        </w:rPr>
        <w:t xml:space="preserve">continue </w:t>
      </w:r>
      <w:r w:rsidR="00546A8B" w:rsidRPr="0087348A">
        <w:rPr>
          <w:rFonts w:ascii="Atkinson Hyperlegible" w:eastAsia="Tahoma" w:hAnsi="Atkinson Hyperlegible" w:cs="Arial"/>
          <w:sz w:val="24"/>
          <w:szCs w:val="24"/>
        </w:rPr>
        <w:t xml:space="preserve">the </w:t>
      </w:r>
      <w:r w:rsidR="000F3620" w:rsidRPr="0087348A">
        <w:rPr>
          <w:rFonts w:ascii="Atkinson Hyperlegible" w:eastAsia="Tahoma" w:hAnsi="Atkinson Hyperlegible" w:cs="Arial"/>
          <w:sz w:val="24"/>
          <w:szCs w:val="24"/>
        </w:rPr>
        <w:t xml:space="preserve">discussion of </w:t>
      </w:r>
      <w:r w:rsidR="00D62D80" w:rsidRPr="0087348A">
        <w:rPr>
          <w:rFonts w:ascii="Atkinson Hyperlegible" w:eastAsia="Tahoma" w:hAnsi="Atkinson Hyperlegible" w:cs="Arial"/>
          <w:sz w:val="24"/>
          <w:szCs w:val="24"/>
        </w:rPr>
        <w:t xml:space="preserve">financial flexibilities with the Scottish Government aimed at </w:t>
      </w:r>
      <w:r w:rsidR="00982A11" w:rsidRPr="0087348A">
        <w:rPr>
          <w:rFonts w:ascii="Atkinson Hyperlegible" w:eastAsia="Tahoma" w:hAnsi="Atkinson Hyperlegible" w:cs="Arial"/>
          <w:sz w:val="24"/>
          <w:szCs w:val="24"/>
        </w:rPr>
        <w:t>freeing up the use of reserves and improving overall financial management.</w:t>
      </w:r>
    </w:p>
    <w:p w14:paraId="16C87517" w14:textId="4FCB7396" w:rsidR="008312B6" w:rsidRPr="0087348A" w:rsidRDefault="008312B6" w:rsidP="0016489C">
      <w:pPr>
        <w:pStyle w:val="Heading3"/>
      </w:pPr>
      <w:r w:rsidRPr="0087348A">
        <w:t>P</w:t>
      </w:r>
      <w:r w:rsidRPr="0087348A">
        <w:rPr>
          <w:spacing w:val="-1"/>
        </w:rPr>
        <w:t>re</w:t>
      </w:r>
      <w:r w:rsidRPr="0087348A">
        <w:rPr>
          <w:spacing w:val="1"/>
        </w:rPr>
        <w:t>s</w:t>
      </w:r>
      <w:r w:rsidRPr="0087348A">
        <w:rPr>
          <w:spacing w:val="-1"/>
        </w:rPr>
        <w:t>e</w:t>
      </w:r>
      <w:r w:rsidRPr="0087348A">
        <w:t>n</w:t>
      </w:r>
      <w:r w:rsidRPr="0087348A">
        <w:rPr>
          <w:spacing w:val="1"/>
        </w:rPr>
        <w:t>t</w:t>
      </w:r>
      <w:r w:rsidRPr="0087348A">
        <w:t>a</w:t>
      </w:r>
      <w:r w:rsidRPr="0087348A">
        <w:rPr>
          <w:spacing w:val="1"/>
        </w:rPr>
        <w:t>t</w:t>
      </w:r>
      <w:r w:rsidRPr="0087348A">
        <w:t>ion</w:t>
      </w:r>
      <w:r w:rsidRPr="0087348A">
        <w:rPr>
          <w:spacing w:val="-10"/>
        </w:rPr>
        <w:t xml:space="preserve"> </w:t>
      </w:r>
      <w:r w:rsidRPr="0087348A">
        <w:t>of</w:t>
      </w:r>
      <w:r w:rsidRPr="0087348A">
        <w:rPr>
          <w:spacing w:val="-1"/>
        </w:rPr>
        <w:t xml:space="preserve"> </w:t>
      </w:r>
      <w:r w:rsidRPr="0087348A">
        <w:rPr>
          <w:spacing w:val="1"/>
        </w:rPr>
        <w:t>t</w:t>
      </w:r>
      <w:r w:rsidRPr="0087348A">
        <w:t>he</w:t>
      </w:r>
      <w:r w:rsidRPr="0087348A">
        <w:rPr>
          <w:spacing w:val="-4"/>
        </w:rPr>
        <w:t xml:space="preserve"> </w:t>
      </w:r>
      <w:r w:rsidR="001707E4" w:rsidRPr="0087348A">
        <w:rPr>
          <w:spacing w:val="1"/>
        </w:rPr>
        <w:t>2026 to 2027</w:t>
      </w:r>
      <w:r w:rsidRPr="0087348A">
        <w:rPr>
          <w:spacing w:val="-9"/>
        </w:rPr>
        <w:t xml:space="preserve"> </w:t>
      </w:r>
      <w:r w:rsidR="00D90B7E" w:rsidRPr="0087348A">
        <w:rPr>
          <w:spacing w:val="1"/>
        </w:rPr>
        <w:t>b</w:t>
      </w:r>
      <w:r w:rsidRPr="0087348A">
        <w:t>udget</w:t>
      </w:r>
    </w:p>
    <w:p w14:paraId="5599AD10" w14:textId="77777777" w:rsidR="005162D4" w:rsidRPr="0087348A" w:rsidRDefault="005162D4" w:rsidP="001A487B">
      <w:pPr>
        <w:spacing w:after="0" w:line="360" w:lineRule="auto"/>
        <w:ind w:right="-20"/>
        <w:rPr>
          <w:rFonts w:ascii="Atkinson Hyperlegible" w:eastAsia="Tahoma" w:hAnsi="Atkinson Hyperlegible" w:cs="Arial"/>
          <w:spacing w:val="-1"/>
          <w:sz w:val="24"/>
          <w:szCs w:val="24"/>
        </w:rPr>
      </w:pPr>
    </w:p>
    <w:p w14:paraId="06A57901" w14:textId="184EFDD4" w:rsidR="008312B6" w:rsidRPr="0087348A" w:rsidRDefault="008312B6" w:rsidP="001A487B">
      <w:pPr>
        <w:spacing w:after="0" w:line="360" w:lineRule="auto"/>
        <w:ind w:right="-20"/>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ft</w:t>
      </w:r>
      <w:r w:rsidRPr="0087348A">
        <w:rPr>
          <w:rFonts w:ascii="Atkinson Hyperlegible" w:eastAsia="Tahoma" w:hAnsi="Atkinson Hyperlegible" w:cs="Arial"/>
          <w:spacing w:val="-2"/>
          <w:sz w:val="24"/>
          <w:szCs w:val="24"/>
        </w:rPr>
        <w:t xml:space="preserve">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llows:</w:t>
      </w:r>
    </w:p>
    <w:p w14:paraId="2BA07DC8" w14:textId="77777777" w:rsidR="005162D4" w:rsidRPr="0087348A" w:rsidRDefault="005162D4" w:rsidP="001A487B">
      <w:pPr>
        <w:spacing w:after="0" w:line="360" w:lineRule="auto"/>
        <w:ind w:right="92"/>
        <w:rPr>
          <w:rFonts w:ascii="Atkinson Hyperlegible" w:eastAsia="Tahoma" w:hAnsi="Atkinson Hyperlegible" w:cs="Arial"/>
          <w:b/>
          <w:bCs/>
          <w:sz w:val="24"/>
          <w:szCs w:val="24"/>
        </w:rPr>
      </w:pPr>
    </w:p>
    <w:p w14:paraId="02B3243C" w14:textId="66982F77" w:rsidR="008312B6" w:rsidRPr="0087348A" w:rsidRDefault="008312B6" w:rsidP="001A487B">
      <w:pPr>
        <w:spacing w:after="0" w:line="360" w:lineRule="auto"/>
        <w:ind w:right="92"/>
        <w:rPr>
          <w:rFonts w:ascii="Atkinson Hyperlegible" w:eastAsia="Tahoma" w:hAnsi="Atkinson Hyperlegible" w:cs="Arial"/>
          <w:sz w:val="24"/>
          <w:szCs w:val="24"/>
        </w:rPr>
      </w:pPr>
      <w:r w:rsidRPr="0087348A">
        <w:rPr>
          <w:rFonts w:ascii="Atkinson Hyperlegible" w:eastAsia="Tahoma" w:hAnsi="Atkinson Hyperlegible" w:cs="Arial"/>
          <w:b/>
          <w:bCs/>
          <w:sz w:val="24"/>
          <w:szCs w:val="24"/>
        </w:rPr>
        <w:t>Tab</w:t>
      </w:r>
      <w:r w:rsidRPr="0087348A">
        <w:rPr>
          <w:rFonts w:ascii="Atkinson Hyperlegible" w:eastAsia="Tahoma" w:hAnsi="Atkinson Hyperlegible" w:cs="Arial"/>
          <w:b/>
          <w:bCs/>
          <w:spacing w:val="-1"/>
          <w:sz w:val="24"/>
          <w:szCs w:val="24"/>
        </w:rPr>
        <w:t>l</w:t>
      </w:r>
      <w:r w:rsidRPr="0087348A">
        <w:rPr>
          <w:rFonts w:ascii="Atkinson Hyperlegible" w:eastAsia="Tahoma" w:hAnsi="Atkinson Hyperlegible" w:cs="Arial"/>
          <w:b/>
          <w:bCs/>
          <w:sz w:val="24"/>
          <w:szCs w:val="24"/>
        </w:rPr>
        <w:t>e</w:t>
      </w:r>
      <w:r w:rsidRPr="0087348A">
        <w:rPr>
          <w:rFonts w:ascii="Atkinson Hyperlegible" w:eastAsia="Tahoma" w:hAnsi="Atkinson Hyperlegible" w:cs="Arial"/>
          <w:b/>
          <w:bCs/>
          <w:spacing w:val="-9"/>
          <w:sz w:val="24"/>
          <w:szCs w:val="24"/>
        </w:rPr>
        <w:t xml:space="preserve"> </w:t>
      </w:r>
      <w:r w:rsidRPr="0087348A">
        <w:rPr>
          <w:rFonts w:ascii="Atkinson Hyperlegible" w:eastAsia="Tahoma" w:hAnsi="Atkinson Hyperlegible" w:cs="Arial"/>
          <w:b/>
          <w:bCs/>
          <w:sz w:val="24"/>
          <w:szCs w:val="24"/>
        </w:rPr>
        <w:t>1</w:t>
      </w:r>
      <w:r w:rsidRPr="0087348A">
        <w:rPr>
          <w:rFonts w:ascii="Atkinson Hyperlegible" w:eastAsia="Tahoma" w:hAnsi="Atkinson Hyperlegible" w:cs="Arial"/>
          <w:b/>
          <w:bCs/>
          <w:spacing w:val="3"/>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ese</w:t>
      </w:r>
      <w:r w:rsidRPr="0087348A">
        <w:rPr>
          <w:rFonts w:ascii="Atkinson Hyperlegible" w:eastAsia="Tahoma" w:hAnsi="Atkinson Hyperlegible" w:cs="Arial"/>
          <w:sz w:val="24"/>
          <w:szCs w:val="24"/>
        </w:rPr>
        <w:t xml:space="preserve">nts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 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ype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income</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z w:val="24"/>
          <w:szCs w:val="24"/>
        </w:rPr>
        <w:t>pendi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ur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fir</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t n</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olumn</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ho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urr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00005353" w:rsidRPr="0087348A">
        <w:rPr>
          <w:rFonts w:ascii="Atkinson Hyperlegible" w:eastAsia="Tahoma" w:hAnsi="Atkinson Hyperlegible" w:cs="Arial"/>
          <w:sz w:val="24"/>
          <w:szCs w:val="24"/>
        </w:rPr>
        <w:t>2025</w:t>
      </w:r>
      <w:r w:rsidR="00C11653" w:rsidRPr="0087348A">
        <w:rPr>
          <w:rFonts w:ascii="Atkinson Hyperlegible" w:eastAsia="Tahoma" w:hAnsi="Atkinson Hyperlegible" w:cs="Arial"/>
          <w:sz w:val="24"/>
          <w:szCs w:val="24"/>
        </w:rPr>
        <w:t xml:space="preserve"> to </w:t>
      </w:r>
      <w:r w:rsidR="00005353" w:rsidRPr="0087348A">
        <w:rPr>
          <w:rFonts w:ascii="Atkinson Hyperlegible" w:eastAsia="Tahoma" w:hAnsi="Atkinson Hyperlegible" w:cs="Arial"/>
          <w:sz w:val="24"/>
          <w:szCs w:val="24"/>
        </w:rPr>
        <w:t>2026</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nges</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 xml:space="preserve">figure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sho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olumn</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olumn</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repre</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ft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get for</w:t>
      </w:r>
      <w:r w:rsidRPr="0087348A">
        <w:rPr>
          <w:rFonts w:ascii="Atkinson Hyperlegible" w:eastAsia="Tahoma" w:hAnsi="Atkinson Hyperlegible" w:cs="Arial"/>
          <w:spacing w:val="-1"/>
          <w:sz w:val="24"/>
          <w:szCs w:val="24"/>
        </w:rPr>
        <w:t xml:space="preserve"> </w:t>
      </w:r>
      <w:r w:rsidR="001707E4" w:rsidRPr="0087348A">
        <w:rPr>
          <w:rFonts w:ascii="Atkinson Hyperlegible" w:eastAsia="Tahoma" w:hAnsi="Atkinson Hyperlegible" w:cs="Arial"/>
          <w:spacing w:val="1"/>
          <w:sz w:val="24"/>
          <w:szCs w:val="24"/>
        </w:rPr>
        <w:t>2026 to 2027</w:t>
      </w:r>
      <w:r w:rsidR="00B656D2" w:rsidRPr="0087348A">
        <w:rPr>
          <w:rFonts w:ascii="Atkinson Hyperlegible" w:eastAsia="Tahoma" w:hAnsi="Atkinson Hyperlegible" w:cs="Arial"/>
          <w:sz w:val="24"/>
          <w:szCs w:val="24"/>
        </w:rPr>
        <w:t>.</w:t>
      </w:r>
    </w:p>
    <w:p w14:paraId="2D81C965" w14:textId="77777777" w:rsidR="008312B6" w:rsidRPr="0087348A" w:rsidRDefault="008312B6" w:rsidP="001A487B">
      <w:pPr>
        <w:spacing w:after="0" w:line="360" w:lineRule="auto"/>
        <w:ind w:right="92"/>
        <w:rPr>
          <w:rFonts w:ascii="Atkinson Hyperlegible" w:eastAsia="Tahoma" w:hAnsi="Atkinson Hyperlegible" w:cs="Arial"/>
          <w:sz w:val="24"/>
          <w:szCs w:val="24"/>
        </w:rPr>
      </w:pPr>
    </w:p>
    <w:p w14:paraId="6717F8FD" w14:textId="63E94E2B" w:rsidR="008312B6" w:rsidRPr="0087348A" w:rsidRDefault="008312B6" w:rsidP="001A487B">
      <w:pPr>
        <w:spacing w:after="0" w:line="360" w:lineRule="auto"/>
        <w:ind w:right="126"/>
        <w:rPr>
          <w:rFonts w:ascii="Atkinson Hyperlegible" w:eastAsia="Tahoma" w:hAnsi="Atkinson Hyperlegible" w:cs="Arial"/>
          <w:sz w:val="24"/>
          <w:szCs w:val="24"/>
        </w:rPr>
      </w:pPr>
      <w:r w:rsidRPr="0087348A">
        <w:rPr>
          <w:rFonts w:ascii="Atkinson Hyperlegible" w:eastAsia="Tahoma" w:hAnsi="Atkinson Hyperlegible" w:cs="Arial"/>
          <w:b/>
          <w:bCs/>
          <w:sz w:val="24"/>
          <w:szCs w:val="24"/>
        </w:rPr>
        <w:t>Tab</w:t>
      </w:r>
      <w:r w:rsidRPr="0087348A">
        <w:rPr>
          <w:rFonts w:ascii="Atkinson Hyperlegible" w:eastAsia="Tahoma" w:hAnsi="Atkinson Hyperlegible" w:cs="Arial"/>
          <w:b/>
          <w:bCs/>
          <w:spacing w:val="-1"/>
          <w:sz w:val="24"/>
          <w:szCs w:val="24"/>
        </w:rPr>
        <w:t>l</w:t>
      </w:r>
      <w:r w:rsidRPr="0087348A">
        <w:rPr>
          <w:rFonts w:ascii="Atkinson Hyperlegible" w:eastAsia="Tahoma" w:hAnsi="Atkinson Hyperlegible" w:cs="Arial"/>
          <w:b/>
          <w:bCs/>
          <w:sz w:val="24"/>
          <w:szCs w:val="24"/>
        </w:rPr>
        <w:t>e</w:t>
      </w:r>
      <w:r w:rsidRPr="0087348A">
        <w:rPr>
          <w:rFonts w:ascii="Atkinson Hyperlegible" w:eastAsia="Tahoma" w:hAnsi="Atkinson Hyperlegible" w:cs="Arial"/>
          <w:b/>
          <w:bCs/>
          <w:spacing w:val="-9"/>
          <w:sz w:val="24"/>
          <w:szCs w:val="24"/>
        </w:rPr>
        <w:t xml:space="preserve"> </w:t>
      </w:r>
      <w:r w:rsidRPr="0087348A">
        <w:rPr>
          <w:rFonts w:ascii="Atkinson Hyperlegible" w:eastAsia="Tahoma" w:hAnsi="Atkinson Hyperlegible" w:cs="Arial"/>
          <w:b/>
          <w:bCs/>
          <w:sz w:val="24"/>
          <w:szCs w:val="24"/>
        </w:rPr>
        <w:t>2</w:t>
      </w:r>
      <w:r w:rsidRPr="0087348A">
        <w:rPr>
          <w:rFonts w:ascii="Atkinson Hyperlegible" w:eastAsia="Tahoma" w:hAnsi="Atkinson Hyperlegible" w:cs="Arial"/>
          <w:b/>
          <w:bCs/>
          <w:spacing w:val="3"/>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ese</w:t>
      </w:r>
      <w:r w:rsidRPr="0087348A">
        <w:rPr>
          <w:rFonts w:ascii="Atkinson Hyperlegible" w:eastAsia="Tahoma" w:hAnsi="Atkinson Hyperlegible" w:cs="Arial"/>
          <w:sz w:val="24"/>
          <w:szCs w:val="24"/>
        </w:rPr>
        <w:t xml:space="preserve">nts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 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1"/>
          <w:sz w:val="24"/>
          <w:szCs w:val="24"/>
        </w:rPr>
        <w:t xml:space="preserve"> </w:t>
      </w:r>
      <w:r w:rsidR="009427ED"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ir</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ft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 xml:space="preserve">oss </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z w:val="24"/>
          <w:szCs w:val="24"/>
        </w:rPr>
        <w:t>pendi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ure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ye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 De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2"/>
          <w:sz w:val="24"/>
          <w:szCs w:val="24"/>
        </w:rPr>
        <w:t>u</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1"/>
          <w:sz w:val="24"/>
          <w:szCs w:val="24"/>
        </w:rPr>
        <w:t xml:space="preserve"> 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partme</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pacing w:val="-1"/>
          <w:sz w:val="24"/>
          <w:szCs w:val="24"/>
        </w:rPr>
        <w:t>t</w:t>
      </w:r>
      <w:r w:rsidR="00235D37" w:rsidRPr="0087348A">
        <w:rPr>
          <w:rFonts w:ascii="Atkinson Hyperlegible" w:eastAsia="Tahoma" w:hAnsi="Atkinson Hyperlegible" w:cs="Arial"/>
          <w:spacing w:val="-1"/>
          <w:sz w:val="24"/>
          <w:szCs w:val="24"/>
        </w:rPr>
        <w:t xml:space="preserve"> or </w:t>
      </w:r>
      <w:r w:rsidRPr="0087348A">
        <w:rPr>
          <w:rFonts w:ascii="Atkinson Hyperlegible" w:eastAsia="Tahoma" w:hAnsi="Atkinson Hyperlegible" w:cs="Arial"/>
          <w:sz w:val="24"/>
          <w:szCs w:val="24"/>
        </w:rPr>
        <w:t>unit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lastRenderedPageBreak/>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v</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dev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lo</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wi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3"/>
          <w:sz w:val="24"/>
          <w:szCs w:val="24"/>
        </w:rPr>
        <w:t xml:space="preserve"> </w:t>
      </w:r>
      <w:r w:rsidR="00F57E0B" w:rsidRPr="0087348A">
        <w:rPr>
          <w:rFonts w:ascii="Atkinson Hyperlegible" w:eastAsia="Tahoma" w:hAnsi="Atkinson Hyperlegible" w:cs="Arial"/>
          <w:spacing w:val="3"/>
          <w:sz w:val="24"/>
          <w:szCs w:val="24"/>
        </w:rPr>
        <w:t xml:space="preserve">the Librarian and </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1"/>
          <w:sz w:val="24"/>
          <w:szCs w:val="24"/>
        </w:rPr>
        <w:t xml:space="preserve"> 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Dir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p>
    <w:p w14:paraId="0F7F54F9" w14:textId="77777777" w:rsidR="008312B6" w:rsidRPr="0087348A" w:rsidRDefault="008312B6" w:rsidP="001A487B">
      <w:pPr>
        <w:spacing w:before="76" w:after="0" w:line="360" w:lineRule="auto"/>
        <w:ind w:right="195"/>
        <w:rPr>
          <w:rFonts w:ascii="Atkinson Hyperlegible" w:eastAsia="Arial" w:hAnsi="Atkinson Hyperlegible" w:cs="Arial"/>
          <w:b/>
          <w:bCs/>
          <w:sz w:val="24"/>
          <w:szCs w:val="24"/>
        </w:rPr>
      </w:pPr>
    </w:p>
    <w:p w14:paraId="355E796B" w14:textId="13626030" w:rsidR="008312B6" w:rsidRPr="0087348A" w:rsidRDefault="008312B6" w:rsidP="001A487B">
      <w:pPr>
        <w:spacing w:after="0" w:line="360" w:lineRule="auto"/>
        <w:ind w:right="126"/>
        <w:rPr>
          <w:rFonts w:ascii="Atkinson Hyperlegible" w:eastAsia="Tahoma" w:hAnsi="Atkinson Hyperlegible" w:cs="Arial"/>
          <w:sz w:val="24"/>
          <w:szCs w:val="24"/>
        </w:rPr>
      </w:pPr>
      <w:r w:rsidRPr="0087348A">
        <w:rPr>
          <w:rFonts w:ascii="Atkinson Hyperlegible" w:eastAsia="Tahoma" w:hAnsi="Atkinson Hyperlegible" w:cs="Arial"/>
          <w:b/>
          <w:sz w:val="24"/>
          <w:szCs w:val="24"/>
        </w:rPr>
        <w:t xml:space="preserve">Table 3 </w:t>
      </w:r>
      <w:r w:rsidRPr="0087348A">
        <w:rPr>
          <w:rFonts w:ascii="Atkinson Hyperlegible" w:eastAsia="Tahoma" w:hAnsi="Atkinson Hyperlegible" w:cs="Arial"/>
          <w:sz w:val="24"/>
          <w:szCs w:val="24"/>
        </w:rPr>
        <w:t xml:space="preserve">presents details of the principal </w:t>
      </w:r>
      <w:r w:rsidR="000D257A" w:rsidRPr="0087348A">
        <w:rPr>
          <w:rFonts w:ascii="Atkinson Hyperlegible" w:eastAsia="Tahoma" w:hAnsi="Atkinson Hyperlegible" w:cs="Arial"/>
          <w:sz w:val="24"/>
          <w:szCs w:val="24"/>
        </w:rPr>
        <w:t>c</w:t>
      </w:r>
      <w:r w:rsidRPr="0087348A">
        <w:rPr>
          <w:rFonts w:ascii="Atkinson Hyperlegible" w:eastAsia="Tahoma" w:hAnsi="Atkinson Hyperlegible" w:cs="Arial"/>
          <w:sz w:val="24"/>
          <w:szCs w:val="24"/>
        </w:rPr>
        <w:t xml:space="preserve">apital </w:t>
      </w:r>
      <w:r w:rsidR="000D257A" w:rsidRPr="0087348A">
        <w:rPr>
          <w:rFonts w:ascii="Atkinson Hyperlegible" w:eastAsia="Tahoma" w:hAnsi="Atkinson Hyperlegible" w:cs="Arial"/>
          <w:sz w:val="24"/>
          <w:szCs w:val="24"/>
        </w:rPr>
        <w:t>p</w:t>
      </w:r>
      <w:r w:rsidRPr="0087348A">
        <w:rPr>
          <w:rFonts w:ascii="Atkinson Hyperlegible" w:eastAsia="Tahoma" w:hAnsi="Atkinson Hyperlegible" w:cs="Arial"/>
          <w:sz w:val="24"/>
          <w:szCs w:val="24"/>
        </w:rPr>
        <w:t>rojects that the Library is planning to undertake over the coming year.</w:t>
      </w:r>
      <w:r w:rsidR="004542B4" w:rsidRPr="0087348A">
        <w:rPr>
          <w:rFonts w:ascii="Atkinson Hyperlegible" w:eastAsia="Tahoma" w:hAnsi="Atkinson Hyperlegible" w:cs="Arial"/>
          <w:sz w:val="24"/>
          <w:szCs w:val="24"/>
        </w:rPr>
        <w:t xml:space="preserve"> Many of the amounts </w:t>
      </w:r>
      <w:r w:rsidR="00A87656" w:rsidRPr="0087348A">
        <w:rPr>
          <w:rFonts w:ascii="Atkinson Hyperlegible" w:eastAsia="Tahoma" w:hAnsi="Atkinson Hyperlegible" w:cs="Arial"/>
          <w:sz w:val="24"/>
          <w:szCs w:val="24"/>
        </w:rPr>
        <w:t xml:space="preserve">provided are </w:t>
      </w:r>
      <w:r w:rsidR="004542B4" w:rsidRPr="0087348A">
        <w:rPr>
          <w:rFonts w:ascii="Atkinson Hyperlegible" w:eastAsia="Tahoma" w:hAnsi="Atkinson Hyperlegible" w:cs="Arial"/>
          <w:sz w:val="24"/>
          <w:szCs w:val="24"/>
        </w:rPr>
        <w:t>provisional</w:t>
      </w:r>
      <w:r w:rsidR="00A87656" w:rsidRPr="0087348A">
        <w:rPr>
          <w:rFonts w:ascii="Atkinson Hyperlegible" w:eastAsia="Tahoma" w:hAnsi="Atkinson Hyperlegible" w:cs="Arial"/>
          <w:sz w:val="24"/>
          <w:szCs w:val="24"/>
        </w:rPr>
        <w:t>. While we have based them on pre</w:t>
      </w:r>
      <w:r w:rsidR="005843C7" w:rsidRPr="0087348A">
        <w:rPr>
          <w:rFonts w:ascii="Atkinson Hyperlegible" w:eastAsia="Tahoma" w:hAnsi="Atkinson Hyperlegible" w:cs="Arial"/>
          <w:sz w:val="24"/>
          <w:szCs w:val="24"/>
        </w:rPr>
        <w:t>-</w:t>
      </w:r>
      <w:r w:rsidR="00A87656" w:rsidRPr="0087348A">
        <w:rPr>
          <w:rFonts w:ascii="Atkinson Hyperlegible" w:eastAsia="Tahoma" w:hAnsi="Atkinson Hyperlegible" w:cs="Arial"/>
          <w:sz w:val="24"/>
          <w:szCs w:val="24"/>
        </w:rPr>
        <w:t xml:space="preserve">tender estimates and market intelligence it is often not until we receive </w:t>
      </w:r>
      <w:r w:rsidR="0017033E" w:rsidRPr="0087348A">
        <w:rPr>
          <w:rFonts w:ascii="Atkinson Hyperlegible" w:eastAsia="Tahoma" w:hAnsi="Atkinson Hyperlegible" w:cs="Arial"/>
          <w:sz w:val="24"/>
          <w:szCs w:val="24"/>
        </w:rPr>
        <w:t>more fixed tender prices that we understand the full cost of these projects.</w:t>
      </w:r>
    </w:p>
    <w:p w14:paraId="0464C894" w14:textId="77777777" w:rsidR="008312B6" w:rsidRPr="0087348A" w:rsidRDefault="008312B6" w:rsidP="001A487B">
      <w:pPr>
        <w:spacing w:before="3" w:after="0" w:line="360" w:lineRule="auto"/>
        <w:rPr>
          <w:rFonts w:ascii="Atkinson Hyperlegible" w:hAnsi="Atkinson Hyperlegible" w:cs="Arial"/>
          <w:sz w:val="24"/>
          <w:szCs w:val="24"/>
        </w:rPr>
      </w:pPr>
    </w:p>
    <w:p w14:paraId="1DF17BDE" w14:textId="2E7D6F93" w:rsidR="00A27335" w:rsidRPr="0087348A" w:rsidRDefault="008312B6" w:rsidP="001A487B">
      <w:pPr>
        <w:spacing w:after="0" w:line="360" w:lineRule="auto"/>
        <w:ind w:right="-20"/>
        <w:rPr>
          <w:rFonts w:ascii="Atkinson Hyperlegible" w:eastAsia="Arial" w:hAnsi="Atkinson Hyperlegible" w:cs="Arial"/>
          <w:w w:val="107"/>
          <w:sz w:val="24"/>
          <w:szCs w:val="24"/>
        </w:rPr>
      </w:pPr>
      <w:r w:rsidRPr="0087348A">
        <w:rPr>
          <w:rFonts w:ascii="Atkinson Hyperlegible" w:eastAsia="Tahoma" w:hAnsi="Atkinson Hyperlegible" w:cs="Arial"/>
          <w:sz w:val="24"/>
          <w:szCs w:val="24"/>
        </w:rPr>
        <w:t>Notes have been added below to aid interpretation</w:t>
      </w:r>
      <w:r w:rsidRPr="0087348A">
        <w:rPr>
          <w:rFonts w:ascii="Atkinson Hyperlegible" w:eastAsia="Arial" w:hAnsi="Atkinson Hyperlegible" w:cs="Arial"/>
          <w:w w:val="107"/>
          <w:sz w:val="24"/>
          <w:szCs w:val="24"/>
        </w:rPr>
        <w:t>.</w:t>
      </w:r>
    </w:p>
    <w:p w14:paraId="5DF8BB90" w14:textId="58B524EF" w:rsidR="00A94C62" w:rsidRPr="0087348A" w:rsidRDefault="00A27335" w:rsidP="00887B16">
      <w:pPr>
        <w:rPr>
          <w:rFonts w:ascii="Atkinson Hyperlegible" w:eastAsia="Arial" w:hAnsi="Atkinson Hyperlegible" w:cs="Arial"/>
          <w:w w:val="107"/>
          <w:sz w:val="24"/>
          <w:szCs w:val="24"/>
        </w:rPr>
      </w:pPr>
      <w:r w:rsidRPr="0087348A">
        <w:rPr>
          <w:rFonts w:ascii="Atkinson Hyperlegible" w:eastAsia="Arial" w:hAnsi="Atkinson Hyperlegible" w:cs="Arial"/>
          <w:w w:val="107"/>
          <w:sz w:val="24"/>
          <w:szCs w:val="24"/>
        </w:rPr>
        <w:br w:type="page"/>
      </w:r>
      <w:r w:rsidR="00A94C62" w:rsidRPr="0087348A">
        <w:rPr>
          <w:rFonts w:ascii="Atkinson Hyperlegible" w:hAnsi="Atkinson Hyperlegible"/>
          <w:b/>
          <w:bCs/>
          <w:sz w:val="26"/>
          <w:szCs w:val="26"/>
        </w:rPr>
        <w:lastRenderedPageBreak/>
        <w:t>Table 1. National Library of Scotland Summary Income and Expenditure Draft Budget 2026 to 2027</w:t>
      </w:r>
    </w:p>
    <w:tbl>
      <w:tblPr>
        <w:tblStyle w:val="TableGrid"/>
        <w:tblW w:w="9849" w:type="dxa"/>
        <w:tblLayout w:type="fixed"/>
        <w:tblLook w:val="04A0" w:firstRow="1" w:lastRow="0" w:firstColumn="1" w:lastColumn="0" w:noHBand="0" w:noVBand="1"/>
      </w:tblPr>
      <w:tblGrid>
        <w:gridCol w:w="3085"/>
        <w:gridCol w:w="1451"/>
        <w:gridCol w:w="1153"/>
        <w:gridCol w:w="1457"/>
        <w:gridCol w:w="1427"/>
        <w:gridCol w:w="1276"/>
      </w:tblGrid>
      <w:tr w:rsidR="00A94C62" w:rsidRPr="0087348A" w14:paraId="4F68AB2D" w14:textId="77777777" w:rsidTr="008C2C46">
        <w:tc>
          <w:tcPr>
            <w:tcW w:w="3085" w:type="dxa"/>
          </w:tcPr>
          <w:p w14:paraId="2217D2FA" w14:textId="77777777" w:rsidR="00A94C62" w:rsidRPr="0087348A" w:rsidRDefault="00A94C62">
            <w:pPr>
              <w:rPr>
                <w:rFonts w:ascii="Atkinson Hyperlegible" w:hAnsi="Atkinson Hyperlegible"/>
              </w:rPr>
            </w:pPr>
          </w:p>
        </w:tc>
        <w:tc>
          <w:tcPr>
            <w:tcW w:w="1451" w:type="dxa"/>
          </w:tcPr>
          <w:p w14:paraId="0705987D" w14:textId="0E8F341E" w:rsidR="00A94C62" w:rsidRPr="0087348A" w:rsidRDefault="00A94C62">
            <w:pPr>
              <w:rPr>
                <w:rFonts w:ascii="Atkinson Hyperlegible" w:hAnsi="Atkinson Hyperlegible"/>
                <w:b/>
                <w:bCs/>
              </w:rPr>
            </w:pPr>
            <w:r w:rsidRPr="0087348A">
              <w:rPr>
                <w:rFonts w:ascii="Atkinson Hyperlegible" w:hAnsi="Atkinson Hyperlegible"/>
                <w:b/>
                <w:bCs/>
              </w:rPr>
              <w:t xml:space="preserve">Base </w:t>
            </w:r>
            <w:r w:rsidR="00E042F6">
              <w:rPr>
                <w:rFonts w:ascii="Atkinson Hyperlegible" w:hAnsi="Atkinson Hyperlegible"/>
                <w:b/>
                <w:bCs/>
              </w:rPr>
              <w:t>b</w:t>
            </w:r>
            <w:r w:rsidRPr="0087348A">
              <w:rPr>
                <w:rFonts w:ascii="Atkinson Hyperlegible" w:hAnsi="Atkinson Hyperlegible"/>
                <w:b/>
                <w:bCs/>
              </w:rPr>
              <w:t>udget</w:t>
            </w:r>
            <w:r w:rsidR="00325DFA" w:rsidRPr="0087348A">
              <w:rPr>
                <w:rFonts w:ascii="Atkinson Hyperlegible" w:hAnsi="Atkinson Hyperlegible"/>
                <w:b/>
                <w:bCs/>
              </w:rPr>
              <w:t xml:space="preserve"> for 2025 to 2026</w:t>
            </w:r>
            <w:r w:rsidRPr="0087348A">
              <w:rPr>
                <w:rFonts w:ascii="Atkinson Hyperlegible" w:hAnsi="Atkinson Hyperlegible"/>
                <w:b/>
                <w:bCs/>
              </w:rPr>
              <w:t xml:space="preserve"> (£000)</w:t>
            </w:r>
          </w:p>
        </w:tc>
        <w:tc>
          <w:tcPr>
            <w:tcW w:w="1153" w:type="dxa"/>
          </w:tcPr>
          <w:p w14:paraId="7CB7BAD0" w14:textId="118F7F29" w:rsidR="00A94C62" w:rsidRPr="0087348A" w:rsidRDefault="00A94C62">
            <w:pPr>
              <w:rPr>
                <w:rFonts w:ascii="Atkinson Hyperlegible" w:hAnsi="Atkinson Hyperlegible"/>
                <w:b/>
                <w:bCs/>
              </w:rPr>
            </w:pPr>
            <w:r w:rsidRPr="0087348A">
              <w:rPr>
                <w:rFonts w:ascii="Atkinson Hyperlegible" w:hAnsi="Atkinson Hyperlegible"/>
                <w:b/>
                <w:bCs/>
              </w:rPr>
              <w:t>Changes</w:t>
            </w:r>
            <w:r w:rsidR="00325DFA" w:rsidRPr="0087348A">
              <w:rPr>
                <w:rFonts w:ascii="Atkinson Hyperlegible" w:hAnsi="Atkinson Hyperlegible"/>
                <w:b/>
                <w:bCs/>
              </w:rPr>
              <w:t xml:space="preserve"> for 2026 to 2026</w:t>
            </w:r>
            <w:r w:rsidRPr="0087348A">
              <w:rPr>
                <w:rFonts w:ascii="Atkinson Hyperlegible" w:hAnsi="Atkinson Hyperlegible"/>
                <w:b/>
                <w:bCs/>
              </w:rPr>
              <w:t xml:space="preserve"> (£000)</w:t>
            </w:r>
          </w:p>
        </w:tc>
        <w:tc>
          <w:tcPr>
            <w:tcW w:w="1457" w:type="dxa"/>
          </w:tcPr>
          <w:p w14:paraId="2F86C1BD" w14:textId="26CF2A9B" w:rsidR="00A94C62" w:rsidRPr="0087348A" w:rsidRDefault="00A94C62">
            <w:pPr>
              <w:rPr>
                <w:rFonts w:ascii="Atkinson Hyperlegible" w:hAnsi="Atkinson Hyperlegible"/>
                <w:b/>
                <w:bCs/>
              </w:rPr>
            </w:pPr>
            <w:r w:rsidRPr="0087348A">
              <w:rPr>
                <w:rFonts w:ascii="Atkinson Hyperlegible" w:hAnsi="Atkinson Hyperlegible"/>
                <w:b/>
                <w:bCs/>
              </w:rPr>
              <w:t xml:space="preserve">Total </w:t>
            </w:r>
            <w:r w:rsidR="00E042F6">
              <w:rPr>
                <w:rFonts w:ascii="Atkinson Hyperlegible" w:hAnsi="Atkinson Hyperlegible"/>
                <w:b/>
                <w:bCs/>
              </w:rPr>
              <w:t>b</w:t>
            </w:r>
            <w:r w:rsidRPr="0087348A">
              <w:rPr>
                <w:rFonts w:ascii="Atkinson Hyperlegible" w:hAnsi="Atkinson Hyperlegible"/>
                <w:b/>
                <w:bCs/>
              </w:rPr>
              <w:t>udget</w:t>
            </w:r>
            <w:r w:rsidR="00325DFA" w:rsidRPr="0087348A">
              <w:rPr>
                <w:rFonts w:ascii="Atkinson Hyperlegible" w:hAnsi="Atkinson Hyperlegible"/>
                <w:b/>
                <w:bCs/>
              </w:rPr>
              <w:t xml:space="preserve"> for 2026 to 2027</w:t>
            </w:r>
            <w:r w:rsidRPr="0087348A">
              <w:rPr>
                <w:rFonts w:ascii="Atkinson Hyperlegible" w:hAnsi="Atkinson Hyperlegible"/>
                <w:b/>
                <w:bCs/>
              </w:rPr>
              <w:t xml:space="preserve"> (£000)</w:t>
            </w:r>
          </w:p>
        </w:tc>
        <w:tc>
          <w:tcPr>
            <w:tcW w:w="1427" w:type="dxa"/>
          </w:tcPr>
          <w:p w14:paraId="5FC33305" w14:textId="74A24FA0" w:rsidR="00A94C62" w:rsidRPr="0087348A" w:rsidRDefault="00A94C62">
            <w:pPr>
              <w:rPr>
                <w:rFonts w:ascii="Atkinson Hyperlegible" w:hAnsi="Atkinson Hyperlegible"/>
                <w:b/>
                <w:bCs/>
              </w:rPr>
            </w:pPr>
            <w:r w:rsidRPr="0087348A">
              <w:rPr>
                <w:rFonts w:ascii="Atkinson Hyperlegible" w:hAnsi="Atkinson Hyperlegible"/>
                <w:b/>
                <w:bCs/>
              </w:rPr>
              <w:t xml:space="preserve">Percentage </w:t>
            </w:r>
            <w:r w:rsidR="00E042F6">
              <w:rPr>
                <w:rFonts w:ascii="Atkinson Hyperlegible" w:hAnsi="Atkinson Hyperlegible"/>
                <w:b/>
                <w:bCs/>
              </w:rPr>
              <w:t>c</w:t>
            </w:r>
            <w:r w:rsidRPr="0087348A">
              <w:rPr>
                <w:rFonts w:ascii="Atkinson Hyperlegible" w:hAnsi="Atkinson Hyperlegible"/>
                <w:b/>
                <w:bCs/>
              </w:rPr>
              <w:t>hange</w:t>
            </w:r>
            <w:r w:rsidR="00325DFA" w:rsidRPr="0087348A">
              <w:rPr>
                <w:rFonts w:ascii="Atkinson Hyperlegible" w:hAnsi="Atkinson Hyperlegible"/>
                <w:b/>
                <w:bCs/>
              </w:rPr>
              <w:t xml:space="preserve"> for 2026 to 2027</w:t>
            </w:r>
            <w:r w:rsidRPr="0087348A">
              <w:rPr>
                <w:rFonts w:ascii="Atkinson Hyperlegible" w:hAnsi="Atkinson Hyperlegible"/>
                <w:b/>
                <w:bCs/>
              </w:rPr>
              <w:t xml:space="preserve"> (%)</w:t>
            </w:r>
          </w:p>
        </w:tc>
        <w:tc>
          <w:tcPr>
            <w:tcW w:w="1276" w:type="dxa"/>
          </w:tcPr>
          <w:p w14:paraId="5E892BF8" w14:textId="11D5ACBB" w:rsidR="00A94C62" w:rsidRPr="0087348A" w:rsidRDefault="00A94C62">
            <w:pPr>
              <w:rPr>
                <w:rFonts w:ascii="Atkinson Hyperlegible" w:hAnsi="Atkinson Hyperlegible"/>
                <w:b/>
                <w:bCs/>
              </w:rPr>
            </w:pPr>
            <w:r w:rsidRPr="0087348A">
              <w:rPr>
                <w:rFonts w:ascii="Atkinson Hyperlegible" w:hAnsi="Atkinson Hyperlegible"/>
                <w:b/>
                <w:bCs/>
              </w:rPr>
              <w:t xml:space="preserve">Note </w:t>
            </w:r>
            <w:r w:rsidR="00E042F6">
              <w:rPr>
                <w:rFonts w:ascii="Atkinson Hyperlegible" w:hAnsi="Atkinson Hyperlegible"/>
                <w:b/>
                <w:bCs/>
              </w:rPr>
              <w:t>r</w:t>
            </w:r>
            <w:r w:rsidRPr="0087348A">
              <w:rPr>
                <w:rFonts w:ascii="Atkinson Hyperlegible" w:hAnsi="Atkinson Hyperlegible"/>
                <w:b/>
                <w:bCs/>
              </w:rPr>
              <w:t>eference</w:t>
            </w:r>
          </w:p>
        </w:tc>
      </w:tr>
      <w:tr w:rsidR="00C36922" w:rsidRPr="0087348A" w14:paraId="41841191" w14:textId="77777777" w:rsidTr="008C2C46">
        <w:tc>
          <w:tcPr>
            <w:tcW w:w="3085" w:type="dxa"/>
          </w:tcPr>
          <w:p w14:paraId="56C69941" w14:textId="6A17F3E3" w:rsidR="00C36922" w:rsidRPr="0087348A" w:rsidRDefault="00C36922">
            <w:pPr>
              <w:rPr>
                <w:rFonts w:ascii="Atkinson Hyperlegible" w:hAnsi="Atkinson Hyperlegible"/>
                <w:b/>
                <w:bCs/>
                <w:sz w:val="24"/>
                <w:szCs w:val="24"/>
              </w:rPr>
            </w:pPr>
            <w:r w:rsidRPr="0087348A">
              <w:rPr>
                <w:rFonts w:ascii="Atkinson Hyperlegible" w:hAnsi="Atkinson Hyperlegible"/>
                <w:b/>
                <w:bCs/>
                <w:sz w:val="24"/>
                <w:szCs w:val="24"/>
              </w:rPr>
              <w:t>Income</w:t>
            </w:r>
          </w:p>
        </w:tc>
        <w:tc>
          <w:tcPr>
            <w:tcW w:w="1451" w:type="dxa"/>
          </w:tcPr>
          <w:p w14:paraId="1BF23EBD" w14:textId="77777777" w:rsidR="00C36922" w:rsidRPr="0087348A" w:rsidRDefault="00C36922">
            <w:pPr>
              <w:rPr>
                <w:rFonts w:ascii="Atkinson Hyperlegible" w:hAnsi="Atkinson Hyperlegible"/>
                <w:b/>
                <w:bCs/>
              </w:rPr>
            </w:pPr>
          </w:p>
        </w:tc>
        <w:tc>
          <w:tcPr>
            <w:tcW w:w="1153" w:type="dxa"/>
          </w:tcPr>
          <w:p w14:paraId="375D9042" w14:textId="77777777" w:rsidR="00C36922" w:rsidRPr="0087348A" w:rsidRDefault="00C36922">
            <w:pPr>
              <w:rPr>
                <w:rFonts w:ascii="Atkinson Hyperlegible" w:hAnsi="Atkinson Hyperlegible"/>
                <w:b/>
                <w:bCs/>
              </w:rPr>
            </w:pPr>
          </w:p>
        </w:tc>
        <w:tc>
          <w:tcPr>
            <w:tcW w:w="1457" w:type="dxa"/>
          </w:tcPr>
          <w:p w14:paraId="1B740547" w14:textId="77777777" w:rsidR="00C36922" w:rsidRPr="0087348A" w:rsidRDefault="00C36922">
            <w:pPr>
              <w:rPr>
                <w:rFonts w:ascii="Atkinson Hyperlegible" w:hAnsi="Atkinson Hyperlegible"/>
                <w:b/>
                <w:bCs/>
              </w:rPr>
            </w:pPr>
          </w:p>
        </w:tc>
        <w:tc>
          <w:tcPr>
            <w:tcW w:w="1427" w:type="dxa"/>
          </w:tcPr>
          <w:p w14:paraId="4CFB2B57" w14:textId="77777777" w:rsidR="00C36922" w:rsidRPr="0087348A" w:rsidRDefault="00C36922">
            <w:pPr>
              <w:rPr>
                <w:rFonts w:ascii="Atkinson Hyperlegible" w:hAnsi="Atkinson Hyperlegible"/>
                <w:b/>
                <w:bCs/>
              </w:rPr>
            </w:pPr>
          </w:p>
        </w:tc>
        <w:tc>
          <w:tcPr>
            <w:tcW w:w="1276" w:type="dxa"/>
          </w:tcPr>
          <w:p w14:paraId="5ABA8B6F" w14:textId="77777777" w:rsidR="00C36922" w:rsidRPr="0087348A" w:rsidRDefault="00C36922">
            <w:pPr>
              <w:rPr>
                <w:rFonts w:ascii="Atkinson Hyperlegible" w:hAnsi="Atkinson Hyperlegible"/>
                <w:b/>
                <w:bCs/>
              </w:rPr>
            </w:pPr>
          </w:p>
        </w:tc>
      </w:tr>
      <w:tr w:rsidR="00A94C62" w:rsidRPr="0087348A" w14:paraId="2DAA70EC" w14:textId="77777777" w:rsidTr="008C2C46">
        <w:tc>
          <w:tcPr>
            <w:tcW w:w="3085" w:type="dxa"/>
          </w:tcPr>
          <w:p w14:paraId="7D7BAE44" w14:textId="77777777" w:rsidR="00A94C62" w:rsidRPr="0087348A" w:rsidRDefault="00A94C62">
            <w:pPr>
              <w:rPr>
                <w:rFonts w:ascii="Atkinson Hyperlegible" w:hAnsi="Atkinson Hyperlegible"/>
              </w:rPr>
            </w:pPr>
            <w:r w:rsidRPr="0087348A">
              <w:rPr>
                <w:rFonts w:ascii="Atkinson Hyperlegible" w:hAnsi="Atkinson Hyperlegible"/>
              </w:rPr>
              <w:t>Grant-in-Aid - Revenue</w:t>
            </w:r>
          </w:p>
        </w:tc>
        <w:tc>
          <w:tcPr>
            <w:tcW w:w="1451" w:type="dxa"/>
          </w:tcPr>
          <w:p w14:paraId="0CD96D81" w14:textId="77777777" w:rsidR="00A94C62" w:rsidRPr="0087348A" w:rsidRDefault="00A94C62">
            <w:pPr>
              <w:rPr>
                <w:rFonts w:ascii="Atkinson Hyperlegible" w:hAnsi="Atkinson Hyperlegible"/>
              </w:rPr>
            </w:pPr>
            <w:r w:rsidRPr="0087348A">
              <w:rPr>
                <w:rFonts w:ascii="Atkinson Hyperlegible" w:hAnsi="Atkinson Hyperlegible"/>
              </w:rPr>
              <w:t>17,767</w:t>
            </w:r>
          </w:p>
        </w:tc>
        <w:tc>
          <w:tcPr>
            <w:tcW w:w="1153" w:type="dxa"/>
          </w:tcPr>
          <w:p w14:paraId="0C4A98A7" w14:textId="77777777" w:rsidR="00A94C62" w:rsidRPr="0087348A" w:rsidRDefault="00A94C62">
            <w:pPr>
              <w:rPr>
                <w:rFonts w:ascii="Atkinson Hyperlegible" w:hAnsi="Atkinson Hyperlegible"/>
              </w:rPr>
            </w:pPr>
            <w:r w:rsidRPr="0087348A">
              <w:rPr>
                <w:rFonts w:ascii="Atkinson Hyperlegible" w:hAnsi="Atkinson Hyperlegible"/>
              </w:rPr>
              <w:t>505</w:t>
            </w:r>
          </w:p>
        </w:tc>
        <w:tc>
          <w:tcPr>
            <w:tcW w:w="1457" w:type="dxa"/>
          </w:tcPr>
          <w:p w14:paraId="24CEE748" w14:textId="77777777" w:rsidR="00A94C62" w:rsidRPr="0087348A" w:rsidRDefault="00A94C62">
            <w:pPr>
              <w:rPr>
                <w:rFonts w:ascii="Atkinson Hyperlegible" w:hAnsi="Atkinson Hyperlegible"/>
              </w:rPr>
            </w:pPr>
            <w:r w:rsidRPr="0087348A">
              <w:rPr>
                <w:rFonts w:ascii="Atkinson Hyperlegible" w:hAnsi="Atkinson Hyperlegible"/>
              </w:rPr>
              <w:t>18,272</w:t>
            </w:r>
          </w:p>
        </w:tc>
        <w:tc>
          <w:tcPr>
            <w:tcW w:w="1427" w:type="dxa"/>
          </w:tcPr>
          <w:p w14:paraId="308B79DE" w14:textId="77777777" w:rsidR="00A94C62" w:rsidRPr="0087348A" w:rsidRDefault="00A94C62">
            <w:pPr>
              <w:rPr>
                <w:rFonts w:ascii="Atkinson Hyperlegible" w:hAnsi="Atkinson Hyperlegible"/>
                <w:b/>
                <w:bCs/>
              </w:rPr>
            </w:pPr>
            <w:r w:rsidRPr="0087348A">
              <w:rPr>
                <w:rFonts w:ascii="Atkinson Hyperlegible" w:hAnsi="Atkinson Hyperlegible"/>
                <w:b/>
                <w:bCs/>
              </w:rPr>
              <w:t>3%</w:t>
            </w:r>
          </w:p>
        </w:tc>
        <w:tc>
          <w:tcPr>
            <w:tcW w:w="1276" w:type="dxa"/>
          </w:tcPr>
          <w:p w14:paraId="71CF02C7" w14:textId="77777777" w:rsidR="00A94C62" w:rsidRPr="0087348A" w:rsidRDefault="00A94C62">
            <w:pPr>
              <w:rPr>
                <w:rFonts w:ascii="Atkinson Hyperlegible" w:hAnsi="Atkinson Hyperlegible"/>
                <w:b/>
                <w:bCs/>
              </w:rPr>
            </w:pPr>
            <w:r w:rsidRPr="0087348A">
              <w:rPr>
                <w:rFonts w:ascii="Atkinson Hyperlegible" w:hAnsi="Atkinson Hyperlegible"/>
                <w:b/>
                <w:bCs/>
              </w:rPr>
              <w:t>1</w:t>
            </w:r>
          </w:p>
        </w:tc>
      </w:tr>
      <w:tr w:rsidR="00A94C62" w:rsidRPr="0087348A" w14:paraId="7296C003" w14:textId="77777777" w:rsidTr="004D598A">
        <w:tc>
          <w:tcPr>
            <w:tcW w:w="3085" w:type="dxa"/>
            <w:tcBorders>
              <w:bottom w:val="single" w:sz="12" w:space="0" w:color="auto"/>
            </w:tcBorders>
          </w:tcPr>
          <w:p w14:paraId="7EBAE579" w14:textId="77777777" w:rsidR="00A94C62" w:rsidRPr="0087348A" w:rsidRDefault="00A94C62">
            <w:pPr>
              <w:rPr>
                <w:rFonts w:ascii="Atkinson Hyperlegible" w:hAnsi="Atkinson Hyperlegible"/>
              </w:rPr>
            </w:pPr>
            <w:r w:rsidRPr="0087348A">
              <w:rPr>
                <w:rFonts w:ascii="Atkinson Hyperlegible" w:hAnsi="Atkinson Hyperlegible"/>
              </w:rPr>
              <w:t>Grant-in-Aid - Capital</w:t>
            </w:r>
          </w:p>
        </w:tc>
        <w:tc>
          <w:tcPr>
            <w:tcW w:w="1451" w:type="dxa"/>
            <w:tcBorders>
              <w:bottom w:val="single" w:sz="12" w:space="0" w:color="auto"/>
            </w:tcBorders>
          </w:tcPr>
          <w:p w14:paraId="630247B2" w14:textId="77777777" w:rsidR="00A94C62" w:rsidRPr="0087348A" w:rsidRDefault="00A94C62">
            <w:pPr>
              <w:rPr>
                <w:rFonts w:ascii="Atkinson Hyperlegible" w:hAnsi="Atkinson Hyperlegible"/>
              </w:rPr>
            </w:pPr>
            <w:r w:rsidRPr="0087348A">
              <w:rPr>
                <w:rFonts w:ascii="Atkinson Hyperlegible" w:hAnsi="Atkinson Hyperlegible"/>
              </w:rPr>
              <w:t>2,700</w:t>
            </w:r>
          </w:p>
        </w:tc>
        <w:tc>
          <w:tcPr>
            <w:tcW w:w="1153" w:type="dxa"/>
            <w:tcBorders>
              <w:bottom w:val="single" w:sz="12" w:space="0" w:color="auto"/>
            </w:tcBorders>
          </w:tcPr>
          <w:p w14:paraId="69855180" w14:textId="77777777" w:rsidR="00A94C62" w:rsidRPr="0087348A" w:rsidRDefault="00A94C62">
            <w:pPr>
              <w:rPr>
                <w:rFonts w:ascii="Atkinson Hyperlegible" w:hAnsi="Atkinson Hyperlegible"/>
              </w:rPr>
            </w:pPr>
            <w:r w:rsidRPr="0087348A">
              <w:rPr>
                <w:rFonts w:ascii="Atkinson Hyperlegible" w:hAnsi="Atkinson Hyperlegible"/>
              </w:rPr>
              <w:t>996</w:t>
            </w:r>
          </w:p>
        </w:tc>
        <w:tc>
          <w:tcPr>
            <w:tcW w:w="1457" w:type="dxa"/>
            <w:tcBorders>
              <w:bottom w:val="single" w:sz="12" w:space="0" w:color="auto"/>
            </w:tcBorders>
          </w:tcPr>
          <w:p w14:paraId="3A949389" w14:textId="77777777" w:rsidR="00A94C62" w:rsidRPr="0087348A" w:rsidRDefault="00A94C62">
            <w:pPr>
              <w:rPr>
                <w:rFonts w:ascii="Atkinson Hyperlegible" w:hAnsi="Atkinson Hyperlegible"/>
              </w:rPr>
            </w:pPr>
            <w:r w:rsidRPr="0087348A">
              <w:rPr>
                <w:rFonts w:ascii="Atkinson Hyperlegible" w:hAnsi="Atkinson Hyperlegible"/>
              </w:rPr>
              <w:t>3,696</w:t>
            </w:r>
          </w:p>
        </w:tc>
        <w:tc>
          <w:tcPr>
            <w:tcW w:w="1427" w:type="dxa"/>
            <w:tcBorders>
              <w:bottom w:val="single" w:sz="12" w:space="0" w:color="auto"/>
            </w:tcBorders>
          </w:tcPr>
          <w:p w14:paraId="70ECC828" w14:textId="77777777" w:rsidR="00A94C62" w:rsidRPr="0087348A" w:rsidRDefault="00A94C62">
            <w:pPr>
              <w:rPr>
                <w:rFonts w:ascii="Atkinson Hyperlegible" w:hAnsi="Atkinson Hyperlegible"/>
                <w:b/>
                <w:bCs/>
              </w:rPr>
            </w:pPr>
            <w:r w:rsidRPr="0087348A">
              <w:rPr>
                <w:rFonts w:ascii="Atkinson Hyperlegible" w:hAnsi="Atkinson Hyperlegible"/>
                <w:b/>
                <w:bCs/>
              </w:rPr>
              <w:t>37%</w:t>
            </w:r>
          </w:p>
        </w:tc>
        <w:tc>
          <w:tcPr>
            <w:tcW w:w="1276" w:type="dxa"/>
            <w:tcBorders>
              <w:bottom w:val="single" w:sz="12" w:space="0" w:color="auto"/>
            </w:tcBorders>
          </w:tcPr>
          <w:p w14:paraId="46C79B1F" w14:textId="77777777" w:rsidR="00A94C62" w:rsidRPr="0087348A" w:rsidRDefault="00A94C62">
            <w:pPr>
              <w:rPr>
                <w:rFonts w:ascii="Atkinson Hyperlegible" w:hAnsi="Atkinson Hyperlegible"/>
                <w:b/>
                <w:bCs/>
              </w:rPr>
            </w:pPr>
            <w:r w:rsidRPr="0087348A">
              <w:rPr>
                <w:rFonts w:ascii="Atkinson Hyperlegible" w:hAnsi="Atkinson Hyperlegible"/>
                <w:b/>
                <w:bCs/>
              </w:rPr>
              <w:t>1</w:t>
            </w:r>
          </w:p>
        </w:tc>
      </w:tr>
      <w:tr w:rsidR="00A94C62" w:rsidRPr="0087348A" w14:paraId="78CB4436" w14:textId="77777777" w:rsidTr="004D598A">
        <w:tc>
          <w:tcPr>
            <w:tcW w:w="3085" w:type="dxa"/>
            <w:tcBorders>
              <w:top w:val="single" w:sz="12" w:space="0" w:color="auto"/>
              <w:bottom w:val="single" w:sz="12" w:space="0" w:color="auto"/>
            </w:tcBorders>
          </w:tcPr>
          <w:p w14:paraId="1C51256F" w14:textId="77777777" w:rsidR="00A94C62" w:rsidRPr="0087348A" w:rsidRDefault="00A94C62">
            <w:pPr>
              <w:rPr>
                <w:rFonts w:ascii="Atkinson Hyperlegible" w:hAnsi="Atkinson Hyperlegible"/>
                <w:b/>
                <w:bCs/>
              </w:rPr>
            </w:pPr>
            <w:r w:rsidRPr="0087348A">
              <w:rPr>
                <w:rFonts w:ascii="Atkinson Hyperlegible" w:hAnsi="Atkinson Hyperlegible"/>
                <w:b/>
                <w:bCs/>
              </w:rPr>
              <w:t>Total Grant-in-Aid</w:t>
            </w:r>
          </w:p>
        </w:tc>
        <w:tc>
          <w:tcPr>
            <w:tcW w:w="1451" w:type="dxa"/>
            <w:tcBorders>
              <w:top w:val="single" w:sz="12" w:space="0" w:color="auto"/>
              <w:bottom w:val="single" w:sz="12" w:space="0" w:color="auto"/>
            </w:tcBorders>
          </w:tcPr>
          <w:p w14:paraId="7015CDFE" w14:textId="77777777" w:rsidR="00A94C62" w:rsidRPr="0087348A" w:rsidRDefault="00A94C62">
            <w:pPr>
              <w:rPr>
                <w:rFonts w:ascii="Atkinson Hyperlegible" w:hAnsi="Atkinson Hyperlegible"/>
                <w:b/>
                <w:bCs/>
              </w:rPr>
            </w:pPr>
            <w:r w:rsidRPr="0087348A">
              <w:rPr>
                <w:rFonts w:ascii="Atkinson Hyperlegible" w:hAnsi="Atkinson Hyperlegible"/>
                <w:b/>
                <w:bCs/>
              </w:rPr>
              <w:t>20,467</w:t>
            </w:r>
          </w:p>
        </w:tc>
        <w:tc>
          <w:tcPr>
            <w:tcW w:w="1153" w:type="dxa"/>
            <w:tcBorders>
              <w:top w:val="single" w:sz="12" w:space="0" w:color="auto"/>
              <w:bottom w:val="single" w:sz="12" w:space="0" w:color="auto"/>
            </w:tcBorders>
          </w:tcPr>
          <w:p w14:paraId="0F8C6BBC" w14:textId="77777777" w:rsidR="00A94C62" w:rsidRPr="0087348A" w:rsidRDefault="00A94C62">
            <w:pPr>
              <w:rPr>
                <w:rFonts w:ascii="Atkinson Hyperlegible" w:hAnsi="Atkinson Hyperlegible"/>
                <w:b/>
                <w:bCs/>
              </w:rPr>
            </w:pPr>
            <w:r w:rsidRPr="0087348A">
              <w:rPr>
                <w:rFonts w:ascii="Atkinson Hyperlegible" w:hAnsi="Atkinson Hyperlegible"/>
                <w:b/>
                <w:bCs/>
              </w:rPr>
              <w:t>1,501</w:t>
            </w:r>
          </w:p>
        </w:tc>
        <w:tc>
          <w:tcPr>
            <w:tcW w:w="1457" w:type="dxa"/>
            <w:tcBorders>
              <w:top w:val="single" w:sz="12" w:space="0" w:color="auto"/>
              <w:bottom w:val="single" w:sz="12" w:space="0" w:color="auto"/>
            </w:tcBorders>
          </w:tcPr>
          <w:p w14:paraId="190DB27D" w14:textId="77777777" w:rsidR="00A94C62" w:rsidRPr="0087348A" w:rsidRDefault="00A94C62">
            <w:pPr>
              <w:rPr>
                <w:rFonts w:ascii="Atkinson Hyperlegible" w:hAnsi="Atkinson Hyperlegible"/>
                <w:b/>
                <w:bCs/>
              </w:rPr>
            </w:pPr>
            <w:r w:rsidRPr="0087348A">
              <w:rPr>
                <w:rFonts w:ascii="Atkinson Hyperlegible" w:hAnsi="Atkinson Hyperlegible"/>
                <w:b/>
                <w:bCs/>
              </w:rPr>
              <w:t>21,968</w:t>
            </w:r>
          </w:p>
        </w:tc>
        <w:tc>
          <w:tcPr>
            <w:tcW w:w="1427" w:type="dxa"/>
            <w:tcBorders>
              <w:top w:val="single" w:sz="12" w:space="0" w:color="auto"/>
              <w:bottom w:val="single" w:sz="12" w:space="0" w:color="auto"/>
            </w:tcBorders>
          </w:tcPr>
          <w:p w14:paraId="3D8518D0" w14:textId="77777777" w:rsidR="00A94C62" w:rsidRPr="0087348A" w:rsidRDefault="00A94C62">
            <w:pPr>
              <w:rPr>
                <w:rFonts w:ascii="Atkinson Hyperlegible" w:hAnsi="Atkinson Hyperlegible"/>
                <w:b/>
                <w:bCs/>
              </w:rPr>
            </w:pPr>
            <w:r w:rsidRPr="0087348A">
              <w:rPr>
                <w:rFonts w:ascii="Atkinson Hyperlegible" w:hAnsi="Atkinson Hyperlegible"/>
                <w:b/>
                <w:bCs/>
              </w:rPr>
              <w:t>7%</w:t>
            </w:r>
          </w:p>
        </w:tc>
        <w:tc>
          <w:tcPr>
            <w:tcW w:w="1276" w:type="dxa"/>
            <w:tcBorders>
              <w:top w:val="single" w:sz="12" w:space="0" w:color="auto"/>
              <w:bottom w:val="single" w:sz="12" w:space="0" w:color="auto"/>
            </w:tcBorders>
          </w:tcPr>
          <w:p w14:paraId="3615AE44" w14:textId="6800F301"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2A6DBA06" w14:textId="77777777" w:rsidTr="004D598A">
        <w:tc>
          <w:tcPr>
            <w:tcW w:w="3085" w:type="dxa"/>
            <w:tcBorders>
              <w:top w:val="single" w:sz="12" w:space="0" w:color="auto"/>
            </w:tcBorders>
          </w:tcPr>
          <w:p w14:paraId="2904BFD5" w14:textId="3EE32682" w:rsidR="00A94C62" w:rsidRPr="0087348A" w:rsidRDefault="00A94C62">
            <w:pPr>
              <w:rPr>
                <w:rFonts w:ascii="Atkinson Hyperlegible" w:hAnsi="Atkinson Hyperlegible"/>
              </w:rPr>
            </w:pPr>
            <w:r w:rsidRPr="0087348A">
              <w:rPr>
                <w:rFonts w:ascii="Atkinson Hyperlegible" w:hAnsi="Atkinson Hyperlegible"/>
              </w:rPr>
              <w:t>Donations</w:t>
            </w:r>
            <w:r w:rsidR="009E11C4">
              <w:rPr>
                <w:rFonts w:ascii="Atkinson Hyperlegible" w:hAnsi="Atkinson Hyperlegible"/>
              </w:rPr>
              <w:t>, b</w:t>
            </w:r>
            <w:r w:rsidRPr="0087348A">
              <w:rPr>
                <w:rFonts w:ascii="Atkinson Hyperlegible" w:hAnsi="Atkinson Hyperlegible"/>
              </w:rPr>
              <w:t>equests</w:t>
            </w:r>
            <w:r w:rsidR="009E11C4">
              <w:rPr>
                <w:rFonts w:ascii="Atkinson Hyperlegible" w:hAnsi="Atkinson Hyperlegible"/>
              </w:rPr>
              <w:t>, and f</w:t>
            </w:r>
            <w:r w:rsidRPr="0087348A">
              <w:rPr>
                <w:rFonts w:ascii="Atkinson Hyperlegible" w:hAnsi="Atkinson Hyperlegible"/>
              </w:rPr>
              <w:t>undraising</w:t>
            </w:r>
          </w:p>
        </w:tc>
        <w:tc>
          <w:tcPr>
            <w:tcW w:w="1451" w:type="dxa"/>
            <w:tcBorders>
              <w:top w:val="single" w:sz="12" w:space="0" w:color="auto"/>
            </w:tcBorders>
          </w:tcPr>
          <w:p w14:paraId="36401DBB" w14:textId="77777777" w:rsidR="00A94C62" w:rsidRPr="0087348A" w:rsidRDefault="00A94C62">
            <w:pPr>
              <w:rPr>
                <w:rFonts w:ascii="Atkinson Hyperlegible" w:hAnsi="Atkinson Hyperlegible"/>
              </w:rPr>
            </w:pPr>
            <w:r w:rsidRPr="0087348A">
              <w:rPr>
                <w:rFonts w:ascii="Atkinson Hyperlegible" w:hAnsi="Atkinson Hyperlegible"/>
              </w:rPr>
              <w:t>33</w:t>
            </w:r>
          </w:p>
        </w:tc>
        <w:tc>
          <w:tcPr>
            <w:tcW w:w="1153" w:type="dxa"/>
            <w:tcBorders>
              <w:top w:val="single" w:sz="12" w:space="0" w:color="auto"/>
            </w:tcBorders>
          </w:tcPr>
          <w:p w14:paraId="54C1501F" w14:textId="77777777" w:rsidR="00A94C62" w:rsidRPr="0087348A" w:rsidRDefault="00A94C62">
            <w:pPr>
              <w:rPr>
                <w:rFonts w:ascii="Atkinson Hyperlegible" w:hAnsi="Atkinson Hyperlegible"/>
              </w:rPr>
            </w:pPr>
            <w:r w:rsidRPr="0087348A">
              <w:rPr>
                <w:rFonts w:ascii="Atkinson Hyperlegible" w:hAnsi="Atkinson Hyperlegible"/>
              </w:rPr>
              <w:t>2</w:t>
            </w:r>
          </w:p>
        </w:tc>
        <w:tc>
          <w:tcPr>
            <w:tcW w:w="1457" w:type="dxa"/>
            <w:tcBorders>
              <w:top w:val="single" w:sz="12" w:space="0" w:color="auto"/>
            </w:tcBorders>
          </w:tcPr>
          <w:p w14:paraId="172B9027" w14:textId="77777777" w:rsidR="00A94C62" w:rsidRPr="0087348A" w:rsidRDefault="00A94C62">
            <w:pPr>
              <w:rPr>
                <w:rFonts w:ascii="Atkinson Hyperlegible" w:hAnsi="Atkinson Hyperlegible"/>
              </w:rPr>
            </w:pPr>
            <w:r w:rsidRPr="0087348A">
              <w:rPr>
                <w:rFonts w:ascii="Atkinson Hyperlegible" w:hAnsi="Atkinson Hyperlegible"/>
              </w:rPr>
              <w:t>35</w:t>
            </w:r>
          </w:p>
        </w:tc>
        <w:tc>
          <w:tcPr>
            <w:tcW w:w="1427" w:type="dxa"/>
            <w:tcBorders>
              <w:top w:val="single" w:sz="12" w:space="0" w:color="auto"/>
            </w:tcBorders>
          </w:tcPr>
          <w:p w14:paraId="7D45E84E" w14:textId="77777777" w:rsidR="00A94C62" w:rsidRPr="0087348A" w:rsidRDefault="00A94C62">
            <w:pPr>
              <w:rPr>
                <w:rFonts w:ascii="Atkinson Hyperlegible" w:hAnsi="Atkinson Hyperlegible"/>
                <w:b/>
                <w:bCs/>
              </w:rPr>
            </w:pPr>
            <w:r w:rsidRPr="0087348A">
              <w:rPr>
                <w:rFonts w:ascii="Atkinson Hyperlegible" w:hAnsi="Atkinson Hyperlegible"/>
                <w:b/>
                <w:bCs/>
              </w:rPr>
              <w:t>6%</w:t>
            </w:r>
          </w:p>
        </w:tc>
        <w:tc>
          <w:tcPr>
            <w:tcW w:w="1276" w:type="dxa"/>
            <w:tcBorders>
              <w:top w:val="single" w:sz="12" w:space="0" w:color="auto"/>
            </w:tcBorders>
          </w:tcPr>
          <w:p w14:paraId="7DEDE4C1" w14:textId="77777777" w:rsidR="00A94C62" w:rsidRPr="0087348A" w:rsidRDefault="00A94C62">
            <w:pPr>
              <w:rPr>
                <w:rFonts w:ascii="Atkinson Hyperlegible" w:hAnsi="Atkinson Hyperlegible"/>
                <w:b/>
                <w:bCs/>
              </w:rPr>
            </w:pPr>
            <w:r w:rsidRPr="0087348A">
              <w:rPr>
                <w:rFonts w:ascii="Atkinson Hyperlegible" w:hAnsi="Atkinson Hyperlegible"/>
                <w:b/>
                <w:bCs/>
              </w:rPr>
              <w:t>2</w:t>
            </w:r>
          </w:p>
        </w:tc>
      </w:tr>
      <w:tr w:rsidR="00A94C62" w:rsidRPr="0087348A" w14:paraId="2EB9F5AA" w14:textId="77777777" w:rsidTr="008C2C46">
        <w:tc>
          <w:tcPr>
            <w:tcW w:w="3085" w:type="dxa"/>
          </w:tcPr>
          <w:p w14:paraId="4E864009" w14:textId="31FDDBE4" w:rsidR="00A94C62" w:rsidRPr="0087348A" w:rsidRDefault="00A94C62">
            <w:pPr>
              <w:rPr>
                <w:rFonts w:ascii="Atkinson Hyperlegible" w:hAnsi="Atkinson Hyperlegible"/>
              </w:rPr>
            </w:pPr>
            <w:r w:rsidRPr="0087348A">
              <w:rPr>
                <w:rFonts w:ascii="Atkinson Hyperlegible" w:hAnsi="Atkinson Hyperlegible"/>
              </w:rPr>
              <w:t xml:space="preserve">Conditional </w:t>
            </w:r>
            <w:r w:rsidR="00812666">
              <w:rPr>
                <w:rFonts w:ascii="Atkinson Hyperlegible" w:hAnsi="Atkinson Hyperlegible"/>
              </w:rPr>
              <w:t>g</w:t>
            </w:r>
            <w:r w:rsidRPr="0087348A">
              <w:rPr>
                <w:rFonts w:ascii="Atkinson Hyperlegible" w:hAnsi="Atkinson Hyperlegible"/>
              </w:rPr>
              <w:t xml:space="preserve">rant </w:t>
            </w:r>
            <w:r w:rsidR="00812666">
              <w:rPr>
                <w:rFonts w:ascii="Atkinson Hyperlegible" w:hAnsi="Atkinson Hyperlegible"/>
              </w:rPr>
              <w:t>i</w:t>
            </w:r>
            <w:r w:rsidRPr="0087348A">
              <w:rPr>
                <w:rFonts w:ascii="Atkinson Hyperlegible" w:hAnsi="Atkinson Hyperlegible"/>
              </w:rPr>
              <w:t>ncome</w:t>
            </w:r>
          </w:p>
        </w:tc>
        <w:tc>
          <w:tcPr>
            <w:tcW w:w="1451" w:type="dxa"/>
          </w:tcPr>
          <w:p w14:paraId="0F537A88" w14:textId="77777777" w:rsidR="00A94C62" w:rsidRPr="0087348A" w:rsidRDefault="00A94C62">
            <w:pPr>
              <w:rPr>
                <w:rFonts w:ascii="Atkinson Hyperlegible" w:hAnsi="Atkinson Hyperlegible"/>
              </w:rPr>
            </w:pPr>
            <w:r w:rsidRPr="0087348A">
              <w:rPr>
                <w:rFonts w:ascii="Atkinson Hyperlegible" w:hAnsi="Atkinson Hyperlegible"/>
              </w:rPr>
              <w:t>452</w:t>
            </w:r>
          </w:p>
        </w:tc>
        <w:tc>
          <w:tcPr>
            <w:tcW w:w="1153" w:type="dxa"/>
          </w:tcPr>
          <w:p w14:paraId="10905E0B" w14:textId="77777777" w:rsidR="00A94C62" w:rsidRPr="0087348A" w:rsidRDefault="00A94C62">
            <w:pPr>
              <w:rPr>
                <w:rFonts w:ascii="Atkinson Hyperlegible" w:hAnsi="Atkinson Hyperlegible"/>
              </w:rPr>
            </w:pPr>
            <w:r w:rsidRPr="0087348A">
              <w:rPr>
                <w:rFonts w:ascii="Atkinson Hyperlegible" w:hAnsi="Atkinson Hyperlegible"/>
              </w:rPr>
              <w:t>9</w:t>
            </w:r>
          </w:p>
        </w:tc>
        <w:tc>
          <w:tcPr>
            <w:tcW w:w="1457" w:type="dxa"/>
          </w:tcPr>
          <w:p w14:paraId="0D748D0A" w14:textId="77777777" w:rsidR="00A94C62" w:rsidRPr="0087348A" w:rsidRDefault="00A94C62">
            <w:pPr>
              <w:rPr>
                <w:rFonts w:ascii="Atkinson Hyperlegible" w:hAnsi="Atkinson Hyperlegible"/>
              </w:rPr>
            </w:pPr>
            <w:r w:rsidRPr="0087348A">
              <w:rPr>
                <w:rFonts w:ascii="Atkinson Hyperlegible" w:hAnsi="Atkinson Hyperlegible"/>
              </w:rPr>
              <w:t>461</w:t>
            </w:r>
          </w:p>
        </w:tc>
        <w:tc>
          <w:tcPr>
            <w:tcW w:w="1427" w:type="dxa"/>
          </w:tcPr>
          <w:p w14:paraId="4B535F38" w14:textId="77777777" w:rsidR="00A94C62" w:rsidRPr="0087348A" w:rsidRDefault="00A94C62">
            <w:pPr>
              <w:rPr>
                <w:rFonts w:ascii="Atkinson Hyperlegible" w:hAnsi="Atkinson Hyperlegible"/>
                <w:b/>
                <w:bCs/>
              </w:rPr>
            </w:pPr>
            <w:r w:rsidRPr="0087348A">
              <w:rPr>
                <w:rFonts w:ascii="Atkinson Hyperlegible" w:hAnsi="Atkinson Hyperlegible"/>
                <w:b/>
                <w:bCs/>
              </w:rPr>
              <w:t>2%</w:t>
            </w:r>
          </w:p>
        </w:tc>
        <w:tc>
          <w:tcPr>
            <w:tcW w:w="1276" w:type="dxa"/>
          </w:tcPr>
          <w:p w14:paraId="5878D616" w14:textId="77777777" w:rsidR="00A94C62" w:rsidRPr="0087348A" w:rsidRDefault="00A94C62">
            <w:pPr>
              <w:rPr>
                <w:rFonts w:ascii="Atkinson Hyperlegible" w:hAnsi="Atkinson Hyperlegible"/>
                <w:b/>
                <w:bCs/>
              </w:rPr>
            </w:pPr>
            <w:r w:rsidRPr="0087348A">
              <w:rPr>
                <w:rFonts w:ascii="Atkinson Hyperlegible" w:hAnsi="Atkinson Hyperlegible"/>
                <w:b/>
                <w:bCs/>
              </w:rPr>
              <w:t>3</w:t>
            </w:r>
          </w:p>
        </w:tc>
      </w:tr>
      <w:tr w:rsidR="00A94C62" w:rsidRPr="0087348A" w14:paraId="6329FCFB" w14:textId="77777777" w:rsidTr="008C2C46">
        <w:tc>
          <w:tcPr>
            <w:tcW w:w="3085" w:type="dxa"/>
          </w:tcPr>
          <w:p w14:paraId="2F125546" w14:textId="72E9771E" w:rsidR="00A94C62" w:rsidRPr="0087348A" w:rsidRDefault="00A94C62">
            <w:pPr>
              <w:rPr>
                <w:rFonts w:ascii="Atkinson Hyperlegible" w:hAnsi="Atkinson Hyperlegible"/>
              </w:rPr>
            </w:pPr>
            <w:r w:rsidRPr="0087348A">
              <w:rPr>
                <w:rFonts w:ascii="Atkinson Hyperlegible" w:hAnsi="Atkinson Hyperlegible"/>
              </w:rPr>
              <w:t xml:space="preserve">Investment </w:t>
            </w:r>
            <w:r w:rsidR="00812666">
              <w:rPr>
                <w:rFonts w:ascii="Atkinson Hyperlegible" w:hAnsi="Atkinson Hyperlegible"/>
              </w:rPr>
              <w:t>i</w:t>
            </w:r>
            <w:r w:rsidRPr="0087348A">
              <w:rPr>
                <w:rFonts w:ascii="Atkinson Hyperlegible" w:hAnsi="Atkinson Hyperlegible"/>
              </w:rPr>
              <w:t>ncome</w:t>
            </w:r>
          </w:p>
        </w:tc>
        <w:tc>
          <w:tcPr>
            <w:tcW w:w="1451" w:type="dxa"/>
          </w:tcPr>
          <w:p w14:paraId="6D5E2216" w14:textId="77777777" w:rsidR="00A94C62" w:rsidRPr="0087348A" w:rsidRDefault="00A94C62">
            <w:pPr>
              <w:rPr>
                <w:rFonts w:ascii="Atkinson Hyperlegible" w:hAnsi="Atkinson Hyperlegible"/>
              </w:rPr>
            </w:pPr>
            <w:r w:rsidRPr="0087348A">
              <w:rPr>
                <w:rFonts w:ascii="Atkinson Hyperlegible" w:hAnsi="Atkinson Hyperlegible"/>
              </w:rPr>
              <w:t>348</w:t>
            </w:r>
          </w:p>
        </w:tc>
        <w:tc>
          <w:tcPr>
            <w:tcW w:w="1153" w:type="dxa"/>
          </w:tcPr>
          <w:p w14:paraId="4F4EA705" w14:textId="77777777" w:rsidR="00A94C62" w:rsidRPr="0087348A" w:rsidRDefault="00A94C62">
            <w:pPr>
              <w:rPr>
                <w:rFonts w:ascii="Atkinson Hyperlegible" w:hAnsi="Atkinson Hyperlegible"/>
              </w:rPr>
            </w:pPr>
            <w:r w:rsidRPr="0087348A">
              <w:rPr>
                <w:rFonts w:ascii="Atkinson Hyperlegible" w:hAnsi="Atkinson Hyperlegible"/>
                <w:color w:val="C00000"/>
              </w:rPr>
              <w:t>(22)</w:t>
            </w:r>
          </w:p>
        </w:tc>
        <w:tc>
          <w:tcPr>
            <w:tcW w:w="1457" w:type="dxa"/>
          </w:tcPr>
          <w:p w14:paraId="176A3C91" w14:textId="77777777" w:rsidR="00A94C62" w:rsidRPr="0087348A" w:rsidRDefault="00A94C62">
            <w:pPr>
              <w:rPr>
                <w:rFonts w:ascii="Atkinson Hyperlegible" w:hAnsi="Atkinson Hyperlegible"/>
              </w:rPr>
            </w:pPr>
            <w:r w:rsidRPr="0087348A">
              <w:rPr>
                <w:rFonts w:ascii="Atkinson Hyperlegible" w:hAnsi="Atkinson Hyperlegible"/>
              </w:rPr>
              <w:t>326</w:t>
            </w:r>
          </w:p>
        </w:tc>
        <w:tc>
          <w:tcPr>
            <w:tcW w:w="1427" w:type="dxa"/>
          </w:tcPr>
          <w:p w14:paraId="61A240AB" w14:textId="77777777" w:rsidR="00A94C62" w:rsidRPr="0087348A" w:rsidRDefault="00A94C62">
            <w:pPr>
              <w:rPr>
                <w:rFonts w:ascii="Atkinson Hyperlegible" w:hAnsi="Atkinson Hyperlegible"/>
                <w:b/>
                <w:bCs/>
              </w:rPr>
            </w:pPr>
            <w:r w:rsidRPr="0087348A">
              <w:rPr>
                <w:rFonts w:ascii="Atkinson Hyperlegible" w:hAnsi="Atkinson Hyperlegible"/>
                <w:b/>
                <w:bCs/>
                <w:color w:val="C00000"/>
              </w:rPr>
              <w:t>(6%)</w:t>
            </w:r>
          </w:p>
        </w:tc>
        <w:tc>
          <w:tcPr>
            <w:tcW w:w="1276" w:type="dxa"/>
          </w:tcPr>
          <w:p w14:paraId="2897D097" w14:textId="77777777" w:rsidR="00A94C62" w:rsidRPr="0087348A" w:rsidRDefault="00A94C62">
            <w:pPr>
              <w:rPr>
                <w:rFonts w:ascii="Atkinson Hyperlegible" w:hAnsi="Atkinson Hyperlegible"/>
                <w:b/>
                <w:bCs/>
              </w:rPr>
            </w:pPr>
            <w:r w:rsidRPr="0087348A">
              <w:rPr>
                <w:rFonts w:ascii="Atkinson Hyperlegible" w:hAnsi="Atkinson Hyperlegible"/>
                <w:b/>
                <w:bCs/>
              </w:rPr>
              <w:t>4</w:t>
            </w:r>
          </w:p>
        </w:tc>
      </w:tr>
      <w:tr w:rsidR="00A94C62" w:rsidRPr="0087348A" w14:paraId="287B5F15" w14:textId="77777777" w:rsidTr="008C2C46">
        <w:tc>
          <w:tcPr>
            <w:tcW w:w="3085" w:type="dxa"/>
          </w:tcPr>
          <w:p w14:paraId="5CDB1800" w14:textId="660824DE" w:rsidR="00A94C62" w:rsidRPr="0087348A" w:rsidRDefault="00A94C62">
            <w:pPr>
              <w:rPr>
                <w:rFonts w:ascii="Atkinson Hyperlegible" w:hAnsi="Atkinson Hyperlegible"/>
              </w:rPr>
            </w:pPr>
            <w:r w:rsidRPr="0087348A">
              <w:rPr>
                <w:rFonts w:ascii="Atkinson Hyperlegible" w:hAnsi="Atkinson Hyperlegible"/>
              </w:rPr>
              <w:t xml:space="preserve">Earned </w:t>
            </w:r>
            <w:r w:rsidR="00812666">
              <w:rPr>
                <w:rFonts w:ascii="Atkinson Hyperlegible" w:hAnsi="Atkinson Hyperlegible"/>
              </w:rPr>
              <w:t>i</w:t>
            </w:r>
            <w:r w:rsidRPr="0087348A">
              <w:rPr>
                <w:rFonts w:ascii="Atkinson Hyperlegible" w:hAnsi="Atkinson Hyperlegible"/>
              </w:rPr>
              <w:t xml:space="preserve">ncome - Library </w:t>
            </w:r>
            <w:r w:rsidR="00812666">
              <w:rPr>
                <w:rFonts w:ascii="Atkinson Hyperlegible" w:hAnsi="Atkinson Hyperlegible"/>
              </w:rPr>
              <w:t>s</w:t>
            </w:r>
            <w:r w:rsidRPr="0087348A">
              <w:rPr>
                <w:rFonts w:ascii="Atkinson Hyperlegible" w:hAnsi="Atkinson Hyperlegible"/>
              </w:rPr>
              <w:t>ervices</w:t>
            </w:r>
          </w:p>
        </w:tc>
        <w:tc>
          <w:tcPr>
            <w:tcW w:w="1451" w:type="dxa"/>
          </w:tcPr>
          <w:p w14:paraId="5C34AAA4" w14:textId="77777777" w:rsidR="00A94C62" w:rsidRPr="0087348A" w:rsidRDefault="00A94C62">
            <w:pPr>
              <w:rPr>
                <w:rFonts w:ascii="Atkinson Hyperlegible" w:hAnsi="Atkinson Hyperlegible"/>
              </w:rPr>
            </w:pPr>
            <w:r w:rsidRPr="0087348A">
              <w:rPr>
                <w:rFonts w:ascii="Atkinson Hyperlegible" w:hAnsi="Atkinson Hyperlegible"/>
              </w:rPr>
              <w:t>401</w:t>
            </w:r>
          </w:p>
        </w:tc>
        <w:tc>
          <w:tcPr>
            <w:tcW w:w="1153" w:type="dxa"/>
          </w:tcPr>
          <w:p w14:paraId="6B832BF8" w14:textId="77777777" w:rsidR="00A94C62" w:rsidRPr="0087348A" w:rsidRDefault="00A94C62">
            <w:pPr>
              <w:rPr>
                <w:rFonts w:ascii="Atkinson Hyperlegible" w:hAnsi="Atkinson Hyperlegible"/>
              </w:rPr>
            </w:pPr>
            <w:r w:rsidRPr="0087348A">
              <w:rPr>
                <w:rFonts w:ascii="Atkinson Hyperlegible" w:hAnsi="Atkinson Hyperlegible"/>
              </w:rPr>
              <w:t>25</w:t>
            </w:r>
          </w:p>
        </w:tc>
        <w:tc>
          <w:tcPr>
            <w:tcW w:w="1457" w:type="dxa"/>
          </w:tcPr>
          <w:p w14:paraId="223AB37E" w14:textId="77777777" w:rsidR="00A94C62" w:rsidRPr="0087348A" w:rsidRDefault="00A94C62">
            <w:pPr>
              <w:rPr>
                <w:rFonts w:ascii="Atkinson Hyperlegible" w:hAnsi="Atkinson Hyperlegible"/>
              </w:rPr>
            </w:pPr>
            <w:r w:rsidRPr="0087348A">
              <w:rPr>
                <w:rFonts w:ascii="Atkinson Hyperlegible" w:hAnsi="Atkinson Hyperlegible"/>
              </w:rPr>
              <w:t>426</w:t>
            </w:r>
          </w:p>
        </w:tc>
        <w:tc>
          <w:tcPr>
            <w:tcW w:w="1427" w:type="dxa"/>
          </w:tcPr>
          <w:p w14:paraId="4104BFEA" w14:textId="77777777" w:rsidR="00A94C62" w:rsidRPr="0087348A" w:rsidRDefault="00A94C62">
            <w:pPr>
              <w:rPr>
                <w:rFonts w:ascii="Atkinson Hyperlegible" w:hAnsi="Atkinson Hyperlegible"/>
                <w:b/>
                <w:bCs/>
              </w:rPr>
            </w:pPr>
            <w:r w:rsidRPr="0087348A">
              <w:rPr>
                <w:rFonts w:ascii="Atkinson Hyperlegible" w:hAnsi="Atkinson Hyperlegible"/>
                <w:b/>
                <w:bCs/>
              </w:rPr>
              <w:t>6%</w:t>
            </w:r>
          </w:p>
        </w:tc>
        <w:tc>
          <w:tcPr>
            <w:tcW w:w="1276" w:type="dxa"/>
          </w:tcPr>
          <w:p w14:paraId="6E43575C" w14:textId="77777777" w:rsidR="00A94C62" w:rsidRPr="0087348A" w:rsidRDefault="00A94C62">
            <w:pPr>
              <w:rPr>
                <w:rFonts w:ascii="Atkinson Hyperlegible" w:hAnsi="Atkinson Hyperlegible"/>
                <w:b/>
                <w:bCs/>
              </w:rPr>
            </w:pPr>
            <w:r w:rsidRPr="0087348A">
              <w:rPr>
                <w:rFonts w:ascii="Atkinson Hyperlegible" w:hAnsi="Atkinson Hyperlegible"/>
                <w:b/>
                <w:bCs/>
              </w:rPr>
              <w:t>5</w:t>
            </w:r>
          </w:p>
        </w:tc>
      </w:tr>
      <w:tr w:rsidR="00A94C62" w:rsidRPr="0087348A" w14:paraId="55366628" w14:textId="77777777" w:rsidTr="008C2C46">
        <w:tc>
          <w:tcPr>
            <w:tcW w:w="3085" w:type="dxa"/>
          </w:tcPr>
          <w:p w14:paraId="1FFB6972" w14:textId="617B388E" w:rsidR="00A94C62" w:rsidRPr="0087348A" w:rsidRDefault="00A94C62">
            <w:pPr>
              <w:rPr>
                <w:rFonts w:ascii="Atkinson Hyperlegible" w:hAnsi="Atkinson Hyperlegible"/>
              </w:rPr>
            </w:pPr>
            <w:r w:rsidRPr="0087348A">
              <w:rPr>
                <w:rFonts w:ascii="Atkinson Hyperlegible" w:hAnsi="Atkinson Hyperlegible"/>
              </w:rPr>
              <w:t xml:space="preserve">Earned </w:t>
            </w:r>
            <w:r w:rsidR="00812666">
              <w:rPr>
                <w:rFonts w:ascii="Atkinson Hyperlegible" w:hAnsi="Atkinson Hyperlegible"/>
              </w:rPr>
              <w:t>i</w:t>
            </w:r>
            <w:r w:rsidRPr="0087348A">
              <w:rPr>
                <w:rFonts w:ascii="Atkinson Hyperlegible" w:hAnsi="Atkinson Hyperlegible"/>
              </w:rPr>
              <w:t>ncome - Rents</w:t>
            </w:r>
          </w:p>
        </w:tc>
        <w:tc>
          <w:tcPr>
            <w:tcW w:w="1451" w:type="dxa"/>
          </w:tcPr>
          <w:p w14:paraId="0B08F277" w14:textId="77777777" w:rsidR="00A94C62" w:rsidRPr="0087348A" w:rsidRDefault="00A94C62">
            <w:pPr>
              <w:rPr>
                <w:rFonts w:ascii="Atkinson Hyperlegible" w:hAnsi="Atkinson Hyperlegible"/>
              </w:rPr>
            </w:pPr>
            <w:r w:rsidRPr="0087348A">
              <w:rPr>
                <w:rFonts w:ascii="Atkinson Hyperlegible" w:hAnsi="Atkinson Hyperlegible"/>
              </w:rPr>
              <w:t>64</w:t>
            </w:r>
          </w:p>
        </w:tc>
        <w:tc>
          <w:tcPr>
            <w:tcW w:w="1153" w:type="dxa"/>
          </w:tcPr>
          <w:p w14:paraId="714A6D9C" w14:textId="77777777" w:rsidR="00A94C62" w:rsidRPr="0087348A" w:rsidRDefault="00A94C62">
            <w:pPr>
              <w:rPr>
                <w:rFonts w:ascii="Atkinson Hyperlegible" w:hAnsi="Atkinson Hyperlegible"/>
              </w:rPr>
            </w:pPr>
            <w:r w:rsidRPr="0087348A">
              <w:rPr>
                <w:rFonts w:ascii="Atkinson Hyperlegible" w:hAnsi="Atkinson Hyperlegible"/>
              </w:rPr>
              <w:t>0</w:t>
            </w:r>
          </w:p>
        </w:tc>
        <w:tc>
          <w:tcPr>
            <w:tcW w:w="1457" w:type="dxa"/>
          </w:tcPr>
          <w:p w14:paraId="4F5BE438" w14:textId="77777777" w:rsidR="00A94C62" w:rsidRPr="0087348A" w:rsidRDefault="00A94C62">
            <w:pPr>
              <w:rPr>
                <w:rFonts w:ascii="Atkinson Hyperlegible" w:hAnsi="Atkinson Hyperlegible"/>
              </w:rPr>
            </w:pPr>
            <w:r w:rsidRPr="0087348A">
              <w:rPr>
                <w:rFonts w:ascii="Atkinson Hyperlegible" w:hAnsi="Atkinson Hyperlegible"/>
              </w:rPr>
              <w:t>64</w:t>
            </w:r>
          </w:p>
        </w:tc>
        <w:tc>
          <w:tcPr>
            <w:tcW w:w="1427" w:type="dxa"/>
          </w:tcPr>
          <w:p w14:paraId="134F1D93" w14:textId="77777777" w:rsidR="00A94C62" w:rsidRPr="0087348A" w:rsidRDefault="00A94C62">
            <w:pPr>
              <w:rPr>
                <w:rFonts w:ascii="Atkinson Hyperlegible" w:hAnsi="Atkinson Hyperlegible"/>
                <w:b/>
                <w:bCs/>
              </w:rPr>
            </w:pPr>
            <w:r w:rsidRPr="0087348A">
              <w:rPr>
                <w:rFonts w:ascii="Atkinson Hyperlegible" w:hAnsi="Atkinson Hyperlegible"/>
                <w:b/>
                <w:bCs/>
              </w:rPr>
              <w:t>0%</w:t>
            </w:r>
          </w:p>
        </w:tc>
        <w:tc>
          <w:tcPr>
            <w:tcW w:w="1276" w:type="dxa"/>
          </w:tcPr>
          <w:p w14:paraId="5D2E5316" w14:textId="77777777" w:rsidR="00A94C62" w:rsidRPr="0087348A" w:rsidRDefault="00A94C62">
            <w:pPr>
              <w:rPr>
                <w:rFonts w:ascii="Atkinson Hyperlegible" w:hAnsi="Atkinson Hyperlegible"/>
                <w:b/>
                <w:bCs/>
              </w:rPr>
            </w:pPr>
            <w:r w:rsidRPr="0087348A">
              <w:rPr>
                <w:rFonts w:ascii="Atkinson Hyperlegible" w:hAnsi="Atkinson Hyperlegible"/>
                <w:b/>
                <w:bCs/>
              </w:rPr>
              <w:t>5</w:t>
            </w:r>
          </w:p>
        </w:tc>
      </w:tr>
      <w:tr w:rsidR="00A94C62" w:rsidRPr="0087348A" w14:paraId="3B4C85E3" w14:textId="77777777" w:rsidTr="008C2C46">
        <w:tc>
          <w:tcPr>
            <w:tcW w:w="3085" w:type="dxa"/>
          </w:tcPr>
          <w:p w14:paraId="22F9ED57" w14:textId="5617C760" w:rsidR="00A94C62" w:rsidRPr="0087348A" w:rsidRDefault="00A94C62">
            <w:pPr>
              <w:rPr>
                <w:rFonts w:ascii="Atkinson Hyperlegible" w:hAnsi="Atkinson Hyperlegible"/>
              </w:rPr>
            </w:pPr>
            <w:r w:rsidRPr="0087348A">
              <w:rPr>
                <w:rFonts w:ascii="Atkinson Hyperlegible" w:hAnsi="Atkinson Hyperlegible"/>
              </w:rPr>
              <w:t xml:space="preserve">Earned </w:t>
            </w:r>
            <w:r w:rsidR="00812666">
              <w:rPr>
                <w:rFonts w:ascii="Atkinson Hyperlegible" w:hAnsi="Atkinson Hyperlegible"/>
              </w:rPr>
              <w:t>i</w:t>
            </w:r>
            <w:r w:rsidRPr="0087348A">
              <w:rPr>
                <w:rFonts w:ascii="Atkinson Hyperlegible" w:hAnsi="Atkinson Hyperlegible"/>
              </w:rPr>
              <w:t xml:space="preserve">ncome - Support </w:t>
            </w:r>
            <w:r w:rsidR="00812666">
              <w:rPr>
                <w:rFonts w:ascii="Atkinson Hyperlegible" w:hAnsi="Atkinson Hyperlegible"/>
              </w:rPr>
              <w:t>s</w:t>
            </w:r>
            <w:r w:rsidRPr="0087348A">
              <w:rPr>
                <w:rFonts w:ascii="Atkinson Hyperlegible" w:hAnsi="Atkinson Hyperlegible"/>
              </w:rPr>
              <w:t>ervices</w:t>
            </w:r>
          </w:p>
        </w:tc>
        <w:tc>
          <w:tcPr>
            <w:tcW w:w="1451" w:type="dxa"/>
          </w:tcPr>
          <w:p w14:paraId="6912F027" w14:textId="77777777" w:rsidR="00A94C62" w:rsidRPr="0087348A" w:rsidRDefault="00A94C62">
            <w:pPr>
              <w:rPr>
                <w:rFonts w:ascii="Atkinson Hyperlegible" w:hAnsi="Atkinson Hyperlegible"/>
              </w:rPr>
            </w:pPr>
            <w:r w:rsidRPr="0087348A">
              <w:rPr>
                <w:rFonts w:ascii="Atkinson Hyperlegible" w:hAnsi="Atkinson Hyperlegible"/>
              </w:rPr>
              <w:t>69</w:t>
            </w:r>
          </w:p>
        </w:tc>
        <w:tc>
          <w:tcPr>
            <w:tcW w:w="1153" w:type="dxa"/>
          </w:tcPr>
          <w:p w14:paraId="1694084C" w14:textId="77777777" w:rsidR="00A94C62" w:rsidRPr="0087348A" w:rsidRDefault="00A94C62">
            <w:pPr>
              <w:rPr>
                <w:rFonts w:ascii="Atkinson Hyperlegible" w:hAnsi="Atkinson Hyperlegible"/>
              </w:rPr>
            </w:pPr>
            <w:r w:rsidRPr="0087348A">
              <w:rPr>
                <w:rFonts w:ascii="Atkinson Hyperlegible" w:hAnsi="Atkinson Hyperlegible"/>
              </w:rPr>
              <w:t>0</w:t>
            </w:r>
          </w:p>
        </w:tc>
        <w:tc>
          <w:tcPr>
            <w:tcW w:w="1457" w:type="dxa"/>
          </w:tcPr>
          <w:p w14:paraId="480F1650" w14:textId="77777777" w:rsidR="00A94C62" w:rsidRPr="0087348A" w:rsidRDefault="00A94C62">
            <w:pPr>
              <w:rPr>
                <w:rFonts w:ascii="Atkinson Hyperlegible" w:hAnsi="Atkinson Hyperlegible"/>
              </w:rPr>
            </w:pPr>
            <w:r w:rsidRPr="0087348A">
              <w:rPr>
                <w:rFonts w:ascii="Atkinson Hyperlegible" w:hAnsi="Atkinson Hyperlegible"/>
              </w:rPr>
              <w:t>69</w:t>
            </w:r>
          </w:p>
        </w:tc>
        <w:tc>
          <w:tcPr>
            <w:tcW w:w="1427" w:type="dxa"/>
          </w:tcPr>
          <w:p w14:paraId="05D7D894" w14:textId="77777777" w:rsidR="00A94C62" w:rsidRPr="0087348A" w:rsidRDefault="00A94C62">
            <w:pPr>
              <w:rPr>
                <w:rFonts w:ascii="Atkinson Hyperlegible" w:hAnsi="Atkinson Hyperlegible"/>
                <w:b/>
                <w:bCs/>
              </w:rPr>
            </w:pPr>
            <w:r w:rsidRPr="0087348A">
              <w:rPr>
                <w:rFonts w:ascii="Atkinson Hyperlegible" w:hAnsi="Atkinson Hyperlegible"/>
                <w:b/>
                <w:bCs/>
              </w:rPr>
              <w:t>0%</w:t>
            </w:r>
          </w:p>
        </w:tc>
        <w:tc>
          <w:tcPr>
            <w:tcW w:w="1276" w:type="dxa"/>
          </w:tcPr>
          <w:p w14:paraId="449C4D41" w14:textId="77777777" w:rsidR="00A94C62" w:rsidRPr="0087348A" w:rsidRDefault="00A94C62">
            <w:pPr>
              <w:rPr>
                <w:rFonts w:ascii="Atkinson Hyperlegible" w:hAnsi="Atkinson Hyperlegible"/>
                <w:b/>
                <w:bCs/>
              </w:rPr>
            </w:pPr>
            <w:r w:rsidRPr="0087348A">
              <w:rPr>
                <w:rFonts w:ascii="Atkinson Hyperlegible" w:hAnsi="Atkinson Hyperlegible"/>
                <w:b/>
                <w:bCs/>
              </w:rPr>
              <w:t>5</w:t>
            </w:r>
          </w:p>
        </w:tc>
      </w:tr>
      <w:tr w:rsidR="00A94C62" w:rsidRPr="0087348A" w14:paraId="30F42CE8" w14:textId="77777777" w:rsidTr="008C2C46">
        <w:tc>
          <w:tcPr>
            <w:tcW w:w="3085" w:type="dxa"/>
          </w:tcPr>
          <w:p w14:paraId="01B9360D" w14:textId="694889BC" w:rsidR="00A94C62" w:rsidRPr="0087348A" w:rsidRDefault="00A94C62">
            <w:pPr>
              <w:rPr>
                <w:rFonts w:ascii="Atkinson Hyperlegible" w:hAnsi="Atkinson Hyperlegible"/>
              </w:rPr>
            </w:pPr>
            <w:r w:rsidRPr="0087348A">
              <w:rPr>
                <w:rFonts w:ascii="Atkinson Hyperlegible" w:hAnsi="Atkinson Hyperlegible"/>
              </w:rPr>
              <w:t xml:space="preserve">Earned </w:t>
            </w:r>
            <w:r w:rsidR="00812666">
              <w:rPr>
                <w:rFonts w:ascii="Atkinson Hyperlegible" w:hAnsi="Atkinson Hyperlegible"/>
              </w:rPr>
              <w:t>i</w:t>
            </w:r>
            <w:r w:rsidRPr="0087348A">
              <w:rPr>
                <w:rFonts w:ascii="Atkinson Hyperlegible" w:hAnsi="Atkinson Hyperlegible"/>
              </w:rPr>
              <w:t>ncome - Trading</w:t>
            </w:r>
          </w:p>
        </w:tc>
        <w:tc>
          <w:tcPr>
            <w:tcW w:w="1451" w:type="dxa"/>
          </w:tcPr>
          <w:p w14:paraId="395B495F" w14:textId="77777777" w:rsidR="00A94C62" w:rsidRPr="0087348A" w:rsidRDefault="00A94C62">
            <w:pPr>
              <w:rPr>
                <w:rFonts w:ascii="Atkinson Hyperlegible" w:hAnsi="Atkinson Hyperlegible"/>
              </w:rPr>
            </w:pPr>
            <w:r w:rsidRPr="0087348A">
              <w:rPr>
                <w:rFonts w:ascii="Atkinson Hyperlegible" w:hAnsi="Atkinson Hyperlegible"/>
              </w:rPr>
              <w:t>124</w:t>
            </w:r>
          </w:p>
        </w:tc>
        <w:tc>
          <w:tcPr>
            <w:tcW w:w="1153" w:type="dxa"/>
          </w:tcPr>
          <w:p w14:paraId="7E1A8146" w14:textId="77777777" w:rsidR="00A94C62" w:rsidRPr="0087348A" w:rsidRDefault="00A94C62">
            <w:pPr>
              <w:rPr>
                <w:rFonts w:ascii="Atkinson Hyperlegible" w:hAnsi="Atkinson Hyperlegible"/>
              </w:rPr>
            </w:pPr>
            <w:r w:rsidRPr="0087348A">
              <w:rPr>
                <w:rFonts w:ascii="Atkinson Hyperlegible" w:hAnsi="Atkinson Hyperlegible"/>
              </w:rPr>
              <w:t>10</w:t>
            </w:r>
          </w:p>
        </w:tc>
        <w:tc>
          <w:tcPr>
            <w:tcW w:w="1457" w:type="dxa"/>
          </w:tcPr>
          <w:p w14:paraId="59DE6160" w14:textId="77777777" w:rsidR="00A94C62" w:rsidRPr="0087348A" w:rsidRDefault="00A94C62">
            <w:pPr>
              <w:rPr>
                <w:rFonts w:ascii="Atkinson Hyperlegible" w:hAnsi="Atkinson Hyperlegible"/>
              </w:rPr>
            </w:pPr>
            <w:r w:rsidRPr="0087348A">
              <w:rPr>
                <w:rFonts w:ascii="Atkinson Hyperlegible" w:hAnsi="Atkinson Hyperlegible"/>
              </w:rPr>
              <w:t>134</w:t>
            </w:r>
          </w:p>
        </w:tc>
        <w:tc>
          <w:tcPr>
            <w:tcW w:w="1427" w:type="dxa"/>
          </w:tcPr>
          <w:p w14:paraId="434A7EF6" w14:textId="77777777" w:rsidR="00A94C62" w:rsidRPr="0087348A" w:rsidRDefault="00A94C62">
            <w:pPr>
              <w:rPr>
                <w:rFonts w:ascii="Atkinson Hyperlegible" w:hAnsi="Atkinson Hyperlegible"/>
                <w:b/>
                <w:bCs/>
              </w:rPr>
            </w:pPr>
            <w:r w:rsidRPr="0087348A">
              <w:rPr>
                <w:rFonts w:ascii="Atkinson Hyperlegible" w:hAnsi="Atkinson Hyperlegible"/>
                <w:b/>
                <w:bCs/>
              </w:rPr>
              <w:t>8%</w:t>
            </w:r>
          </w:p>
        </w:tc>
        <w:tc>
          <w:tcPr>
            <w:tcW w:w="1276" w:type="dxa"/>
          </w:tcPr>
          <w:p w14:paraId="1BF56A1A" w14:textId="77777777" w:rsidR="00A94C62" w:rsidRPr="0087348A" w:rsidRDefault="00A94C62">
            <w:pPr>
              <w:rPr>
                <w:rFonts w:ascii="Atkinson Hyperlegible" w:hAnsi="Atkinson Hyperlegible"/>
                <w:b/>
                <w:bCs/>
              </w:rPr>
            </w:pPr>
            <w:r w:rsidRPr="0087348A">
              <w:rPr>
                <w:rFonts w:ascii="Atkinson Hyperlegible" w:hAnsi="Atkinson Hyperlegible"/>
                <w:b/>
                <w:bCs/>
              </w:rPr>
              <w:t>5</w:t>
            </w:r>
          </w:p>
        </w:tc>
      </w:tr>
      <w:tr w:rsidR="00A94C62" w:rsidRPr="0087348A" w14:paraId="52FD140D" w14:textId="77777777" w:rsidTr="00E07A91">
        <w:tc>
          <w:tcPr>
            <w:tcW w:w="3085" w:type="dxa"/>
            <w:tcBorders>
              <w:bottom w:val="single" w:sz="12" w:space="0" w:color="auto"/>
            </w:tcBorders>
          </w:tcPr>
          <w:p w14:paraId="226B825F" w14:textId="1ED8E5AA" w:rsidR="00A94C62" w:rsidRPr="0087348A" w:rsidRDefault="00A94C62">
            <w:pPr>
              <w:rPr>
                <w:rFonts w:ascii="Atkinson Hyperlegible" w:hAnsi="Atkinson Hyperlegible"/>
              </w:rPr>
            </w:pPr>
            <w:r w:rsidRPr="0087348A">
              <w:rPr>
                <w:rFonts w:ascii="Atkinson Hyperlegible" w:hAnsi="Atkinson Hyperlegible"/>
              </w:rPr>
              <w:t xml:space="preserve">Other </w:t>
            </w:r>
            <w:r w:rsidR="00812666">
              <w:rPr>
                <w:rFonts w:ascii="Atkinson Hyperlegible" w:hAnsi="Atkinson Hyperlegible"/>
              </w:rPr>
              <w:t>f</w:t>
            </w:r>
            <w:r w:rsidRPr="0087348A">
              <w:rPr>
                <w:rFonts w:ascii="Atkinson Hyperlegible" w:hAnsi="Atkinson Hyperlegible"/>
              </w:rPr>
              <w:t>unding</w:t>
            </w:r>
          </w:p>
        </w:tc>
        <w:tc>
          <w:tcPr>
            <w:tcW w:w="1451" w:type="dxa"/>
            <w:tcBorders>
              <w:bottom w:val="single" w:sz="12" w:space="0" w:color="auto"/>
            </w:tcBorders>
          </w:tcPr>
          <w:p w14:paraId="117531EF" w14:textId="77777777" w:rsidR="00A94C62" w:rsidRPr="0087348A" w:rsidRDefault="00A94C62">
            <w:pPr>
              <w:rPr>
                <w:rFonts w:ascii="Atkinson Hyperlegible" w:hAnsi="Atkinson Hyperlegible"/>
              </w:rPr>
            </w:pPr>
            <w:r w:rsidRPr="0087348A">
              <w:rPr>
                <w:rFonts w:ascii="Atkinson Hyperlegible" w:hAnsi="Atkinson Hyperlegible"/>
              </w:rPr>
              <w:t>651</w:t>
            </w:r>
          </w:p>
        </w:tc>
        <w:tc>
          <w:tcPr>
            <w:tcW w:w="1153" w:type="dxa"/>
            <w:tcBorders>
              <w:bottom w:val="single" w:sz="12" w:space="0" w:color="auto"/>
            </w:tcBorders>
          </w:tcPr>
          <w:p w14:paraId="580952DF" w14:textId="77777777" w:rsidR="00A94C62" w:rsidRPr="0087348A" w:rsidRDefault="00A94C62">
            <w:pPr>
              <w:rPr>
                <w:rFonts w:ascii="Atkinson Hyperlegible" w:hAnsi="Atkinson Hyperlegible"/>
                <w:color w:val="C00000"/>
              </w:rPr>
            </w:pPr>
            <w:r w:rsidRPr="0087348A">
              <w:rPr>
                <w:rFonts w:ascii="Atkinson Hyperlegible" w:hAnsi="Atkinson Hyperlegible"/>
                <w:color w:val="C00000"/>
              </w:rPr>
              <w:t>(194)</w:t>
            </w:r>
          </w:p>
        </w:tc>
        <w:tc>
          <w:tcPr>
            <w:tcW w:w="1457" w:type="dxa"/>
            <w:tcBorders>
              <w:bottom w:val="single" w:sz="12" w:space="0" w:color="auto"/>
            </w:tcBorders>
          </w:tcPr>
          <w:p w14:paraId="78BD25ED" w14:textId="77777777" w:rsidR="00A94C62" w:rsidRPr="0087348A" w:rsidRDefault="00A94C62">
            <w:pPr>
              <w:rPr>
                <w:rFonts w:ascii="Atkinson Hyperlegible" w:hAnsi="Atkinson Hyperlegible"/>
              </w:rPr>
            </w:pPr>
            <w:r w:rsidRPr="0087348A">
              <w:rPr>
                <w:rFonts w:ascii="Atkinson Hyperlegible" w:hAnsi="Atkinson Hyperlegible"/>
              </w:rPr>
              <w:t>457</w:t>
            </w:r>
          </w:p>
        </w:tc>
        <w:tc>
          <w:tcPr>
            <w:tcW w:w="1427" w:type="dxa"/>
            <w:tcBorders>
              <w:bottom w:val="single" w:sz="12" w:space="0" w:color="auto"/>
            </w:tcBorders>
          </w:tcPr>
          <w:p w14:paraId="0B64EB0A" w14:textId="77777777" w:rsidR="00A94C62" w:rsidRPr="0087348A" w:rsidRDefault="00A94C62">
            <w:pPr>
              <w:rPr>
                <w:rFonts w:ascii="Atkinson Hyperlegible" w:hAnsi="Atkinson Hyperlegible"/>
                <w:b/>
                <w:bCs/>
                <w:color w:val="C00000"/>
              </w:rPr>
            </w:pPr>
            <w:r w:rsidRPr="0087348A">
              <w:rPr>
                <w:rFonts w:ascii="Atkinson Hyperlegible" w:hAnsi="Atkinson Hyperlegible"/>
                <w:b/>
                <w:bCs/>
                <w:color w:val="C00000"/>
              </w:rPr>
              <w:t>(30%)</w:t>
            </w:r>
          </w:p>
        </w:tc>
        <w:tc>
          <w:tcPr>
            <w:tcW w:w="1276" w:type="dxa"/>
            <w:tcBorders>
              <w:bottom w:val="single" w:sz="12" w:space="0" w:color="auto"/>
            </w:tcBorders>
          </w:tcPr>
          <w:p w14:paraId="39998E83" w14:textId="77777777" w:rsidR="00A94C62" w:rsidRPr="0087348A" w:rsidRDefault="00A94C62">
            <w:pPr>
              <w:rPr>
                <w:rFonts w:ascii="Atkinson Hyperlegible" w:hAnsi="Atkinson Hyperlegible"/>
                <w:b/>
                <w:bCs/>
              </w:rPr>
            </w:pPr>
            <w:r w:rsidRPr="0087348A">
              <w:rPr>
                <w:rFonts w:ascii="Atkinson Hyperlegible" w:hAnsi="Atkinson Hyperlegible"/>
                <w:b/>
                <w:bCs/>
              </w:rPr>
              <w:t>6</w:t>
            </w:r>
          </w:p>
        </w:tc>
      </w:tr>
      <w:tr w:rsidR="00A94C62" w:rsidRPr="0087348A" w14:paraId="593831BD" w14:textId="77777777" w:rsidTr="002D16E0">
        <w:tc>
          <w:tcPr>
            <w:tcW w:w="3085" w:type="dxa"/>
            <w:tcBorders>
              <w:top w:val="single" w:sz="12" w:space="0" w:color="auto"/>
            </w:tcBorders>
          </w:tcPr>
          <w:p w14:paraId="51F7161B" w14:textId="356EF4D2" w:rsidR="00A94C62" w:rsidRPr="0087348A" w:rsidRDefault="003233F2">
            <w:pPr>
              <w:rPr>
                <w:rFonts w:ascii="Atkinson Hyperlegible" w:hAnsi="Atkinson Hyperlegible"/>
                <w:b/>
                <w:bCs/>
              </w:rPr>
            </w:pPr>
            <w:r>
              <w:rPr>
                <w:rFonts w:ascii="Atkinson Hyperlegible" w:hAnsi="Atkinson Hyperlegible"/>
                <w:b/>
                <w:bCs/>
              </w:rPr>
              <w:t>T</w:t>
            </w:r>
            <w:r w:rsidR="00802840" w:rsidRPr="0087348A">
              <w:rPr>
                <w:rFonts w:ascii="Atkinson Hyperlegible" w:hAnsi="Atkinson Hyperlegible"/>
                <w:b/>
                <w:bCs/>
              </w:rPr>
              <w:t>otal</w:t>
            </w:r>
            <w:r>
              <w:rPr>
                <w:rFonts w:ascii="Atkinson Hyperlegible" w:hAnsi="Atkinson Hyperlegible"/>
                <w:b/>
                <w:bCs/>
              </w:rPr>
              <w:t xml:space="preserve"> other</w:t>
            </w:r>
          </w:p>
        </w:tc>
        <w:tc>
          <w:tcPr>
            <w:tcW w:w="1451" w:type="dxa"/>
            <w:tcBorders>
              <w:top w:val="single" w:sz="12" w:space="0" w:color="auto"/>
              <w:bottom w:val="single" w:sz="12" w:space="0" w:color="auto"/>
            </w:tcBorders>
          </w:tcPr>
          <w:p w14:paraId="0F17EC6B" w14:textId="77777777" w:rsidR="00A94C62" w:rsidRPr="0087348A" w:rsidRDefault="00A94C62">
            <w:pPr>
              <w:rPr>
                <w:rFonts w:ascii="Atkinson Hyperlegible" w:hAnsi="Atkinson Hyperlegible"/>
                <w:b/>
                <w:bCs/>
              </w:rPr>
            </w:pPr>
            <w:r w:rsidRPr="0087348A">
              <w:rPr>
                <w:rFonts w:ascii="Atkinson Hyperlegible" w:hAnsi="Atkinson Hyperlegible"/>
                <w:b/>
                <w:bCs/>
              </w:rPr>
              <w:t>2,142</w:t>
            </w:r>
          </w:p>
        </w:tc>
        <w:tc>
          <w:tcPr>
            <w:tcW w:w="1153" w:type="dxa"/>
            <w:tcBorders>
              <w:top w:val="single" w:sz="12" w:space="0" w:color="auto"/>
              <w:bottom w:val="single" w:sz="12" w:space="0" w:color="auto"/>
            </w:tcBorders>
          </w:tcPr>
          <w:p w14:paraId="23D579D9" w14:textId="77777777" w:rsidR="00A94C62" w:rsidRPr="0087348A" w:rsidRDefault="00A94C62">
            <w:pPr>
              <w:rPr>
                <w:rFonts w:ascii="Atkinson Hyperlegible" w:hAnsi="Atkinson Hyperlegible"/>
                <w:b/>
                <w:bCs/>
                <w:color w:val="C00000"/>
              </w:rPr>
            </w:pPr>
            <w:r w:rsidRPr="0087348A">
              <w:rPr>
                <w:rFonts w:ascii="Atkinson Hyperlegible" w:hAnsi="Atkinson Hyperlegible"/>
                <w:b/>
                <w:bCs/>
                <w:color w:val="C00000"/>
              </w:rPr>
              <w:t>(170)</w:t>
            </w:r>
          </w:p>
        </w:tc>
        <w:tc>
          <w:tcPr>
            <w:tcW w:w="1457" w:type="dxa"/>
            <w:tcBorders>
              <w:top w:val="single" w:sz="12" w:space="0" w:color="auto"/>
              <w:bottom w:val="single" w:sz="12" w:space="0" w:color="auto"/>
            </w:tcBorders>
          </w:tcPr>
          <w:p w14:paraId="4FB03D6B" w14:textId="77777777" w:rsidR="00A94C62" w:rsidRPr="0087348A" w:rsidRDefault="00A94C62">
            <w:pPr>
              <w:rPr>
                <w:rFonts w:ascii="Atkinson Hyperlegible" w:hAnsi="Atkinson Hyperlegible"/>
                <w:b/>
                <w:bCs/>
              </w:rPr>
            </w:pPr>
            <w:r w:rsidRPr="0087348A">
              <w:rPr>
                <w:rFonts w:ascii="Atkinson Hyperlegible" w:hAnsi="Atkinson Hyperlegible"/>
                <w:b/>
                <w:bCs/>
              </w:rPr>
              <w:t>1,972</w:t>
            </w:r>
          </w:p>
        </w:tc>
        <w:tc>
          <w:tcPr>
            <w:tcW w:w="1427" w:type="dxa"/>
            <w:tcBorders>
              <w:top w:val="single" w:sz="12" w:space="0" w:color="auto"/>
              <w:bottom w:val="single" w:sz="12" w:space="0" w:color="auto"/>
            </w:tcBorders>
          </w:tcPr>
          <w:p w14:paraId="37310591" w14:textId="77777777" w:rsidR="00A94C62" w:rsidRPr="0087348A" w:rsidRDefault="00A94C62">
            <w:pPr>
              <w:rPr>
                <w:rFonts w:ascii="Atkinson Hyperlegible" w:hAnsi="Atkinson Hyperlegible"/>
                <w:b/>
                <w:bCs/>
                <w:color w:val="C00000"/>
              </w:rPr>
            </w:pPr>
            <w:r w:rsidRPr="0087348A">
              <w:rPr>
                <w:rFonts w:ascii="Atkinson Hyperlegible" w:hAnsi="Atkinson Hyperlegible"/>
                <w:b/>
                <w:bCs/>
                <w:color w:val="C00000"/>
              </w:rPr>
              <w:t>(8%)</w:t>
            </w:r>
          </w:p>
        </w:tc>
        <w:tc>
          <w:tcPr>
            <w:tcW w:w="1276" w:type="dxa"/>
            <w:tcBorders>
              <w:top w:val="single" w:sz="12" w:space="0" w:color="auto"/>
              <w:bottom w:val="single" w:sz="12" w:space="0" w:color="auto"/>
            </w:tcBorders>
          </w:tcPr>
          <w:p w14:paraId="6EAF6164" w14:textId="5CA0E732"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0E045DB8" w14:textId="77777777" w:rsidTr="002D16E0">
        <w:tc>
          <w:tcPr>
            <w:tcW w:w="3085" w:type="dxa"/>
            <w:tcBorders>
              <w:bottom w:val="single" w:sz="12" w:space="0" w:color="auto"/>
            </w:tcBorders>
          </w:tcPr>
          <w:p w14:paraId="5BD8F59A" w14:textId="77777777" w:rsidR="00A94C62" w:rsidRPr="0087348A" w:rsidRDefault="00A94C62">
            <w:pPr>
              <w:rPr>
                <w:rFonts w:ascii="Atkinson Hyperlegible" w:hAnsi="Atkinson Hyperlegible"/>
                <w:b/>
                <w:bCs/>
              </w:rPr>
            </w:pPr>
            <w:r w:rsidRPr="0087348A">
              <w:rPr>
                <w:rFonts w:ascii="Atkinson Hyperlegible" w:hAnsi="Atkinson Hyperlegible"/>
                <w:b/>
                <w:bCs/>
              </w:rPr>
              <w:t>Total Income</w:t>
            </w:r>
          </w:p>
        </w:tc>
        <w:tc>
          <w:tcPr>
            <w:tcW w:w="1451" w:type="dxa"/>
            <w:tcBorders>
              <w:top w:val="single" w:sz="12" w:space="0" w:color="auto"/>
              <w:bottom w:val="thinThickSmallGap" w:sz="24" w:space="0" w:color="auto"/>
            </w:tcBorders>
          </w:tcPr>
          <w:p w14:paraId="2D52FBE6" w14:textId="77777777" w:rsidR="00A94C62" w:rsidRPr="0087348A" w:rsidRDefault="00A94C62">
            <w:pPr>
              <w:rPr>
                <w:rFonts w:ascii="Atkinson Hyperlegible" w:hAnsi="Atkinson Hyperlegible"/>
                <w:b/>
                <w:bCs/>
              </w:rPr>
            </w:pPr>
            <w:r w:rsidRPr="0087348A">
              <w:rPr>
                <w:rFonts w:ascii="Atkinson Hyperlegible" w:hAnsi="Atkinson Hyperlegible"/>
                <w:b/>
                <w:bCs/>
              </w:rPr>
              <w:t>22,609</w:t>
            </w:r>
          </w:p>
        </w:tc>
        <w:tc>
          <w:tcPr>
            <w:tcW w:w="1153" w:type="dxa"/>
            <w:tcBorders>
              <w:top w:val="single" w:sz="12" w:space="0" w:color="auto"/>
              <w:bottom w:val="thinThickSmallGap" w:sz="24" w:space="0" w:color="auto"/>
            </w:tcBorders>
          </w:tcPr>
          <w:p w14:paraId="6396700F" w14:textId="77777777" w:rsidR="00A94C62" w:rsidRPr="0087348A" w:rsidRDefault="00A94C62">
            <w:pPr>
              <w:rPr>
                <w:rFonts w:ascii="Atkinson Hyperlegible" w:hAnsi="Atkinson Hyperlegible"/>
                <w:b/>
                <w:bCs/>
              </w:rPr>
            </w:pPr>
            <w:r w:rsidRPr="0087348A">
              <w:rPr>
                <w:rFonts w:ascii="Atkinson Hyperlegible" w:hAnsi="Atkinson Hyperlegible"/>
                <w:b/>
                <w:bCs/>
              </w:rPr>
              <w:t>1,331</w:t>
            </w:r>
          </w:p>
        </w:tc>
        <w:tc>
          <w:tcPr>
            <w:tcW w:w="1457" w:type="dxa"/>
            <w:tcBorders>
              <w:top w:val="single" w:sz="12" w:space="0" w:color="auto"/>
              <w:bottom w:val="thinThickSmallGap" w:sz="24" w:space="0" w:color="auto"/>
            </w:tcBorders>
          </w:tcPr>
          <w:p w14:paraId="1D55D08F" w14:textId="77777777" w:rsidR="00A94C62" w:rsidRPr="0087348A" w:rsidRDefault="00A94C62">
            <w:pPr>
              <w:rPr>
                <w:rFonts w:ascii="Atkinson Hyperlegible" w:hAnsi="Atkinson Hyperlegible"/>
                <w:b/>
                <w:bCs/>
              </w:rPr>
            </w:pPr>
            <w:r w:rsidRPr="0087348A">
              <w:rPr>
                <w:rFonts w:ascii="Atkinson Hyperlegible" w:hAnsi="Atkinson Hyperlegible"/>
                <w:b/>
                <w:bCs/>
              </w:rPr>
              <w:t>23,940</w:t>
            </w:r>
          </w:p>
        </w:tc>
        <w:tc>
          <w:tcPr>
            <w:tcW w:w="1427" w:type="dxa"/>
            <w:tcBorders>
              <w:top w:val="single" w:sz="12" w:space="0" w:color="auto"/>
              <w:bottom w:val="thinThickSmallGap" w:sz="24" w:space="0" w:color="auto"/>
            </w:tcBorders>
          </w:tcPr>
          <w:p w14:paraId="002EC104" w14:textId="77777777" w:rsidR="00A94C62" w:rsidRPr="0087348A" w:rsidRDefault="00A94C62">
            <w:pPr>
              <w:rPr>
                <w:rFonts w:ascii="Atkinson Hyperlegible" w:hAnsi="Atkinson Hyperlegible"/>
                <w:b/>
                <w:bCs/>
              </w:rPr>
            </w:pPr>
            <w:r w:rsidRPr="0087348A">
              <w:rPr>
                <w:rFonts w:ascii="Atkinson Hyperlegible" w:hAnsi="Atkinson Hyperlegible"/>
                <w:b/>
                <w:bCs/>
              </w:rPr>
              <w:t>6%</w:t>
            </w:r>
          </w:p>
        </w:tc>
        <w:tc>
          <w:tcPr>
            <w:tcW w:w="1276" w:type="dxa"/>
            <w:tcBorders>
              <w:top w:val="single" w:sz="12" w:space="0" w:color="auto"/>
              <w:bottom w:val="thinThickSmallGap" w:sz="24" w:space="0" w:color="auto"/>
            </w:tcBorders>
          </w:tcPr>
          <w:p w14:paraId="1CAF595F" w14:textId="21A3AB6F"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7DD73CED" w14:textId="77777777" w:rsidTr="002D16E0">
        <w:tc>
          <w:tcPr>
            <w:tcW w:w="3085" w:type="dxa"/>
            <w:tcBorders>
              <w:top w:val="single" w:sz="12" w:space="0" w:color="auto"/>
            </w:tcBorders>
          </w:tcPr>
          <w:p w14:paraId="2B668A35" w14:textId="0EA0E593" w:rsidR="00A94C62" w:rsidRPr="0087348A" w:rsidRDefault="00A94C62">
            <w:pPr>
              <w:rPr>
                <w:rFonts w:ascii="Atkinson Hyperlegible" w:hAnsi="Atkinson Hyperlegible"/>
                <w:b/>
                <w:bCs/>
                <w:sz w:val="24"/>
                <w:szCs w:val="24"/>
              </w:rPr>
            </w:pPr>
            <w:r w:rsidRPr="0087348A">
              <w:rPr>
                <w:rFonts w:ascii="Atkinson Hyperlegible" w:hAnsi="Atkinson Hyperlegible"/>
                <w:b/>
                <w:bCs/>
                <w:sz w:val="24"/>
                <w:szCs w:val="24"/>
              </w:rPr>
              <w:t>Expenditure</w:t>
            </w:r>
          </w:p>
        </w:tc>
        <w:tc>
          <w:tcPr>
            <w:tcW w:w="1451" w:type="dxa"/>
            <w:tcBorders>
              <w:top w:val="thinThickSmallGap" w:sz="24" w:space="0" w:color="auto"/>
            </w:tcBorders>
          </w:tcPr>
          <w:p w14:paraId="17D0EA06" w14:textId="77777777" w:rsidR="00A94C62" w:rsidRPr="0087348A" w:rsidRDefault="00A94C62">
            <w:pPr>
              <w:rPr>
                <w:rFonts w:ascii="Atkinson Hyperlegible" w:hAnsi="Atkinson Hyperlegible"/>
              </w:rPr>
            </w:pPr>
          </w:p>
        </w:tc>
        <w:tc>
          <w:tcPr>
            <w:tcW w:w="1153" w:type="dxa"/>
            <w:tcBorders>
              <w:top w:val="thinThickSmallGap" w:sz="24" w:space="0" w:color="auto"/>
            </w:tcBorders>
          </w:tcPr>
          <w:p w14:paraId="44AEA8B1" w14:textId="77777777" w:rsidR="00A94C62" w:rsidRPr="0087348A" w:rsidRDefault="00A94C62">
            <w:pPr>
              <w:rPr>
                <w:rFonts w:ascii="Atkinson Hyperlegible" w:hAnsi="Atkinson Hyperlegible"/>
              </w:rPr>
            </w:pPr>
          </w:p>
        </w:tc>
        <w:tc>
          <w:tcPr>
            <w:tcW w:w="1457" w:type="dxa"/>
            <w:tcBorders>
              <w:top w:val="thinThickSmallGap" w:sz="24" w:space="0" w:color="auto"/>
            </w:tcBorders>
          </w:tcPr>
          <w:p w14:paraId="7B8A7732" w14:textId="77777777" w:rsidR="00A94C62" w:rsidRPr="0087348A" w:rsidRDefault="00A94C62">
            <w:pPr>
              <w:rPr>
                <w:rFonts w:ascii="Atkinson Hyperlegible" w:hAnsi="Atkinson Hyperlegible"/>
              </w:rPr>
            </w:pPr>
          </w:p>
        </w:tc>
        <w:tc>
          <w:tcPr>
            <w:tcW w:w="1427" w:type="dxa"/>
            <w:tcBorders>
              <w:top w:val="thinThickSmallGap" w:sz="24" w:space="0" w:color="auto"/>
            </w:tcBorders>
          </w:tcPr>
          <w:p w14:paraId="0A0BC4C2" w14:textId="77777777" w:rsidR="00A94C62" w:rsidRPr="0087348A" w:rsidRDefault="00A94C62">
            <w:pPr>
              <w:rPr>
                <w:rFonts w:ascii="Atkinson Hyperlegible" w:hAnsi="Atkinson Hyperlegible"/>
                <w:b/>
                <w:bCs/>
              </w:rPr>
            </w:pPr>
          </w:p>
        </w:tc>
        <w:tc>
          <w:tcPr>
            <w:tcW w:w="1276" w:type="dxa"/>
            <w:tcBorders>
              <w:top w:val="thinThickSmallGap" w:sz="24" w:space="0" w:color="auto"/>
            </w:tcBorders>
          </w:tcPr>
          <w:p w14:paraId="0088093E" w14:textId="0E3DDE01" w:rsidR="00A94C62" w:rsidRPr="0087348A" w:rsidRDefault="00A94C62">
            <w:pPr>
              <w:rPr>
                <w:rFonts w:ascii="Atkinson Hyperlegible" w:hAnsi="Atkinson Hyperlegible"/>
                <w:b/>
                <w:bCs/>
              </w:rPr>
            </w:pPr>
          </w:p>
        </w:tc>
      </w:tr>
      <w:tr w:rsidR="00A94C62" w:rsidRPr="0087348A" w14:paraId="303A7822" w14:textId="77777777" w:rsidTr="008C2C46">
        <w:tc>
          <w:tcPr>
            <w:tcW w:w="3085" w:type="dxa"/>
          </w:tcPr>
          <w:p w14:paraId="45495326" w14:textId="01EF619C" w:rsidR="00A94C62" w:rsidRPr="0087348A" w:rsidRDefault="00A94C62">
            <w:pPr>
              <w:rPr>
                <w:rFonts w:ascii="Atkinson Hyperlegible" w:hAnsi="Atkinson Hyperlegible"/>
              </w:rPr>
            </w:pPr>
            <w:r w:rsidRPr="0087348A">
              <w:rPr>
                <w:rFonts w:ascii="Atkinson Hyperlegible" w:hAnsi="Atkinson Hyperlegible"/>
              </w:rPr>
              <w:t xml:space="preserve">Staff </w:t>
            </w:r>
            <w:r w:rsidR="00812666">
              <w:rPr>
                <w:rFonts w:ascii="Atkinson Hyperlegible" w:hAnsi="Atkinson Hyperlegible"/>
              </w:rPr>
              <w:t>c</w:t>
            </w:r>
            <w:r w:rsidRPr="0087348A">
              <w:rPr>
                <w:rFonts w:ascii="Atkinson Hyperlegible" w:hAnsi="Atkinson Hyperlegible"/>
              </w:rPr>
              <w:t>osts</w:t>
            </w:r>
          </w:p>
        </w:tc>
        <w:tc>
          <w:tcPr>
            <w:tcW w:w="1451" w:type="dxa"/>
          </w:tcPr>
          <w:p w14:paraId="2907B259" w14:textId="77777777" w:rsidR="00A94C62" w:rsidRPr="0087348A" w:rsidRDefault="00A94C62">
            <w:pPr>
              <w:rPr>
                <w:rFonts w:ascii="Atkinson Hyperlegible" w:hAnsi="Atkinson Hyperlegible"/>
              </w:rPr>
            </w:pPr>
            <w:r w:rsidRPr="0087348A">
              <w:rPr>
                <w:rFonts w:ascii="Atkinson Hyperlegible" w:hAnsi="Atkinson Hyperlegible"/>
              </w:rPr>
              <w:t>15,081</w:t>
            </w:r>
          </w:p>
        </w:tc>
        <w:tc>
          <w:tcPr>
            <w:tcW w:w="1153" w:type="dxa"/>
          </w:tcPr>
          <w:p w14:paraId="2751B622" w14:textId="77777777" w:rsidR="00A94C62" w:rsidRPr="0087348A" w:rsidRDefault="00A94C62">
            <w:pPr>
              <w:rPr>
                <w:rFonts w:ascii="Atkinson Hyperlegible" w:hAnsi="Atkinson Hyperlegible"/>
              </w:rPr>
            </w:pPr>
            <w:r w:rsidRPr="0087348A">
              <w:rPr>
                <w:rFonts w:ascii="Atkinson Hyperlegible" w:hAnsi="Atkinson Hyperlegible"/>
              </w:rPr>
              <w:t>536</w:t>
            </w:r>
          </w:p>
        </w:tc>
        <w:tc>
          <w:tcPr>
            <w:tcW w:w="1457" w:type="dxa"/>
          </w:tcPr>
          <w:p w14:paraId="04C4F9DE" w14:textId="77777777" w:rsidR="00A94C62" w:rsidRPr="0087348A" w:rsidRDefault="00A94C62">
            <w:pPr>
              <w:rPr>
                <w:rFonts w:ascii="Atkinson Hyperlegible" w:hAnsi="Atkinson Hyperlegible"/>
              </w:rPr>
            </w:pPr>
            <w:r w:rsidRPr="0087348A">
              <w:rPr>
                <w:rFonts w:ascii="Atkinson Hyperlegible" w:hAnsi="Atkinson Hyperlegible"/>
              </w:rPr>
              <w:t>15,617</w:t>
            </w:r>
          </w:p>
        </w:tc>
        <w:tc>
          <w:tcPr>
            <w:tcW w:w="1427" w:type="dxa"/>
          </w:tcPr>
          <w:p w14:paraId="13B26004" w14:textId="77777777" w:rsidR="00A94C62" w:rsidRPr="0087348A" w:rsidRDefault="00A94C62">
            <w:pPr>
              <w:rPr>
                <w:rFonts w:ascii="Atkinson Hyperlegible" w:hAnsi="Atkinson Hyperlegible"/>
                <w:b/>
                <w:bCs/>
              </w:rPr>
            </w:pPr>
            <w:r w:rsidRPr="0087348A">
              <w:rPr>
                <w:rFonts w:ascii="Atkinson Hyperlegible" w:hAnsi="Atkinson Hyperlegible"/>
                <w:b/>
                <w:bCs/>
              </w:rPr>
              <w:t>4%</w:t>
            </w:r>
          </w:p>
        </w:tc>
        <w:tc>
          <w:tcPr>
            <w:tcW w:w="1276" w:type="dxa"/>
          </w:tcPr>
          <w:p w14:paraId="3D1A2CEE" w14:textId="77777777" w:rsidR="00A94C62" w:rsidRPr="0087348A" w:rsidRDefault="00A94C62">
            <w:pPr>
              <w:rPr>
                <w:rFonts w:ascii="Atkinson Hyperlegible" w:hAnsi="Atkinson Hyperlegible"/>
                <w:b/>
                <w:bCs/>
              </w:rPr>
            </w:pPr>
            <w:r w:rsidRPr="0087348A">
              <w:rPr>
                <w:rFonts w:ascii="Atkinson Hyperlegible" w:hAnsi="Atkinson Hyperlegible"/>
                <w:b/>
                <w:bCs/>
              </w:rPr>
              <w:t>7</w:t>
            </w:r>
          </w:p>
        </w:tc>
      </w:tr>
      <w:tr w:rsidR="00A94C62" w:rsidRPr="0087348A" w14:paraId="3EB4A9E3" w14:textId="77777777" w:rsidTr="008C2C46">
        <w:tc>
          <w:tcPr>
            <w:tcW w:w="3085" w:type="dxa"/>
          </w:tcPr>
          <w:p w14:paraId="4E1F89BE" w14:textId="707C7310" w:rsidR="00A94C62" w:rsidRPr="0087348A" w:rsidRDefault="00A94C62">
            <w:pPr>
              <w:rPr>
                <w:rFonts w:ascii="Atkinson Hyperlegible" w:hAnsi="Atkinson Hyperlegible"/>
              </w:rPr>
            </w:pPr>
            <w:r w:rsidRPr="0087348A">
              <w:rPr>
                <w:rFonts w:ascii="Atkinson Hyperlegible" w:hAnsi="Atkinson Hyperlegible"/>
              </w:rPr>
              <w:t xml:space="preserve">Supplies </w:t>
            </w:r>
            <w:r w:rsidR="009E11C4">
              <w:rPr>
                <w:rFonts w:ascii="Atkinson Hyperlegible" w:hAnsi="Atkinson Hyperlegible"/>
              </w:rPr>
              <w:t>and</w:t>
            </w:r>
            <w:r w:rsidRPr="0087348A">
              <w:rPr>
                <w:rFonts w:ascii="Atkinson Hyperlegible" w:hAnsi="Atkinson Hyperlegible"/>
              </w:rPr>
              <w:t xml:space="preserve"> </w:t>
            </w:r>
            <w:r w:rsidR="009E11C4">
              <w:rPr>
                <w:rFonts w:ascii="Atkinson Hyperlegible" w:hAnsi="Atkinson Hyperlegible"/>
              </w:rPr>
              <w:t>s</w:t>
            </w:r>
            <w:r w:rsidRPr="0087348A">
              <w:rPr>
                <w:rFonts w:ascii="Atkinson Hyperlegible" w:hAnsi="Atkinson Hyperlegible"/>
              </w:rPr>
              <w:t>ervices</w:t>
            </w:r>
          </w:p>
        </w:tc>
        <w:tc>
          <w:tcPr>
            <w:tcW w:w="1451" w:type="dxa"/>
          </w:tcPr>
          <w:p w14:paraId="2AF40C40" w14:textId="77777777" w:rsidR="00A94C62" w:rsidRPr="0087348A" w:rsidRDefault="00A94C62">
            <w:pPr>
              <w:rPr>
                <w:rFonts w:ascii="Atkinson Hyperlegible" w:hAnsi="Atkinson Hyperlegible"/>
              </w:rPr>
            </w:pPr>
            <w:r w:rsidRPr="0087348A">
              <w:rPr>
                <w:rFonts w:ascii="Atkinson Hyperlegible" w:hAnsi="Atkinson Hyperlegible"/>
              </w:rPr>
              <w:t>2,261</w:t>
            </w:r>
          </w:p>
        </w:tc>
        <w:tc>
          <w:tcPr>
            <w:tcW w:w="1153" w:type="dxa"/>
          </w:tcPr>
          <w:p w14:paraId="6F86BF00" w14:textId="77777777" w:rsidR="00A94C62" w:rsidRPr="0087348A" w:rsidRDefault="00A94C62">
            <w:pPr>
              <w:rPr>
                <w:rFonts w:ascii="Atkinson Hyperlegible" w:hAnsi="Atkinson Hyperlegible"/>
              </w:rPr>
            </w:pPr>
            <w:r w:rsidRPr="0087348A">
              <w:rPr>
                <w:rFonts w:ascii="Atkinson Hyperlegible" w:hAnsi="Atkinson Hyperlegible"/>
                <w:color w:val="C00000"/>
              </w:rPr>
              <w:t>(311)</w:t>
            </w:r>
          </w:p>
        </w:tc>
        <w:tc>
          <w:tcPr>
            <w:tcW w:w="1457" w:type="dxa"/>
          </w:tcPr>
          <w:p w14:paraId="1F5A5558" w14:textId="77777777" w:rsidR="00A94C62" w:rsidRPr="0087348A" w:rsidRDefault="00A94C62">
            <w:pPr>
              <w:rPr>
                <w:rFonts w:ascii="Atkinson Hyperlegible" w:hAnsi="Atkinson Hyperlegible"/>
              </w:rPr>
            </w:pPr>
            <w:r w:rsidRPr="0087348A">
              <w:rPr>
                <w:rFonts w:ascii="Atkinson Hyperlegible" w:hAnsi="Atkinson Hyperlegible"/>
              </w:rPr>
              <w:t>1,950</w:t>
            </w:r>
          </w:p>
        </w:tc>
        <w:tc>
          <w:tcPr>
            <w:tcW w:w="1427" w:type="dxa"/>
          </w:tcPr>
          <w:p w14:paraId="6788CBA3" w14:textId="77777777" w:rsidR="00A94C62" w:rsidRPr="0087348A" w:rsidRDefault="00A94C62">
            <w:pPr>
              <w:rPr>
                <w:rFonts w:ascii="Atkinson Hyperlegible" w:hAnsi="Atkinson Hyperlegible"/>
                <w:b/>
                <w:bCs/>
              </w:rPr>
            </w:pPr>
            <w:r w:rsidRPr="0087348A">
              <w:rPr>
                <w:rFonts w:ascii="Atkinson Hyperlegible" w:hAnsi="Atkinson Hyperlegible"/>
                <w:b/>
                <w:bCs/>
                <w:color w:val="C00000"/>
              </w:rPr>
              <w:t>(14%)</w:t>
            </w:r>
          </w:p>
        </w:tc>
        <w:tc>
          <w:tcPr>
            <w:tcW w:w="1276" w:type="dxa"/>
          </w:tcPr>
          <w:p w14:paraId="05F90EAD" w14:textId="77777777" w:rsidR="00A94C62" w:rsidRPr="0087348A" w:rsidRDefault="00A94C62">
            <w:pPr>
              <w:rPr>
                <w:rFonts w:ascii="Atkinson Hyperlegible" w:hAnsi="Atkinson Hyperlegible"/>
                <w:b/>
                <w:bCs/>
              </w:rPr>
            </w:pPr>
            <w:r w:rsidRPr="0087348A">
              <w:rPr>
                <w:rFonts w:ascii="Atkinson Hyperlegible" w:hAnsi="Atkinson Hyperlegible"/>
                <w:b/>
                <w:bCs/>
              </w:rPr>
              <w:t>8</w:t>
            </w:r>
          </w:p>
        </w:tc>
      </w:tr>
      <w:tr w:rsidR="00A94C62" w:rsidRPr="0087348A" w14:paraId="0B5C9DFC" w14:textId="77777777" w:rsidTr="008C2C46">
        <w:tc>
          <w:tcPr>
            <w:tcW w:w="3085" w:type="dxa"/>
          </w:tcPr>
          <w:p w14:paraId="33E6354B" w14:textId="715722E6" w:rsidR="00A94C62" w:rsidRPr="0087348A" w:rsidRDefault="00A94C62">
            <w:pPr>
              <w:rPr>
                <w:rFonts w:ascii="Atkinson Hyperlegible" w:hAnsi="Atkinson Hyperlegible"/>
              </w:rPr>
            </w:pPr>
            <w:r w:rsidRPr="0087348A">
              <w:rPr>
                <w:rFonts w:ascii="Atkinson Hyperlegible" w:hAnsi="Atkinson Hyperlegible"/>
              </w:rPr>
              <w:t xml:space="preserve">Property </w:t>
            </w:r>
            <w:r w:rsidR="009E11C4">
              <w:rPr>
                <w:rFonts w:ascii="Atkinson Hyperlegible" w:hAnsi="Atkinson Hyperlegible"/>
              </w:rPr>
              <w:t>c</w:t>
            </w:r>
            <w:r w:rsidRPr="0087348A">
              <w:rPr>
                <w:rFonts w:ascii="Atkinson Hyperlegible" w:hAnsi="Atkinson Hyperlegible"/>
              </w:rPr>
              <w:t>osts</w:t>
            </w:r>
          </w:p>
        </w:tc>
        <w:tc>
          <w:tcPr>
            <w:tcW w:w="1451" w:type="dxa"/>
          </w:tcPr>
          <w:p w14:paraId="21975132" w14:textId="77777777" w:rsidR="00A94C62" w:rsidRPr="0087348A" w:rsidRDefault="00A94C62">
            <w:pPr>
              <w:rPr>
                <w:rFonts w:ascii="Atkinson Hyperlegible" w:hAnsi="Atkinson Hyperlegible"/>
              </w:rPr>
            </w:pPr>
            <w:r w:rsidRPr="0087348A">
              <w:rPr>
                <w:rFonts w:ascii="Atkinson Hyperlegible" w:hAnsi="Atkinson Hyperlegible"/>
              </w:rPr>
              <w:t>3,756</w:t>
            </w:r>
          </w:p>
        </w:tc>
        <w:tc>
          <w:tcPr>
            <w:tcW w:w="1153" w:type="dxa"/>
          </w:tcPr>
          <w:p w14:paraId="4512A190" w14:textId="77777777" w:rsidR="00A94C62" w:rsidRPr="0087348A" w:rsidRDefault="00A94C62">
            <w:pPr>
              <w:rPr>
                <w:rFonts w:ascii="Atkinson Hyperlegible" w:hAnsi="Atkinson Hyperlegible"/>
              </w:rPr>
            </w:pPr>
            <w:r w:rsidRPr="0087348A">
              <w:rPr>
                <w:rFonts w:ascii="Atkinson Hyperlegible" w:hAnsi="Atkinson Hyperlegible"/>
              </w:rPr>
              <w:t>1,101</w:t>
            </w:r>
          </w:p>
        </w:tc>
        <w:tc>
          <w:tcPr>
            <w:tcW w:w="1457" w:type="dxa"/>
          </w:tcPr>
          <w:p w14:paraId="76CCE634" w14:textId="77777777" w:rsidR="00A94C62" w:rsidRPr="0087348A" w:rsidRDefault="00A94C62">
            <w:pPr>
              <w:rPr>
                <w:rFonts w:ascii="Atkinson Hyperlegible" w:hAnsi="Atkinson Hyperlegible"/>
              </w:rPr>
            </w:pPr>
            <w:r w:rsidRPr="0087348A">
              <w:rPr>
                <w:rFonts w:ascii="Atkinson Hyperlegible" w:hAnsi="Atkinson Hyperlegible"/>
              </w:rPr>
              <w:t>4,857</w:t>
            </w:r>
          </w:p>
        </w:tc>
        <w:tc>
          <w:tcPr>
            <w:tcW w:w="1427" w:type="dxa"/>
          </w:tcPr>
          <w:p w14:paraId="2DA85160" w14:textId="77777777" w:rsidR="00A94C62" w:rsidRPr="0087348A" w:rsidRDefault="00A94C62">
            <w:pPr>
              <w:rPr>
                <w:rFonts w:ascii="Atkinson Hyperlegible" w:hAnsi="Atkinson Hyperlegible"/>
                <w:b/>
                <w:bCs/>
              </w:rPr>
            </w:pPr>
            <w:r w:rsidRPr="0087348A">
              <w:rPr>
                <w:rFonts w:ascii="Atkinson Hyperlegible" w:hAnsi="Atkinson Hyperlegible"/>
                <w:b/>
                <w:bCs/>
              </w:rPr>
              <w:t>29%</w:t>
            </w:r>
          </w:p>
        </w:tc>
        <w:tc>
          <w:tcPr>
            <w:tcW w:w="1276" w:type="dxa"/>
          </w:tcPr>
          <w:p w14:paraId="2D46ACB6" w14:textId="77777777" w:rsidR="00A94C62" w:rsidRPr="0087348A" w:rsidRDefault="00A94C62">
            <w:pPr>
              <w:rPr>
                <w:rFonts w:ascii="Atkinson Hyperlegible" w:hAnsi="Atkinson Hyperlegible"/>
                <w:b/>
                <w:bCs/>
              </w:rPr>
            </w:pPr>
            <w:r w:rsidRPr="0087348A">
              <w:rPr>
                <w:rFonts w:ascii="Atkinson Hyperlegible" w:hAnsi="Atkinson Hyperlegible"/>
                <w:b/>
                <w:bCs/>
              </w:rPr>
              <w:t>9</w:t>
            </w:r>
          </w:p>
        </w:tc>
      </w:tr>
      <w:tr w:rsidR="00A94C62" w:rsidRPr="0087348A" w14:paraId="7ED0D06C" w14:textId="77777777" w:rsidTr="008C2C46">
        <w:tc>
          <w:tcPr>
            <w:tcW w:w="3085" w:type="dxa"/>
          </w:tcPr>
          <w:p w14:paraId="7B25742E" w14:textId="351CD12D" w:rsidR="00A94C62" w:rsidRPr="0087348A" w:rsidRDefault="00A94C62">
            <w:pPr>
              <w:rPr>
                <w:rFonts w:ascii="Atkinson Hyperlegible" w:hAnsi="Atkinson Hyperlegible"/>
              </w:rPr>
            </w:pPr>
            <w:r w:rsidRPr="0087348A">
              <w:rPr>
                <w:rFonts w:ascii="Atkinson Hyperlegible" w:hAnsi="Atkinson Hyperlegible"/>
              </w:rPr>
              <w:t xml:space="preserve">Maintaining </w:t>
            </w:r>
            <w:r w:rsidR="009E11C4">
              <w:rPr>
                <w:rFonts w:ascii="Atkinson Hyperlegible" w:hAnsi="Atkinson Hyperlegible"/>
              </w:rPr>
              <w:t>and</w:t>
            </w:r>
            <w:r w:rsidRPr="0087348A">
              <w:rPr>
                <w:rFonts w:ascii="Atkinson Hyperlegible" w:hAnsi="Atkinson Hyperlegible"/>
              </w:rPr>
              <w:t xml:space="preserve"> </w:t>
            </w:r>
            <w:r w:rsidR="009E11C4">
              <w:rPr>
                <w:rFonts w:ascii="Atkinson Hyperlegible" w:hAnsi="Atkinson Hyperlegible"/>
              </w:rPr>
              <w:t>a</w:t>
            </w:r>
            <w:r w:rsidRPr="0087348A">
              <w:rPr>
                <w:rFonts w:ascii="Atkinson Hyperlegible" w:hAnsi="Atkinson Hyperlegible"/>
              </w:rPr>
              <w:t xml:space="preserve">dding to </w:t>
            </w:r>
            <w:r w:rsidR="009E11C4">
              <w:rPr>
                <w:rFonts w:ascii="Atkinson Hyperlegible" w:hAnsi="Atkinson Hyperlegible"/>
              </w:rPr>
              <w:t>c</w:t>
            </w:r>
            <w:r w:rsidRPr="0087348A">
              <w:rPr>
                <w:rFonts w:ascii="Atkinson Hyperlegible" w:hAnsi="Atkinson Hyperlegible"/>
              </w:rPr>
              <w:t>ollection</w:t>
            </w:r>
          </w:p>
        </w:tc>
        <w:tc>
          <w:tcPr>
            <w:tcW w:w="1451" w:type="dxa"/>
          </w:tcPr>
          <w:p w14:paraId="66E70C48" w14:textId="77777777" w:rsidR="00A94C62" w:rsidRPr="0087348A" w:rsidRDefault="00A94C62">
            <w:pPr>
              <w:rPr>
                <w:rFonts w:ascii="Atkinson Hyperlegible" w:hAnsi="Atkinson Hyperlegible"/>
              </w:rPr>
            </w:pPr>
            <w:r w:rsidRPr="0087348A">
              <w:rPr>
                <w:rFonts w:ascii="Atkinson Hyperlegible" w:hAnsi="Atkinson Hyperlegible"/>
              </w:rPr>
              <w:t>421</w:t>
            </w:r>
          </w:p>
        </w:tc>
        <w:tc>
          <w:tcPr>
            <w:tcW w:w="1153" w:type="dxa"/>
          </w:tcPr>
          <w:p w14:paraId="48CF24DC" w14:textId="77777777" w:rsidR="00A94C62" w:rsidRPr="0087348A" w:rsidRDefault="00A94C62">
            <w:pPr>
              <w:rPr>
                <w:rFonts w:ascii="Atkinson Hyperlegible" w:hAnsi="Atkinson Hyperlegible"/>
              </w:rPr>
            </w:pPr>
            <w:r w:rsidRPr="0087348A">
              <w:rPr>
                <w:rFonts w:ascii="Atkinson Hyperlegible" w:hAnsi="Atkinson Hyperlegible"/>
              </w:rPr>
              <w:t>5</w:t>
            </w:r>
          </w:p>
        </w:tc>
        <w:tc>
          <w:tcPr>
            <w:tcW w:w="1457" w:type="dxa"/>
          </w:tcPr>
          <w:p w14:paraId="4DC5EBAE" w14:textId="77777777" w:rsidR="00A94C62" w:rsidRPr="0087348A" w:rsidRDefault="00A94C62">
            <w:pPr>
              <w:rPr>
                <w:rFonts w:ascii="Atkinson Hyperlegible" w:hAnsi="Atkinson Hyperlegible"/>
              </w:rPr>
            </w:pPr>
            <w:r w:rsidRPr="0087348A">
              <w:rPr>
                <w:rFonts w:ascii="Atkinson Hyperlegible" w:hAnsi="Atkinson Hyperlegible"/>
              </w:rPr>
              <w:t>426</w:t>
            </w:r>
          </w:p>
        </w:tc>
        <w:tc>
          <w:tcPr>
            <w:tcW w:w="1427" w:type="dxa"/>
          </w:tcPr>
          <w:p w14:paraId="3CEF514C" w14:textId="77777777" w:rsidR="00A94C62" w:rsidRPr="0087348A" w:rsidRDefault="00A94C62">
            <w:pPr>
              <w:rPr>
                <w:rFonts w:ascii="Atkinson Hyperlegible" w:hAnsi="Atkinson Hyperlegible"/>
                <w:b/>
                <w:bCs/>
              </w:rPr>
            </w:pPr>
            <w:r w:rsidRPr="0087348A">
              <w:rPr>
                <w:rFonts w:ascii="Atkinson Hyperlegible" w:hAnsi="Atkinson Hyperlegible"/>
                <w:b/>
                <w:bCs/>
              </w:rPr>
              <w:t>1%</w:t>
            </w:r>
          </w:p>
        </w:tc>
        <w:tc>
          <w:tcPr>
            <w:tcW w:w="1276" w:type="dxa"/>
          </w:tcPr>
          <w:p w14:paraId="440E9757" w14:textId="08B6C9E8"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16539E1E" w14:textId="77777777" w:rsidTr="008C2C46">
        <w:tc>
          <w:tcPr>
            <w:tcW w:w="3085" w:type="dxa"/>
          </w:tcPr>
          <w:p w14:paraId="2BD8CE0D" w14:textId="43AD3027" w:rsidR="00A94C62" w:rsidRPr="0087348A" w:rsidRDefault="00A94C62">
            <w:pPr>
              <w:rPr>
                <w:rFonts w:ascii="Atkinson Hyperlegible" w:hAnsi="Atkinson Hyperlegible"/>
              </w:rPr>
            </w:pPr>
            <w:r w:rsidRPr="0087348A">
              <w:rPr>
                <w:rFonts w:ascii="Atkinson Hyperlegible" w:hAnsi="Atkinson Hyperlegible"/>
              </w:rPr>
              <w:t xml:space="preserve">Access </w:t>
            </w:r>
            <w:r w:rsidR="009E11C4">
              <w:rPr>
                <w:rFonts w:ascii="Atkinson Hyperlegible" w:hAnsi="Atkinson Hyperlegible"/>
              </w:rPr>
              <w:t>and</w:t>
            </w:r>
            <w:r w:rsidRPr="0087348A">
              <w:rPr>
                <w:rFonts w:ascii="Atkinson Hyperlegible" w:hAnsi="Atkinson Hyperlegible"/>
              </w:rPr>
              <w:t xml:space="preserve"> </w:t>
            </w:r>
            <w:r w:rsidR="009E11C4">
              <w:rPr>
                <w:rFonts w:ascii="Atkinson Hyperlegible" w:hAnsi="Atkinson Hyperlegible"/>
              </w:rPr>
              <w:t>p</w:t>
            </w:r>
            <w:r w:rsidRPr="0087348A">
              <w:rPr>
                <w:rFonts w:ascii="Atkinson Hyperlegible" w:hAnsi="Atkinson Hyperlegible"/>
              </w:rPr>
              <w:t xml:space="preserve">romotion of </w:t>
            </w:r>
            <w:r w:rsidR="009E11C4">
              <w:rPr>
                <w:rFonts w:ascii="Atkinson Hyperlegible" w:hAnsi="Atkinson Hyperlegible"/>
              </w:rPr>
              <w:t>c</w:t>
            </w:r>
            <w:r w:rsidRPr="0087348A">
              <w:rPr>
                <w:rFonts w:ascii="Atkinson Hyperlegible" w:hAnsi="Atkinson Hyperlegible"/>
              </w:rPr>
              <w:t>ollections</w:t>
            </w:r>
          </w:p>
        </w:tc>
        <w:tc>
          <w:tcPr>
            <w:tcW w:w="1451" w:type="dxa"/>
          </w:tcPr>
          <w:p w14:paraId="3765844B" w14:textId="77777777" w:rsidR="00A94C62" w:rsidRPr="0087348A" w:rsidRDefault="00A94C62">
            <w:pPr>
              <w:rPr>
                <w:rFonts w:ascii="Atkinson Hyperlegible" w:hAnsi="Atkinson Hyperlegible"/>
              </w:rPr>
            </w:pPr>
            <w:r w:rsidRPr="0087348A">
              <w:rPr>
                <w:rFonts w:ascii="Atkinson Hyperlegible" w:hAnsi="Atkinson Hyperlegible"/>
              </w:rPr>
              <w:t>238</w:t>
            </w:r>
          </w:p>
        </w:tc>
        <w:tc>
          <w:tcPr>
            <w:tcW w:w="1153" w:type="dxa"/>
          </w:tcPr>
          <w:p w14:paraId="4C90F43B" w14:textId="77777777" w:rsidR="00A94C62" w:rsidRPr="0087348A" w:rsidRDefault="00A94C62">
            <w:pPr>
              <w:rPr>
                <w:rFonts w:ascii="Atkinson Hyperlegible" w:hAnsi="Atkinson Hyperlegible"/>
              </w:rPr>
            </w:pPr>
            <w:r w:rsidRPr="0087348A">
              <w:rPr>
                <w:rFonts w:ascii="Atkinson Hyperlegible" w:hAnsi="Atkinson Hyperlegible"/>
              </w:rPr>
              <w:t>0</w:t>
            </w:r>
          </w:p>
        </w:tc>
        <w:tc>
          <w:tcPr>
            <w:tcW w:w="1457" w:type="dxa"/>
          </w:tcPr>
          <w:p w14:paraId="6FF6641B" w14:textId="77777777" w:rsidR="00A94C62" w:rsidRPr="0087348A" w:rsidRDefault="00A94C62">
            <w:pPr>
              <w:rPr>
                <w:rFonts w:ascii="Atkinson Hyperlegible" w:hAnsi="Atkinson Hyperlegible"/>
              </w:rPr>
            </w:pPr>
            <w:r w:rsidRPr="0087348A">
              <w:rPr>
                <w:rFonts w:ascii="Atkinson Hyperlegible" w:hAnsi="Atkinson Hyperlegible"/>
              </w:rPr>
              <w:t>238</w:t>
            </w:r>
          </w:p>
        </w:tc>
        <w:tc>
          <w:tcPr>
            <w:tcW w:w="1427" w:type="dxa"/>
          </w:tcPr>
          <w:p w14:paraId="5A6B567E" w14:textId="77777777" w:rsidR="00A94C62" w:rsidRPr="0087348A" w:rsidRDefault="00A94C62">
            <w:pPr>
              <w:rPr>
                <w:rFonts w:ascii="Atkinson Hyperlegible" w:hAnsi="Atkinson Hyperlegible"/>
                <w:b/>
                <w:bCs/>
              </w:rPr>
            </w:pPr>
            <w:r w:rsidRPr="0087348A">
              <w:rPr>
                <w:rFonts w:ascii="Atkinson Hyperlegible" w:hAnsi="Atkinson Hyperlegible"/>
                <w:b/>
                <w:bCs/>
              </w:rPr>
              <w:t>0%</w:t>
            </w:r>
          </w:p>
        </w:tc>
        <w:tc>
          <w:tcPr>
            <w:tcW w:w="1276" w:type="dxa"/>
          </w:tcPr>
          <w:p w14:paraId="62E2152F" w14:textId="00CE33DA"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18E76DA3" w14:textId="77777777" w:rsidTr="008C2C46">
        <w:tc>
          <w:tcPr>
            <w:tcW w:w="3085" w:type="dxa"/>
          </w:tcPr>
          <w:p w14:paraId="20E5A9E9" w14:textId="661D2D05" w:rsidR="00A94C62" w:rsidRPr="0087348A" w:rsidRDefault="00A94C62">
            <w:pPr>
              <w:rPr>
                <w:rFonts w:ascii="Atkinson Hyperlegible" w:hAnsi="Atkinson Hyperlegible"/>
              </w:rPr>
            </w:pPr>
            <w:r w:rsidRPr="0087348A">
              <w:rPr>
                <w:rFonts w:ascii="Atkinson Hyperlegible" w:hAnsi="Atkinson Hyperlegible"/>
              </w:rPr>
              <w:t xml:space="preserve">Stock for </w:t>
            </w:r>
            <w:r w:rsidR="009E11C4">
              <w:rPr>
                <w:rFonts w:ascii="Atkinson Hyperlegible" w:hAnsi="Atkinson Hyperlegible"/>
              </w:rPr>
              <w:t>r</w:t>
            </w:r>
            <w:r w:rsidRPr="0087348A">
              <w:rPr>
                <w:rFonts w:ascii="Atkinson Hyperlegible" w:hAnsi="Atkinson Hyperlegible"/>
              </w:rPr>
              <w:t>esale</w:t>
            </w:r>
          </w:p>
        </w:tc>
        <w:tc>
          <w:tcPr>
            <w:tcW w:w="1451" w:type="dxa"/>
          </w:tcPr>
          <w:p w14:paraId="25B40E49" w14:textId="77777777" w:rsidR="00A94C62" w:rsidRPr="0087348A" w:rsidRDefault="00A94C62">
            <w:pPr>
              <w:rPr>
                <w:rFonts w:ascii="Atkinson Hyperlegible" w:hAnsi="Atkinson Hyperlegible"/>
              </w:rPr>
            </w:pPr>
            <w:r w:rsidRPr="0087348A">
              <w:rPr>
                <w:rFonts w:ascii="Atkinson Hyperlegible" w:hAnsi="Atkinson Hyperlegible"/>
              </w:rPr>
              <w:t>52</w:t>
            </w:r>
          </w:p>
        </w:tc>
        <w:tc>
          <w:tcPr>
            <w:tcW w:w="1153" w:type="dxa"/>
          </w:tcPr>
          <w:p w14:paraId="0794DAAB" w14:textId="77777777" w:rsidR="00A94C62" w:rsidRPr="0087348A" w:rsidRDefault="00A94C62">
            <w:pPr>
              <w:rPr>
                <w:rFonts w:ascii="Atkinson Hyperlegible" w:hAnsi="Atkinson Hyperlegible"/>
              </w:rPr>
            </w:pPr>
            <w:r w:rsidRPr="0087348A">
              <w:rPr>
                <w:rFonts w:ascii="Atkinson Hyperlegible" w:hAnsi="Atkinson Hyperlegible"/>
              </w:rPr>
              <w:t>0</w:t>
            </w:r>
          </w:p>
        </w:tc>
        <w:tc>
          <w:tcPr>
            <w:tcW w:w="1457" w:type="dxa"/>
          </w:tcPr>
          <w:p w14:paraId="749584EB" w14:textId="77777777" w:rsidR="00A94C62" w:rsidRPr="0087348A" w:rsidRDefault="00A94C62">
            <w:pPr>
              <w:rPr>
                <w:rFonts w:ascii="Atkinson Hyperlegible" w:hAnsi="Atkinson Hyperlegible"/>
              </w:rPr>
            </w:pPr>
            <w:r w:rsidRPr="0087348A">
              <w:rPr>
                <w:rFonts w:ascii="Atkinson Hyperlegible" w:hAnsi="Atkinson Hyperlegible"/>
              </w:rPr>
              <w:t>52</w:t>
            </w:r>
          </w:p>
        </w:tc>
        <w:tc>
          <w:tcPr>
            <w:tcW w:w="1427" w:type="dxa"/>
          </w:tcPr>
          <w:p w14:paraId="2719316B" w14:textId="77777777" w:rsidR="00A94C62" w:rsidRPr="0087348A" w:rsidRDefault="00A94C62">
            <w:pPr>
              <w:rPr>
                <w:rFonts w:ascii="Atkinson Hyperlegible" w:hAnsi="Atkinson Hyperlegible"/>
                <w:b/>
                <w:bCs/>
              </w:rPr>
            </w:pPr>
            <w:r w:rsidRPr="0087348A">
              <w:rPr>
                <w:rFonts w:ascii="Atkinson Hyperlegible" w:hAnsi="Atkinson Hyperlegible"/>
                <w:b/>
                <w:bCs/>
              </w:rPr>
              <w:t>0%</w:t>
            </w:r>
          </w:p>
        </w:tc>
        <w:tc>
          <w:tcPr>
            <w:tcW w:w="1276" w:type="dxa"/>
          </w:tcPr>
          <w:p w14:paraId="0C89AE11" w14:textId="1AC341BA"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7DCA10DA" w14:textId="77777777" w:rsidTr="002D16E0">
        <w:tc>
          <w:tcPr>
            <w:tcW w:w="3085" w:type="dxa"/>
            <w:tcBorders>
              <w:bottom w:val="single" w:sz="12" w:space="0" w:color="auto"/>
            </w:tcBorders>
          </w:tcPr>
          <w:p w14:paraId="0165C72F" w14:textId="08550564" w:rsidR="00A94C62" w:rsidRPr="0087348A" w:rsidRDefault="00A94C62">
            <w:pPr>
              <w:rPr>
                <w:rFonts w:ascii="Atkinson Hyperlegible" w:hAnsi="Atkinson Hyperlegible"/>
              </w:rPr>
            </w:pPr>
            <w:r w:rsidRPr="0087348A">
              <w:rPr>
                <w:rFonts w:ascii="Atkinson Hyperlegible" w:hAnsi="Atkinson Hyperlegible"/>
              </w:rPr>
              <w:t xml:space="preserve">Collection </w:t>
            </w:r>
            <w:r w:rsidR="009E11C4">
              <w:rPr>
                <w:rFonts w:ascii="Atkinson Hyperlegible" w:hAnsi="Atkinson Hyperlegible"/>
              </w:rPr>
              <w:t>p</w:t>
            </w:r>
            <w:r w:rsidRPr="0087348A">
              <w:rPr>
                <w:rFonts w:ascii="Atkinson Hyperlegible" w:hAnsi="Atkinson Hyperlegible"/>
              </w:rPr>
              <w:t>urchases</w:t>
            </w:r>
          </w:p>
        </w:tc>
        <w:tc>
          <w:tcPr>
            <w:tcW w:w="1451" w:type="dxa"/>
            <w:tcBorders>
              <w:bottom w:val="single" w:sz="12" w:space="0" w:color="auto"/>
            </w:tcBorders>
          </w:tcPr>
          <w:p w14:paraId="3896F5B2" w14:textId="77777777" w:rsidR="00A94C62" w:rsidRPr="0087348A" w:rsidRDefault="00A94C62">
            <w:pPr>
              <w:rPr>
                <w:rFonts w:ascii="Atkinson Hyperlegible" w:hAnsi="Atkinson Hyperlegible"/>
              </w:rPr>
            </w:pPr>
            <w:r w:rsidRPr="0087348A">
              <w:rPr>
                <w:rFonts w:ascii="Atkinson Hyperlegible" w:hAnsi="Atkinson Hyperlegible"/>
              </w:rPr>
              <w:t>800</w:t>
            </w:r>
          </w:p>
        </w:tc>
        <w:tc>
          <w:tcPr>
            <w:tcW w:w="1153" w:type="dxa"/>
            <w:tcBorders>
              <w:bottom w:val="single" w:sz="12" w:space="0" w:color="auto"/>
            </w:tcBorders>
          </w:tcPr>
          <w:p w14:paraId="125C7A2C" w14:textId="77777777" w:rsidR="00A94C62" w:rsidRPr="0087348A" w:rsidRDefault="00A94C62">
            <w:pPr>
              <w:rPr>
                <w:rFonts w:ascii="Atkinson Hyperlegible" w:hAnsi="Atkinson Hyperlegible"/>
              </w:rPr>
            </w:pPr>
            <w:r w:rsidRPr="0087348A">
              <w:rPr>
                <w:rFonts w:ascii="Atkinson Hyperlegible" w:hAnsi="Atkinson Hyperlegible"/>
              </w:rPr>
              <w:t>0</w:t>
            </w:r>
          </w:p>
        </w:tc>
        <w:tc>
          <w:tcPr>
            <w:tcW w:w="1457" w:type="dxa"/>
            <w:tcBorders>
              <w:bottom w:val="single" w:sz="12" w:space="0" w:color="auto"/>
            </w:tcBorders>
          </w:tcPr>
          <w:p w14:paraId="00C79406" w14:textId="77777777" w:rsidR="00A94C62" w:rsidRPr="0087348A" w:rsidRDefault="00A94C62">
            <w:pPr>
              <w:rPr>
                <w:rFonts w:ascii="Atkinson Hyperlegible" w:hAnsi="Atkinson Hyperlegible"/>
              </w:rPr>
            </w:pPr>
            <w:r w:rsidRPr="0087348A">
              <w:rPr>
                <w:rFonts w:ascii="Atkinson Hyperlegible" w:hAnsi="Atkinson Hyperlegible"/>
              </w:rPr>
              <w:t>800</w:t>
            </w:r>
          </w:p>
        </w:tc>
        <w:tc>
          <w:tcPr>
            <w:tcW w:w="1427" w:type="dxa"/>
            <w:tcBorders>
              <w:bottom w:val="single" w:sz="12" w:space="0" w:color="auto"/>
            </w:tcBorders>
          </w:tcPr>
          <w:p w14:paraId="038659D7" w14:textId="77777777" w:rsidR="00A94C62" w:rsidRPr="0087348A" w:rsidRDefault="00A94C62">
            <w:pPr>
              <w:rPr>
                <w:rFonts w:ascii="Atkinson Hyperlegible" w:hAnsi="Atkinson Hyperlegible"/>
                <w:b/>
                <w:bCs/>
              </w:rPr>
            </w:pPr>
            <w:r w:rsidRPr="0087348A">
              <w:rPr>
                <w:rFonts w:ascii="Atkinson Hyperlegible" w:hAnsi="Atkinson Hyperlegible"/>
                <w:b/>
                <w:bCs/>
              </w:rPr>
              <w:t>0%</w:t>
            </w:r>
          </w:p>
        </w:tc>
        <w:tc>
          <w:tcPr>
            <w:tcW w:w="1276" w:type="dxa"/>
            <w:tcBorders>
              <w:bottom w:val="single" w:sz="12" w:space="0" w:color="auto"/>
            </w:tcBorders>
          </w:tcPr>
          <w:p w14:paraId="54312E4D" w14:textId="77777777" w:rsidR="00A94C62" w:rsidRPr="0087348A" w:rsidRDefault="00A94C62">
            <w:pPr>
              <w:rPr>
                <w:rFonts w:ascii="Atkinson Hyperlegible" w:hAnsi="Atkinson Hyperlegible"/>
                <w:b/>
                <w:bCs/>
              </w:rPr>
            </w:pPr>
            <w:r w:rsidRPr="0087348A">
              <w:rPr>
                <w:rFonts w:ascii="Atkinson Hyperlegible" w:hAnsi="Atkinson Hyperlegible"/>
                <w:b/>
                <w:bCs/>
              </w:rPr>
              <w:t>10</w:t>
            </w:r>
          </w:p>
        </w:tc>
      </w:tr>
      <w:tr w:rsidR="00A94C62" w:rsidRPr="0087348A" w14:paraId="49D60761" w14:textId="77777777" w:rsidTr="002D16E0">
        <w:tc>
          <w:tcPr>
            <w:tcW w:w="3085" w:type="dxa"/>
            <w:tcBorders>
              <w:top w:val="single" w:sz="12" w:space="0" w:color="auto"/>
              <w:bottom w:val="single" w:sz="12" w:space="0" w:color="auto"/>
            </w:tcBorders>
          </w:tcPr>
          <w:p w14:paraId="4BF563B8" w14:textId="40BC885F" w:rsidR="00A94C62" w:rsidRPr="00563F96" w:rsidRDefault="00A94C62">
            <w:pPr>
              <w:rPr>
                <w:rFonts w:ascii="Atkinson Hyperlegible" w:hAnsi="Atkinson Hyperlegible"/>
                <w:b/>
                <w:bCs/>
              </w:rPr>
            </w:pPr>
            <w:r w:rsidRPr="00563F96">
              <w:rPr>
                <w:rFonts w:ascii="Atkinson Hyperlegible" w:hAnsi="Atkinson Hyperlegible"/>
                <w:b/>
                <w:bCs/>
              </w:rPr>
              <w:t xml:space="preserve">Total </w:t>
            </w:r>
            <w:r w:rsidR="009E11C4" w:rsidRPr="00563F96">
              <w:rPr>
                <w:rFonts w:ascii="Atkinson Hyperlegible" w:hAnsi="Atkinson Hyperlegible"/>
                <w:b/>
                <w:bCs/>
              </w:rPr>
              <w:t>e</w:t>
            </w:r>
            <w:r w:rsidRPr="00563F96">
              <w:rPr>
                <w:rFonts w:ascii="Atkinson Hyperlegible" w:hAnsi="Atkinson Hyperlegible"/>
                <w:b/>
                <w:bCs/>
              </w:rPr>
              <w:t>xpenditure</w:t>
            </w:r>
          </w:p>
        </w:tc>
        <w:tc>
          <w:tcPr>
            <w:tcW w:w="1451" w:type="dxa"/>
            <w:tcBorders>
              <w:top w:val="single" w:sz="12" w:space="0" w:color="auto"/>
              <w:bottom w:val="thinThickSmallGap" w:sz="24" w:space="0" w:color="auto"/>
            </w:tcBorders>
          </w:tcPr>
          <w:p w14:paraId="1FFF72AC" w14:textId="77777777" w:rsidR="00A94C62" w:rsidRPr="0087348A" w:rsidRDefault="00A94C62">
            <w:pPr>
              <w:rPr>
                <w:rFonts w:ascii="Atkinson Hyperlegible" w:hAnsi="Atkinson Hyperlegible"/>
                <w:b/>
                <w:bCs/>
              </w:rPr>
            </w:pPr>
            <w:r w:rsidRPr="0087348A">
              <w:rPr>
                <w:rFonts w:ascii="Atkinson Hyperlegible" w:hAnsi="Atkinson Hyperlegible"/>
                <w:b/>
                <w:bCs/>
              </w:rPr>
              <w:t>22,609</w:t>
            </w:r>
          </w:p>
        </w:tc>
        <w:tc>
          <w:tcPr>
            <w:tcW w:w="1153" w:type="dxa"/>
            <w:tcBorders>
              <w:top w:val="single" w:sz="12" w:space="0" w:color="auto"/>
              <w:bottom w:val="thinThickSmallGap" w:sz="24" w:space="0" w:color="auto"/>
            </w:tcBorders>
          </w:tcPr>
          <w:p w14:paraId="25DEE862" w14:textId="77777777" w:rsidR="00A94C62" w:rsidRPr="0087348A" w:rsidRDefault="00A94C62">
            <w:pPr>
              <w:rPr>
                <w:rFonts w:ascii="Atkinson Hyperlegible" w:hAnsi="Atkinson Hyperlegible"/>
                <w:b/>
                <w:bCs/>
              </w:rPr>
            </w:pPr>
            <w:r w:rsidRPr="0087348A">
              <w:rPr>
                <w:rFonts w:ascii="Atkinson Hyperlegible" w:hAnsi="Atkinson Hyperlegible"/>
                <w:b/>
                <w:bCs/>
              </w:rPr>
              <w:t>1,331</w:t>
            </w:r>
          </w:p>
        </w:tc>
        <w:tc>
          <w:tcPr>
            <w:tcW w:w="1457" w:type="dxa"/>
            <w:tcBorders>
              <w:top w:val="single" w:sz="12" w:space="0" w:color="auto"/>
              <w:bottom w:val="thinThickSmallGap" w:sz="24" w:space="0" w:color="auto"/>
            </w:tcBorders>
          </w:tcPr>
          <w:p w14:paraId="7385BE68" w14:textId="77777777" w:rsidR="00A94C62" w:rsidRPr="0087348A" w:rsidRDefault="00A94C62">
            <w:pPr>
              <w:rPr>
                <w:rFonts w:ascii="Atkinson Hyperlegible" w:hAnsi="Atkinson Hyperlegible"/>
                <w:b/>
                <w:bCs/>
              </w:rPr>
            </w:pPr>
            <w:r w:rsidRPr="0087348A">
              <w:rPr>
                <w:rFonts w:ascii="Atkinson Hyperlegible" w:hAnsi="Atkinson Hyperlegible"/>
                <w:b/>
                <w:bCs/>
              </w:rPr>
              <w:t>23,940</w:t>
            </w:r>
          </w:p>
        </w:tc>
        <w:tc>
          <w:tcPr>
            <w:tcW w:w="1427" w:type="dxa"/>
            <w:tcBorders>
              <w:top w:val="single" w:sz="12" w:space="0" w:color="auto"/>
              <w:bottom w:val="thinThickSmallGap" w:sz="24" w:space="0" w:color="auto"/>
            </w:tcBorders>
          </w:tcPr>
          <w:p w14:paraId="6CE68E92" w14:textId="77777777" w:rsidR="00A94C62" w:rsidRPr="0087348A" w:rsidRDefault="00A94C62">
            <w:pPr>
              <w:rPr>
                <w:rFonts w:ascii="Atkinson Hyperlegible" w:hAnsi="Atkinson Hyperlegible"/>
                <w:b/>
                <w:bCs/>
              </w:rPr>
            </w:pPr>
            <w:r w:rsidRPr="0087348A">
              <w:rPr>
                <w:rFonts w:ascii="Atkinson Hyperlegible" w:hAnsi="Atkinson Hyperlegible"/>
                <w:b/>
                <w:bCs/>
              </w:rPr>
              <w:t>6%</w:t>
            </w:r>
          </w:p>
        </w:tc>
        <w:tc>
          <w:tcPr>
            <w:tcW w:w="1276" w:type="dxa"/>
            <w:tcBorders>
              <w:top w:val="single" w:sz="12" w:space="0" w:color="auto"/>
              <w:bottom w:val="thinThickSmallGap" w:sz="24" w:space="0" w:color="auto"/>
            </w:tcBorders>
          </w:tcPr>
          <w:p w14:paraId="63F85B5E" w14:textId="0825FB4C" w:rsidR="00A94C62" w:rsidRPr="0087348A" w:rsidRDefault="00EC1E59">
            <w:pPr>
              <w:rPr>
                <w:rFonts w:ascii="Atkinson Hyperlegible" w:hAnsi="Atkinson Hyperlegible"/>
                <w:b/>
                <w:bCs/>
              </w:rPr>
            </w:pPr>
            <w:r w:rsidRPr="0087348A">
              <w:rPr>
                <w:rFonts w:ascii="Atkinson Hyperlegible" w:hAnsi="Atkinson Hyperlegible"/>
                <w:b/>
                <w:bCs/>
              </w:rPr>
              <w:t>NA</w:t>
            </w:r>
          </w:p>
        </w:tc>
      </w:tr>
      <w:tr w:rsidR="00A94C62" w:rsidRPr="0087348A" w14:paraId="3AD31C4F" w14:textId="77777777" w:rsidTr="002D16E0">
        <w:tc>
          <w:tcPr>
            <w:tcW w:w="3085" w:type="dxa"/>
            <w:tcBorders>
              <w:top w:val="single" w:sz="12" w:space="0" w:color="auto"/>
              <w:bottom w:val="single" w:sz="12" w:space="0" w:color="auto"/>
            </w:tcBorders>
          </w:tcPr>
          <w:p w14:paraId="32E5F319" w14:textId="77777777" w:rsidR="00A94C62" w:rsidRPr="0087348A" w:rsidRDefault="00A94C62">
            <w:pPr>
              <w:rPr>
                <w:rFonts w:ascii="Atkinson Hyperlegible" w:hAnsi="Atkinson Hyperlegible"/>
                <w:b/>
                <w:bCs/>
              </w:rPr>
            </w:pPr>
            <w:r w:rsidRPr="0087348A">
              <w:rPr>
                <w:rFonts w:ascii="Atkinson Hyperlegible" w:hAnsi="Atkinson Hyperlegible"/>
                <w:b/>
                <w:bCs/>
              </w:rPr>
              <w:t>Deficit/(Surplus)</w:t>
            </w:r>
          </w:p>
        </w:tc>
        <w:tc>
          <w:tcPr>
            <w:tcW w:w="1451" w:type="dxa"/>
            <w:tcBorders>
              <w:top w:val="thinThickSmallGap" w:sz="24" w:space="0" w:color="auto"/>
              <w:bottom w:val="single" w:sz="12" w:space="0" w:color="auto"/>
            </w:tcBorders>
          </w:tcPr>
          <w:p w14:paraId="3AABDE46" w14:textId="77777777" w:rsidR="00A94C62" w:rsidRPr="0087348A" w:rsidRDefault="00A94C62">
            <w:pPr>
              <w:rPr>
                <w:rFonts w:ascii="Atkinson Hyperlegible" w:hAnsi="Atkinson Hyperlegible"/>
                <w:b/>
                <w:bCs/>
              </w:rPr>
            </w:pPr>
            <w:r w:rsidRPr="0087348A">
              <w:rPr>
                <w:rFonts w:ascii="Atkinson Hyperlegible" w:hAnsi="Atkinson Hyperlegible"/>
                <w:b/>
                <w:bCs/>
              </w:rPr>
              <w:t>-</w:t>
            </w:r>
          </w:p>
        </w:tc>
        <w:tc>
          <w:tcPr>
            <w:tcW w:w="1153" w:type="dxa"/>
            <w:tcBorders>
              <w:top w:val="thinThickSmallGap" w:sz="24" w:space="0" w:color="auto"/>
              <w:bottom w:val="single" w:sz="12" w:space="0" w:color="auto"/>
            </w:tcBorders>
          </w:tcPr>
          <w:p w14:paraId="6E7AF540" w14:textId="77777777" w:rsidR="00A94C62" w:rsidRPr="0087348A" w:rsidRDefault="00A94C62">
            <w:pPr>
              <w:rPr>
                <w:rFonts w:ascii="Atkinson Hyperlegible" w:hAnsi="Atkinson Hyperlegible"/>
                <w:b/>
                <w:bCs/>
              </w:rPr>
            </w:pPr>
            <w:r w:rsidRPr="0087348A">
              <w:rPr>
                <w:rFonts w:ascii="Atkinson Hyperlegible" w:hAnsi="Atkinson Hyperlegible"/>
                <w:b/>
                <w:bCs/>
              </w:rPr>
              <w:t>-</w:t>
            </w:r>
          </w:p>
        </w:tc>
        <w:tc>
          <w:tcPr>
            <w:tcW w:w="1457" w:type="dxa"/>
            <w:tcBorders>
              <w:top w:val="thinThickSmallGap" w:sz="24" w:space="0" w:color="auto"/>
              <w:bottom w:val="single" w:sz="12" w:space="0" w:color="auto"/>
            </w:tcBorders>
          </w:tcPr>
          <w:p w14:paraId="7E1F7F93" w14:textId="77777777" w:rsidR="00A94C62" w:rsidRPr="0087348A" w:rsidRDefault="00A94C62">
            <w:pPr>
              <w:rPr>
                <w:rFonts w:ascii="Atkinson Hyperlegible" w:hAnsi="Atkinson Hyperlegible"/>
                <w:b/>
                <w:bCs/>
              </w:rPr>
            </w:pPr>
            <w:r w:rsidRPr="0087348A">
              <w:rPr>
                <w:rFonts w:ascii="Atkinson Hyperlegible" w:hAnsi="Atkinson Hyperlegible"/>
                <w:b/>
                <w:bCs/>
              </w:rPr>
              <w:t>-</w:t>
            </w:r>
          </w:p>
        </w:tc>
        <w:tc>
          <w:tcPr>
            <w:tcW w:w="1427" w:type="dxa"/>
            <w:tcBorders>
              <w:top w:val="thinThickSmallGap" w:sz="24" w:space="0" w:color="auto"/>
              <w:bottom w:val="single" w:sz="12" w:space="0" w:color="auto"/>
            </w:tcBorders>
          </w:tcPr>
          <w:p w14:paraId="196E16D4" w14:textId="77777777" w:rsidR="00A94C62" w:rsidRPr="0087348A" w:rsidRDefault="00A94C62">
            <w:pPr>
              <w:rPr>
                <w:rFonts w:ascii="Atkinson Hyperlegible" w:hAnsi="Atkinson Hyperlegible"/>
                <w:b/>
                <w:bCs/>
              </w:rPr>
            </w:pPr>
            <w:r w:rsidRPr="0087348A">
              <w:rPr>
                <w:rFonts w:ascii="Atkinson Hyperlegible" w:hAnsi="Atkinson Hyperlegible"/>
                <w:b/>
                <w:bCs/>
              </w:rPr>
              <w:t>-</w:t>
            </w:r>
          </w:p>
        </w:tc>
        <w:tc>
          <w:tcPr>
            <w:tcW w:w="1276" w:type="dxa"/>
            <w:tcBorders>
              <w:top w:val="thinThickSmallGap" w:sz="24" w:space="0" w:color="auto"/>
              <w:bottom w:val="single" w:sz="12" w:space="0" w:color="auto"/>
            </w:tcBorders>
          </w:tcPr>
          <w:p w14:paraId="2F6E7033" w14:textId="4C0CBB55" w:rsidR="00A94C62" w:rsidRPr="0087348A" w:rsidRDefault="00EC1E59">
            <w:pPr>
              <w:rPr>
                <w:rFonts w:ascii="Atkinson Hyperlegible" w:hAnsi="Atkinson Hyperlegible"/>
                <w:b/>
                <w:bCs/>
              </w:rPr>
            </w:pPr>
            <w:r w:rsidRPr="0087348A">
              <w:rPr>
                <w:rFonts w:ascii="Atkinson Hyperlegible" w:hAnsi="Atkinson Hyperlegible"/>
                <w:b/>
                <w:bCs/>
              </w:rPr>
              <w:t>NA</w:t>
            </w:r>
          </w:p>
        </w:tc>
      </w:tr>
    </w:tbl>
    <w:p w14:paraId="5FF0A882" w14:textId="77777777" w:rsidR="007D54CF" w:rsidRPr="0087348A" w:rsidRDefault="007D54CF" w:rsidP="001A487B">
      <w:pPr>
        <w:spacing w:after="0" w:line="360" w:lineRule="auto"/>
        <w:ind w:right="-20"/>
        <w:rPr>
          <w:rFonts w:ascii="Atkinson Hyperlegible" w:eastAsia="Arial" w:hAnsi="Atkinson Hyperlegible" w:cs="Arial"/>
          <w:w w:val="107"/>
          <w:sz w:val="24"/>
          <w:szCs w:val="24"/>
        </w:rPr>
      </w:pPr>
    </w:p>
    <w:p w14:paraId="49B42BC4" w14:textId="25BA8D1E" w:rsidR="0088388B" w:rsidRPr="008A402F" w:rsidRDefault="0088388B">
      <w:pPr>
        <w:rPr>
          <w:rFonts w:ascii="Atkinson Hyperlegible" w:hAnsi="Atkinson Hyperlegible"/>
          <w:noProof/>
        </w:rPr>
      </w:pPr>
      <w:r w:rsidRPr="008A402F">
        <w:rPr>
          <w:rFonts w:ascii="Atkinson Hyperlegible" w:hAnsi="Atkinson Hyperlegible"/>
          <w:noProof/>
        </w:rPr>
        <w:br w:type="page"/>
      </w:r>
    </w:p>
    <w:p w14:paraId="6048C99B" w14:textId="2E06B3A3" w:rsidR="00AE3D12" w:rsidRPr="0087348A" w:rsidRDefault="00AE3D12" w:rsidP="00AE3D12">
      <w:pPr>
        <w:pStyle w:val="Caption"/>
        <w:keepNext/>
        <w:rPr>
          <w:rFonts w:ascii="Atkinson Hyperlegible" w:hAnsi="Atkinson Hyperlegible"/>
          <w:b/>
          <w:bCs/>
          <w:i w:val="0"/>
          <w:iCs w:val="0"/>
          <w:color w:val="auto"/>
          <w:sz w:val="26"/>
          <w:szCs w:val="26"/>
        </w:rPr>
      </w:pPr>
      <w:r w:rsidRPr="0087348A">
        <w:rPr>
          <w:rFonts w:ascii="Atkinson Hyperlegible" w:hAnsi="Atkinson Hyperlegible"/>
          <w:b/>
          <w:bCs/>
          <w:i w:val="0"/>
          <w:iCs w:val="0"/>
          <w:color w:val="auto"/>
          <w:sz w:val="26"/>
          <w:szCs w:val="26"/>
        </w:rPr>
        <w:lastRenderedPageBreak/>
        <w:t>Table 2. National Library of Scotland Unit Budgets - Gross Expenditure Draft Budget 2026 to 2027</w:t>
      </w:r>
    </w:p>
    <w:tbl>
      <w:tblPr>
        <w:tblStyle w:val="TableGrid"/>
        <w:tblW w:w="10177" w:type="dxa"/>
        <w:tblLook w:val="04A0" w:firstRow="1" w:lastRow="0" w:firstColumn="1" w:lastColumn="0" w:noHBand="0" w:noVBand="1"/>
      </w:tblPr>
      <w:tblGrid>
        <w:gridCol w:w="2977"/>
        <w:gridCol w:w="1440"/>
        <w:gridCol w:w="1440"/>
        <w:gridCol w:w="1440"/>
        <w:gridCol w:w="1440"/>
        <w:gridCol w:w="1440"/>
      </w:tblGrid>
      <w:tr w:rsidR="00DB4822" w:rsidRPr="0087348A" w14:paraId="757EFA3E" w14:textId="77777777" w:rsidTr="003A2115">
        <w:tc>
          <w:tcPr>
            <w:tcW w:w="2977" w:type="dxa"/>
          </w:tcPr>
          <w:p w14:paraId="19A74D16" w14:textId="77777777" w:rsidR="00DB4822" w:rsidRPr="0087348A" w:rsidRDefault="00DB4822">
            <w:pPr>
              <w:rPr>
                <w:rFonts w:ascii="Atkinson Hyperlegible" w:hAnsi="Atkinson Hyperlegible"/>
                <w:b/>
                <w:bCs/>
              </w:rPr>
            </w:pPr>
          </w:p>
        </w:tc>
        <w:tc>
          <w:tcPr>
            <w:tcW w:w="1440" w:type="dxa"/>
            <w:hideMark/>
          </w:tcPr>
          <w:p w14:paraId="4244FB77" w14:textId="0161E1A2" w:rsidR="00DB4822" w:rsidRPr="0087348A" w:rsidRDefault="00DB4822">
            <w:pPr>
              <w:rPr>
                <w:rFonts w:ascii="Atkinson Hyperlegible" w:hAnsi="Atkinson Hyperlegible"/>
                <w:b/>
                <w:bCs/>
              </w:rPr>
            </w:pPr>
            <w:r w:rsidRPr="0087348A">
              <w:rPr>
                <w:rFonts w:ascii="Atkinson Hyperlegible" w:hAnsi="Atkinson Hyperlegible"/>
                <w:b/>
                <w:bCs/>
              </w:rPr>
              <w:t xml:space="preserve">Base </w:t>
            </w:r>
            <w:r w:rsidR="00812666">
              <w:rPr>
                <w:rFonts w:ascii="Atkinson Hyperlegible" w:hAnsi="Atkinson Hyperlegible"/>
                <w:b/>
                <w:bCs/>
              </w:rPr>
              <w:t>b</w:t>
            </w:r>
            <w:r w:rsidRPr="0087348A">
              <w:rPr>
                <w:rFonts w:ascii="Atkinson Hyperlegible" w:hAnsi="Atkinson Hyperlegible"/>
                <w:b/>
                <w:bCs/>
              </w:rPr>
              <w:t xml:space="preserve">udget </w:t>
            </w:r>
            <w:r w:rsidR="00861EA5" w:rsidRPr="0087348A">
              <w:rPr>
                <w:rFonts w:ascii="Atkinson Hyperlegible" w:hAnsi="Atkinson Hyperlegible"/>
                <w:b/>
                <w:bCs/>
              </w:rPr>
              <w:t>for 2025 to 2026</w:t>
            </w:r>
            <w:r w:rsidR="00DB0791" w:rsidRPr="0087348A">
              <w:rPr>
                <w:rFonts w:ascii="Atkinson Hyperlegible" w:hAnsi="Atkinson Hyperlegible"/>
                <w:b/>
                <w:bCs/>
              </w:rPr>
              <w:t xml:space="preserve"> </w:t>
            </w:r>
            <w:r w:rsidRPr="0087348A">
              <w:rPr>
                <w:rFonts w:ascii="Atkinson Hyperlegible" w:hAnsi="Atkinson Hyperlegible"/>
                <w:b/>
                <w:bCs/>
              </w:rPr>
              <w:t>(£000)</w:t>
            </w:r>
          </w:p>
        </w:tc>
        <w:tc>
          <w:tcPr>
            <w:tcW w:w="1440" w:type="dxa"/>
            <w:hideMark/>
          </w:tcPr>
          <w:p w14:paraId="6B6FE017" w14:textId="56FDE66A" w:rsidR="00DB4822" w:rsidRPr="0087348A" w:rsidRDefault="00DB4822">
            <w:pPr>
              <w:rPr>
                <w:rFonts w:ascii="Atkinson Hyperlegible" w:hAnsi="Atkinson Hyperlegible"/>
                <w:b/>
                <w:bCs/>
              </w:rPr>
            </w:pPr>
            <w:r w:rsidRPr="0087348A">
              <w:rPr>
                <w:rFonts w:ascii="Atkinson Hyperlegible" w:hAnsi="Atkinson Hyperlegible"/>
                <w:b/>
                <w:bCs/>
              </w:rPr>
              <w:t>Changes</w:t>
            </w:r>
            <w:r w:rsidR="00DB0791" w:rsidRPr="0087348A">
              <w:rPr>
                <w:rFonts w:ascii="Atkinson Hyperlegible" w:hAnsi="Atkinson Hyperlegible"/>
                <w:b/>
                <w:bCs/>
              </w:rPr>
              <w:t xml:space="preserve"> for 2025 to 2026</w:t>
            </w:r>
            <w:r w:rsidRPr="0087348A">
              <w:rPr>
                <w:rFonts w:ascii="Atkinson Hyperlegible" w:hAnsi="Atkinson Hyperlegible"/>
                <w:b/>
                <w:bCs/>
              </w:rPr>
              <w:t xml:space="preserve"> (£000)</w:t>
            </w:r>
          </w:p>
        </w:tc>
        <w:tc>
          <w:tcPr>
            <w:tcW w:w="1440" w:type="dxa"/>
            <w:hideMark/>
          </w:tcPr>
          <w:p w14:paraId="3DF4C6B8" w14:textId="2319ABA4" w:rsidR="00DB4822" w:rsidRPr="0087348A" w:rsidRDefault="00DB4822">
            <w:pPr>
              <w:rPr>
                <w:rFonts w:ascii="Atkinson Hyperlegible" w:hAnsi="Atkinson Hyperlegible"/>
                <w:b/>
                <w:bCs/>
              </w:rPr>
            </w:pPr>
            <w:r w:rsidRPr="0087348A">
              <w:rPr>
                <w:rFonts w:ascii="Atkinson Hyperlegible" w:hAnsi="Atkinson Hyperlegible"/>
                <w:b/>
                <w:bCs/>
              </w:rPr>
              <w:t xml:space="preserve">Total </w:t>
            </w:r>
            <w:r w:rsidR="00812666">
              <w:rPr>
                <w:rFonts w:ascii="Atkinson Hyperlegible" w:hAnsi="Atkinson Hyperlegible"/>
                <w:b/>
                <w:bCs/>
              </w:rPr>
              <w:t>b</w:t>
            </w:r>
            <w:r w:rsidRPr="0087348A">
              <w:rPr>
                <w:rFonts w:ascii="Atkinson Hyperlegible" w:hAnsi="Atkinson Hyperlegible"/>
                <w:b/>
                <w:bCs/>
              </w:rPr>
              <w:t xml:space="preserve">udget </w:t>
            </w:r>
            <w:r w:rsidR="00DB0791" w:rsidRPr="0087348A">
              <w:rPr>
                <w:rFonts w:ascii="Atkinson Hyperlegible" w:hAnsi="Atkinson Hyperlegible"/>
                <w:b/>
                <w:bCs/>
              </w:rPr>
              <w:t xml:space="preserve">for 2026 to 2027 </w:t>
            </w:r>
            <w:r w:rsidRPr="0087348A">
              <w:rPr>
                <w:rFonts w:ascii="Atkinson Hyperlegible" w:hAnsi="Atkinson Hyperlegible"/>
                <w:b/>
                <w:bCs/>
              </w:rPr>
              <w:t>(£000)</w:t>
            </w:r>
          </w:p>
        </w:tc>
        <w:tc>
          <w:tcPr>
            <w:tcW w:w="1440" w:type="dxa"/>
            <w:hideMark/>
          </w:tcPr>
          <w:p w14:paraId="72785E20" w14:textId="2ADA775D" w:rsidR="00DB4822" w:rsidRPr="0087348A" w:rsidRDefault="00DB4822">
            <w:pPr>
              <w:rPr>
                <w:rFonts w:ascii="Atkinson Hyperlegible" w:hAnsi="Atkinson Hyperlegible"/>
                <w:b/>
                <w:bCs/>
              </w:rPr>
            </w:pPr>
            <w:r w:rsidRPr="0087348A">
              <w:rPr>
                <w:rFonts w:ascii="Atkinson Hyperlegible" w:hAnsi="Atkinson Hyperlegible"/>
                <w:b/>
                <w:bCs/>
              </w:rPr>
              <w:t xml:space="preserve">Percentage </w:t>
            </w:r>
            <w:r w:rsidR="00812666">
              <w:rPr>
                <w:rFonts w:ascii="Atkinson Hyperlegible" w:hAnsi="Atkinson Hyperlegible"/>
                <w:b/>
                <w:bCs/>
              </w:rPr>
              <w:t>c</w:t>
            </w:r>
            <w:r w:rsidRPr="0087348A">
              <w:rPr>
                <w:rFonts w:ascii="Atkinson Hyperlegible" w:hAnsi="Atkinson Hyperlegible"/>
                <w:b/>
                <w:bCs/>
              </w:rPr>
              <w:t>hange</w:t>
            </w:r>
            <w:r w:rsidR="00DB0791" w:rsidRPr="0087348A">
              <w:rPr>
                <w:rFonts w:ascii="Atkinson Hyperlegible" w:hAnsi="Atkinson Hyperlegible"/>
                <w:b/>
                <w:bCs/>
              </w:rPr>
              <w:t xml:space="preserve"> for 2026 to 2027</w:t>
            </w:r>
            <w:r w:rsidRPr="0087348A">
              <w:rPr>
                <w:rFonts w:ascii="Atkinson Hyperlegible" w:hAnsi="Atkinson Hyperlegible"/>
                <w:b/>
                <w:bCs/>
              </w:rPr>
              <w:t xml:space="preserve"> (%)</w:t>
            </w:r>
          </w:p>
        </w:tc>
        <w:tc>
          <w:tcPr>
            <w:tcW w:w="1440" w:type="dxa"/>
            <w:hideMark/>
          </w:tcPr>
          <w:p w14:paraId="0EBFF74D" w14:textId="1A220663" w:rsidR="00DB4822" w:rsidRPr="0087348A" w:rsidRDefault="00DB4822">
            <w:pPr>
              <w:rPr>
                <w:rFonts w:ascii="Atkinson Hyperlegible" w:hAnsi="Atkinson Hyperlegible"/>
                <w:b/>
                <w:bCs/>
              </w:rPr>
            </w:pPr>
            <w:r w:rsidRPr="0087348A">
              <w:rPr>
                <w:rFonts w:ascii="Atkinson Hyperlegible" w:hAnsi="Atkinson Hyperlegible"/>
                <w:b/>
                <w:bCs/>
              </w:rPr>
              <w:t xml:space="preserve">Note </w:t>
            </w:r>
            <w:r w:rsidR="00812666">
              <w:rPr>
                <w:rFonts w:ascii="Atkinson Hyperlegible" w:hAnsi="Atkinson Hyperlegible"/>
                <w:b/>
                <w:bCs/>
              </w:rPr>
              <w:t>r</w:t>
            </w:r>
            <w:r w:rsidRPr="0087348A">
              <w:rPr>
                <w:rFonts w:ascii="Atkinson Hyperlegible" w:hAnsi="Atkinson Hyperlegible"/>
                <w:b/>
                <w:bCs/>
              </w:rPr>
              <w:t>eference</w:t>
            </w:r>
          </w:p>
        </w:tc>
      </w:tr>
      <w:tr w:rsidR="00DB4822" w:rsidRPr="0087348A" w14:paraId="6ACAC7CE" w14:textId="77777777" w:rsidTr="003A2115">
        <w:tc>
          <w:tcPr>
            <w:tcW w:w="2977" w:type="dxa"/>
            <w:hideMark/>
          </w:tcPr>
          <w:p w14:paraId="23532259" w14:textId="77777777" w:rsidR="00DB4822" w:rsidRPr="0087348A" w:rsidRDefault="00DB4822">
            <w:pPr>
              <w:rPr>
                <w:rFonts w:ascii="Atkinson Hyperlegible" w:hAnsi="Atkinson Hyperlegible"/>
              </w:rPr>
            </w:pPr>
            <w:r w:rsidRPr="0087348A">
              <w:rPr>
                <w:rFonts w:ascii="Atkinson Hyperlegible" w:hAnsi="Atkinson Hyperlegible"/>
              </w:rPr>
              <w:t>Collection Purchase Fund</w:t>
            </w:r>
          </w:p>
        </w:tc>
        <w:tc>
          <w:tcPr>
            <w:tcW w:w="1440" w:type="dxa"/>
            <w:hideMark/>
          </w:tcPr>
          <w:p w14:paraId="475973B1" w14:textId="77777777" w:rsidR="00DB4822" w:rsidRPr="0087348A" w:rsidRDefault="00DB4822">
            <w:pPr>
              <w:rPr>
                <w:rFonts w:ascii="Atkinson Hyperlegible" w:hAnsi="Atkinson Hyperlegible"/>
              </w:rPr>
            </w:pPr>
            <w:r w:rsidRPr="0087348A">
              <w:rPr>
                <w:rFonts w:ascii="Atkinson Hyperlegible" w:hAnsi="Atkinson Hyperlegible"/>
              </w:rPr>
              <w:t>1,000</w:t>
            </w:r>
          </w:p>
        </w:tc>
        <w:tc>
          <w:tcPr>
            <w:tcW w:w="1440" w:type="dxa"/>
            <w:hideMark/>
          </w:tcPr>
          <w:p w14:paraId="4DB83274" w14:textId="77777777" w:rsidR="00DB4822" w:rsidRPr="0087348A" w:rsidRDefault="00DB4822">
            <w:pPr>
              <w:rPr>
                <w:rFonts w:ascii="Atkinson Hyperlegible" w:hAnsi="Atkinson Hyperlegible"/>
              </w:rPr>
            </w:pPr>
            <w:r w:rsidRPr="0087348A">
              <w:rPr>
                <w:rFonts w:ascii="Atkinson Hyperlegible" w:hAnsi="Atkinson Hyperlegible"/>
              </w:rPr>
              <w:t>0</w:t>
            </w:r>
          </w:p>
        </w:tc>
        <w:tc>
          <w:tcPr>
            <w:tcW w:w="1440" w:type="dxa"/>
            <w:hideMark/>
          </w:tcPr>
          <w:p w14:paraId="2E746E39" w14:textId="77777777" w:rsidR="00DB4822" w:rsidRPr="0087348A" w:rsidRDefault="00DB4822">
            <w:pPr>
              <w:rPr>
                <w:rFonts w:ascii="Atkinson Hyperlegible" w:hAnsi="Atkinson Hyperlegible"/>
              </w:rPr>
            </w:pPr>
            <w:r w:rsidRPr="0087348A">
              <w:rPr>
                <w:rFonts w:ascii="Atkinson Hyperlegible" w:hAnsi="Atkinson Hyperlegible"/>
              </w:rPr>
              <w:t>1,000</w:t>
            </w:r>
          </w:p>
        </w:tc>
        <w:tc>
          <w:tcPr>
            <w:tcW w:w="1440" w:type="dxa"/>
            <w:hideMark/>
          </w:tcPr>
          <w:p w14:paraId="43B551A1" w14:textId="77777777" w:rsidR="00DB4822" w:rsidRPr="0087348A" w:rsidRDefault="00DB4822">
            <w:pPr>
              <w:rPr>
                <w:rFonts w:ascii="Atkinson Hyperlegible" w:hAnsi="Atkinson Hyperlegible"/>
                <w:b/>
                <w:bCs/>
              </w:rPr>
            </w:pPr>
            <w:r w:rsidRPr="0087348A">
              <w:rPr>
                <w:rFonts w:ascii="Atkinson Hyperlegible" w:hAnsi="Atkinson Hyperlegible"/>
                <w:b/>
                <w:bCs/>
              </w:rPr>
              <w:t>0%</w:t>
            </w:r>
          </w:p>
        </w:tc>
        <w:tc>
          <w:tcPr>
            <w:tcW w:w="1440" w:type="dxa"/>
          </w:tcPr>
          <w:p w14:paraId="1E096DEC" w14:textId="132C3E48"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5AA49099" w14:textId="77777777" w:rsidTr="003A2115">
        <w:tc>
          <w:tcPr>
            <w:tcW w:w="2977" w:type="dxa"/>
            <w:hideMark/>
          </w:tcPr>
          <w:p w14:paraId="00601836" w14:textId="265BCCC2" w:rsidR="00DB4822" w:rsidRPr="0087348A" w:rsidRDefault="00DB4822">
            <w:pPr>
              <w:rPr>
                <w:rFonts w:ascii="Atkinson Hyperlegible" w:hAnsi="Atkinson Hyperlegible"/>
              </w:rPr>
            </w:pPr>
            <w:r w:rsidRPr="0087348A">
              <w:rPr>
                <w:rFonts w:ascii="Atkinson Hyperlegible" w:hAnsi="Atkinson Hyperlegible"/>
              </w:rPr>
              <w:t xml:space="preserve">Trust </w:t>
            </w:r>
            <w:r w:rsidR="00812666">
              <w:rPr>
                <w:rFonts w:ascii="Atkinson Hyperlegible" w:hAnsi="Atkinson Hyperlegible"/>
              </w:rPr>
              <w:t>f</w:t>
            </w:r>
            <w:r w:rsidRPr="0087348A">
              <w:rPr>
                <w:rFonts w:ascii="Atkinson Hyperlegible" w:hAnsi="Atkinson Hyperlegible"/>
              </w:rPr>
              <w:t>unds</w:t>
            </w:r>
          </w:p>
        </w:tc>
        <w:tc>
          <w:tcPr>
            <w:tcW w:w="1440" w:type="dxa"/>
            <w:hideMark/>
          </w:tcPr>
          <w:p w14:paraId="018D722A" w14:textId="77777777" w:rsidR="00DB4822" w:rsidRPr="0087348A" w:rsidRDefault="00DB4822">
            <w:pPr>
              <w:rPr>
                <w:rFonts w:ascii="Atkinson Hyperlegible" w:hAnsi="Atkinson Hyperlegible"/>
              </w:rPr>
            </w:pPr>
            <w:r w:rsidRPr="0087348A">
              <w:rPr>
                <w:rFonts w:ascii="Atkinson Hyperlegible" w:hAnsi="Atkinson Hyperlegible"/>
              </w:rPr>
              <w:t>216</w:t>
            </w:r>
          </w:p>
        </w:tc>
        <w:tc>
          <w:tcPr>
            <w:tcW w:w="1440" w:type="dxa"/>
            <w:hideMark/>
          </w:tcPr>
          <w:p w14:paraId="2A615E9F" w14:textId="77777777" w:rsidR="00DB4822" w:rsidRPr="0087348A" w:rsidRDefault="00DB4822">
            <w:pPr>
              <w:rPr>
                <w:rFonts w:ascii="Atkinson Hyperlegible" w:hAnsi="Atkinson Hyperlegible"/>
              </w:rPr>
            </w:pPr>
            <w:r w:rsidRPr="0087348A">
              <w:rPr>
                <w:rFonts w:ascii="Atkinson Hyperlegible" w:hAnsi="Atkinson Hyperlegible"/>
              </w:rPr>
              <w:t>14</w:t>
            </w:r>
          </w:p>
        </w:tc>
        <w:tc>
          <w:tcPr>
            <w:tcW w:w="1440" w:type="dxa"/>
            <w:hideMark/>
          </w:tcPr>
          <w:p w14:paraId="7477C5CC" w14:textId="77777777" w:rsidR="00DB4822" w:rsidRPr="0087348A" w:rsidRDefault="00DB4822">
            <w:pPr>
              <w:rPr>
                <w:rFonts w:ascii="Atkinson Hyperlegible" w:hAnsi="Atkinson Hyperlegible"/>
              </w:rPr>
            </w:pPr>
            <w:r w:rsidRPr="0087348A">
              <w:rPr>
                <w:rFonts w:ascii="Atkinson Hyperlegible" w:hAnsi="Atkinson Hyperlegible"/>
              </w:rPr>
              <w:t>230</w:t>
            </w:r>
          </w:p>
        </w:tc>
        <w:tc>
          <w:tcPr>
            <w:tcW w:w="1440" w:type="dxa"/>
            <w:hideMark/>
          </w:tcPr>
          <w:p w14:paraId="31EC25EF" w14:textId="77777777" w:rsidR="00DB4822" w:rsidRPr="0087348A" w:rsidRDefault="00DB4822">
            <w:pPr>
              <w:rPr>
                <w:rFonts w:ascii="Atkinson Hyperlegible" w:hAnsi="Atkinson Hyperlegible"/>
                <w:b/>
                <w:bCs/>
              </w:rPr>
            </w:pPr>
            <w:r w:rsidRPr="0087348A">
              <w:rPr>
                <w:rFonts w:ascii="Atkinson Hyperlegible" w:hAnsi="Atkinson Hyperlegible"/>
                <w:b/>
                <w:bCs/>
              </w:rPr>
              <w:t>6%</w:t>
            </w:r>
          </w:p>
        </w:tc>
        <w:tc>
          <w:tcPr>
            <w:tcW w:w="1440" w:type="dxa"/>
          </w:tcPr>
          <w:p w14:paraId="4B78215B" w14:textId="3B222DD3"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2B99D2FA" w14:textId="77777777" w:rsidTr="003A2115">
        <w:tc>
          <w:tcPr>
            <w:tcW w:w="2977" w:type="dxa"/>
            <w:hideMark/>
          </w:tcPr>
          <w:p w14:paraId="764C370A" w14:textId="2ACB06EE" w:rsidR="00DB4822" w:rsidRPr="0087348A" w:rsidRDefault="00DB4822">
            <w:pPr>
              <w:rPr>
                <w:rFonts w:ascii="Atkinson Hyperlegible" w:hAnsi="Atkinson Hyperlegible"/>
              </w:rPr>
            </w:pPr>
            <w:r w:rsidRPr="0087348A">
              <w:rPr>
                <w:rFonts w:ascii="Atkinson Hyperlegible" w:hAnsi="Atkinson Hyperlegible"/>
              </w:rPr>
              <w:t xml:space="preserve">Externally </w:t>
            </w:r>
            <w:r w:rsidR="002B62C6">
              <w:rPr>
                <w:rFonts w:ascii="Atkinson Hyperlegible" w:hAnsi="Atkinson Hyperlegible"/>
              </w:rPr>
              <w:t>f</w:t>
            </w:r>
            <w:r w:rsidRPr="0087348A">
              <w:rPr>
                <w:rFonts w:ascii="Atkinson Hyperlegible" w:hAnsi="Atkinson Hyperlegible"/>
              </w:rPr>
              <w:t>unded</w:t>
            </w:r>
          </w:p>
        </w:tc>
        <w:tc>
          <w:tcPr>
            <w:tcW w:w="1440" w:type="dxa"/>
            <w:hideMark/>
          </w:tcPr>
          <w:p w14:paraId="64E86554" w14:textId="77777777" w:rsidR="00DB4822" w:rsidRPr="0087348A" w:rsidRDefault="00DB4822">
            <w:pPr>
              <w:rPr>
                <w:rFonts w:ascii="Atkinson Hyperlegible" w:hAnsi="Atkinson Hyperlegible"/>
              </w:rPr>
            </w:pPr>
            <w:r w:rsidRPr="0087348A">
              <w:rPr>
                <w:rFonts w:ascii="Atkinson Hyperlegible" w:hAnsi="Atkinson Hyperlegible"/>
              </w:rPr>
              <w:t>12</w:t>
            </w:r>
          </w:p>
        </w:tc>
        <w:tc>
          <w:tcPr>
            <w:tcW w:w="1440" w:type="dxa"/>
            <w:hideMark/>
          </w:tcPr>
          <w:p w14:paraId="42843A88" w14:textId="77777777" w:rsidR="00DB4822" w:rsidRPr="0087348A" w:rsidRDefault="00DB4822">
            <w:pPr>
              <w:rPr>
                <w:rFonts w:ascii="Atkinson Hyperlegible" w:hAnsi="Atkinson Hyperlegible"/>
              </w:rPr>
            </w:pPr>
            <w:r w:rsidRPr="0087348A">
              <w:rPr>
                <w:rFonts w:ascii="Atkinson Hyperlegible" w:hAnsi="Atkinson Hyperlegible"/>
              </w:rPr>
              <w:t>1</w:t>
            </w:r>
          </w:p>
        </w:tc>
        <w:tc>
          <w:tcPr>
            <w:tcW w:w="1440" w:type="dxa"/>
            <w:hideMark/>
          </w:tcPr>
          <w:p w14:paraId="65C64646" w14:textId="77777777" w:rsidR="00DB4822" w:rsidRPr="0087348A" w:rsidRDefault="00DB4822">
            <w:pPr>
              <w:rPr>
                <w:rFonts w:ascii="Atkinson Hyperlegible" w:hAnsi="Atkinson Hyperlegible"/>
              </w:rPr>
            </w:pPr>
            <w:r w:rsidRPr="0087348A">
              <w:rPr>
                <w:rFonts w:ascii="Atkinson Hyperlegible" w:hAnsi="Atkinson Hyperlegible"/>
              </w:rPr>
              <w:t>13</w:t>
            </w:r>
          </w:p>
        </w:tc>
        <w:tc>
          <w:tcPr>
            <w:tcW w:w="1440" w:type="dxa"/>
            <w:hideMark/>
          </w:tcPr>
          <w:p w14:paraId="0282E797" w14:textId="77777777" w:rsidR="00DB4822" w:rsidRPr="0087348A" w:rsidRDefault="00DB4822">
            <w:pPr>
              <w:rPr>
                <w:rFonts w:ascii="Atkinson Hyperlegible" w:hAnsi="Atkinson Hyperlegible"/>
                <w:b/>
                <w:bCs/>
              </w:rPr>
            </w:pPr>
            <w:r w:rsidRPr="0087348A">
              <w:rPr>
                <w:rFonts w:ascii="Atkinson Hyperlegible" w:hAnsi="Atkinson Hyperlegible"/>
                <w:b/>
                <w:bCs/>
              </w:rPr>
              <w:t>5%</w:t>
            </w:r>
          </w:p>
        </w:tc>
        <w:tc>
          <w:tcPr>
            <w:tcW w:w="1440" w:type="dxa"/>
          </w:tcPr>
          <w:p w14:paraId="72FB3E81" w14:textId="185A69FB"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1C3B30BB" w14:textId="77777777" w:rsidTr="003A2115">
        <w:tc>
          <w:tcPr>
            <w:tcW w:w="2977" w:type="dxa"/>
            <w:hideMark/>
          </w:tcPr>
          <w:p w14:paraId="473F91D1" w14:textId="527A07B5" w:rsidR="00DB4822" w:rsidRPr="0087348A" w:rsidRDefault="00DB4822">
            <w:pPr>
              <w:rPr>
                <w:rFonts w:ascii="Atkinson Hyperlegible" w:hAnsi="Atkinson Hyperlegible"/>
              </w:rPr>
            </w:pPr>
            <w:r w:rsidRPr="0087348A">
              <w:rPr>
                <w:rFonts w:ascii="Atkinson Hyperlegible" w:hAnsi="Atkinson Hyperlegible"/>
              </w:rPr>
              <w:t>C</w:t>
            </w:r>
            <w:r w:rsidR="004D1E39" w:rsidRPr="0087348A">
              <w:rPr>
                <w:rFonts w:ascii="Atkinson Hyperlegible" w:hAnsi="Atkinson Hyperlegible"/>
              </w:rPr>
              <w:t>ollections, Access</w:t>
            </w:r>
            <w:r w:rsidR="00A76437" w:rsidRPr="0087348A">
              <w:rPr>
                <w:rFonts w:ascii="Atkinson Hyperlegible" w:hAnsi="Atkinson Hyperlegible"/>
              </w:rPr>
              <w:t>, and Research (CAR)</w:t>
            </w:r>
            <w:r w:rsidRPr="0087348A">
              <w:rPr>
                <w:rFonts w:ascii="Atkinson Hyperlegible" w:hAnsi="Atkinson Hyperlegible"/>
              </w:rPr>
              <w:t xml:space="preserve"> - Moving Image </w:t>
            </w:r>
            <w:r w:rsidR="00A76437" w:rsidRPr="0087348A">
              <w:rPr>
                <w:rFonts w:ascii="Atkinson Hyperlegible" w:hAnsi="Atkinson Hyperlegible"/>
              </w:rPr>
              <w:t>and</w:t>
            </w:r>
            <w:r w:rsidRPr="0087348A">
              <w:rPr>
                <w:rFonts w:ascii="Atkinson Hyperlegible" w:hAnsi="Atkinson Hyperlegible"/>
              </w:rPr>
              <w:t xml:space="preserve"> Sound</w:t>
            </w:r>
          </w:p>
        </w:tc>
        <w:tc>
          <w:tcPr>
            <w:tcW w:w="1440" w:type="dxa"/>
            <w:hideMark/>
          </w:tcPr>
          <w:p w14:paraId="6CC9E653" w14:textId="77777777" w:rsidR="00DB4822" w:rsidRPr="0087348A" w:rsidRDefault="00DB4822">
            <w:pPr>
              <w:rPr>
                <w:rFonts w:ascii="Atkinson Hyperlegible" w:hAnsi="Atkinson Hyperlegible"/>
              </w:rPr>
            </w:pPr>
            <w:r w:rsidRPr="0087348A">
              <w:rPr>
                <w:rFonts w:ascii="Atkinson Hyperlegible" w:hAnsi="Atkinson Hyperlegible"/>
              </w:rPr>
              <w:t>882</w:t>
            </w:r>
          </w:p>
        </w:tc>
        <w:tc>
          <w:tcPr>
            <w:tcW w:w="1440" w:type="dxa"/>
            <w:hideMark/>
          </w:tcPr>
          <w:p w14:paraId="1895F178" w14:textId="77777777" w:rsidR="00DB4822" w:rsidRPr="0087348A" w:rsidRDefault="00DB4822">
            <w:pPr>
              <w:rPr>
                <w:rFonts w:ascii="Atkinson Hyperlegible" w:hAnsi="Atkinson Hyperlegible"/>
              </w:rPr>
            </w:pPr>
            <w:r w:rsidRPr="0087348A">
              <w:rPr>
                <w:rFonts w:ascii="Atkinson Hyperlegible" w:hAnsi="Atkinson Hyperlegible"/>
              </w:rPr>
              <w:t>141</w:t>
            </w:r>
          </w:p>
        </w:tc>
        <w:tc>
          <w:tcPr>
            <w:tcW w:w="1440" w:type="dxa"/>
            <w:hideMark/>
          </w:tcPr>
          <w:p w14:paraId="4B5D510D" w14:textId="77777777" w:rsidR="00DB4822" w:rsidRPr="0087348A" w:rsidRDefault="00DB4822">
            <w:pPr>
              <w:rPr>
                <w:rFonts w:ascii="Atkinson Hyperlegible" w:hAnsi="Atkinson Hyperlegible"/>
              </w:rPr>
            </w:pPr>
            <w:r w:rsidRPr="0087348A">
              <w:rPr>
                <w:rFonts w:ascii="Atkinson Hyperlegible" w:hAnsi="Atkinson Hyperlegible"/>
              </w:rPr>
              <w:t>1,023</w:t>
            </w:r>
          </w:p>
        </w:tc>
        <w:tc>
          <w:tcPr>
            <w:tcW w:w="1440" w:type="dxa"/>
            <w:hideMark/>
          </w:tcPr>
          <w:p w14:paraId="55FB2C00" w14:textId="77777777" w:rsidR="00DB4822" w:rsidRPr="0087348A" w:rsidRDefault="00DB4822">
            <w:pPr>
              <w:rPr>
                <w:rFonts w:ascii="Atkinson Hyperlegible" w:hAnsi="Atkinson Hyperlegible"/>
                <w:b/>
                <w:bCs/>
              </w:rPr>
            </w:pPr>
            <w:r w:rsidRPr="0087348A">
              <w:rPr>
                <w:rFonts w:ascii="Atkinson Hyperlegible" w:hAnsi="Atkinson Hyperlegible"/>
                <w:b/>
                <w:bCs/>
              </w:rPr>
              <w:t>16%</w:t>
            </w:r>
          </w:p>
        </w:tc>
        <w:tc>
          <w:tcPr>
            <w:tcW w:w="1440" w:type="dxa"/>
            <w:hideMark/>
          </w:tcPr>
          <w:p w14:paraId="1FD3D265" w14:textId="77777777" w:rsidR="00DB4822" w:rsidRPr="0087348A" w:rsidRDefault="00DB4822">
            <w:pPr>
              <w:rPr>
                <w:rFonts w:ascii="Atkinson Hyperlegible" w:hAnsi="Atkinson Hyperlegible"/>
                <w:b/>
                <w:bCs/>
              </w:rPr>
            </w:pPr>
            <w:r w:rsidRPr="0087348A">
              <w:rPr>
                <w:rFonts w:ascii="Atkinson Hyperlegible" w:hAnsi="Atkinson Hyperlegible"/>
                <w:b/>
                <w:bCs/>
              </w:rPr>
              <w:t>11</w:t>
            </w:r>
          </w:p>
        </w:tc>
      </w:tr>
      <w:tr w:rsidR="00DB4822" w:rsidRPr="0087348A" w14:paraId="2EBF5DF1" w14:textId="77777777" w:rsidTr="003A2115">
        <w:tc>
          <w:tcPr>
            <w:tcW w:w="2977" w:type="dxa"/>
            <w:hideMark/>
          </w:tcPr>
          <w:p w14:paraId="25C926B7" w14:textId="77777777" w:rsidR="00DB4822" w:rsidRPr="0087348A" w:rsidRDefault="00DB4822">
            <w:pPr>
              <w:rPr>
                <w:rFonts w:ascii="Atkinson Hyperlegible" w:hAnsi="Atkinson Hyperlegible"/>
              </w:rPr>
            </w:pPr>
            <w:r w:rsidRPr="0087348A">
              <w:rPr>
                <w:rFonts w:ascii="Atkinson Hyperlegible" w:hAnsi="Atkinson Hyperlegible"/>
              </w:rPr>
              <w:t>CAR - General</w:t>
            </w:r>
          </w:p>
        </w:tc>
        <w:tc>
          <w:tcPr>
            <w:tcW w:w="1440" w:type="dxa"/>
            <w:hideMark/>
          </w:tcPr>
          <w:p w14:paraId="30DEF779" w14:textId="77777777" w:rsidR="00DB4822" w:rsidRPr="0087348A" w:rsidRDefault="00DB4822">
            <w:pPr>
              <w:rPr>
                <w:rFonts w:ascii="Atkinson Hyperlegible" w:hAnsi="Atkinson Hyperlegible"/>
              </w:rPr>
            </w:pPr>
            <w:r w:rsidRPr="0087348A">
              <w:rPr>
                <w:rFonts w:ascii="Atkinson Hyperlegible" w:hAnsi="Atkinson Hyperlegible"/>
              </w:rPr>
              <w:t>1,364</w:t>
            </w:r>
          </w:p>
        </w:tc>
        <w:tc>
          <w:tcPr>
            <w:tcW w:w="1440" w:type="dxa"/>
            <w:hideMark/>
          </w:tcPr>
          <w:p w14:paraId="74C8B140" w14:textId="77777777" w:rsidR="00DB4822" w:rsidRPr="0087348A" w:rsidRDefault="00DB4822">
            <w:pPr>
              <w:rPr>
                <w:rFonts w:ascii="Atkinson Hyperlegible" w:hAnsi="Atkinson Hyperlegible"/>
              </w:rPr>
            </w:pPr>
            <w:r w:rsidRPr="0087348A">
              <w:rPr>
                <w:rFonts w:ascii="Atkinson Hyperlegible" w:hAnsi="Atkinson Hyperlegible"/>
              </w:rPr>
              <w:t>48</w:t>
            </w:r>
          </w:p>
        </w:tc>
        <w:tc>
          <w:tcPr>
            <w:tcW w:w="1440" w:type="dxa"/>
            <w:hideMark/>
          </w:tcPr>
          <w:p w14:paraId="5244CB5A" w14:textId="77777777" w:rsidR="00DB4822" w:rsidRPr="0087348A" w:rsidRDefault="00DB4822">
            <w:pPr>
              <w:rPr>
                <w:rFonts w:ascii="Atkinson Hyperlegible" w:hAnsi="Atkinson Hyperlegible"/>
              </w:rPr>
            </w:pPr>
            <w:r w:rsidRPr="0087348A">
              <w:rPr>
                <w:rFonts w:ascii="Atkinson Hyperlegible" w:hAnsi="Atkinson Hyperlegible"/>
              </w:rPr>
              <w:t>1,412</w:t>
            </w:r>
          </w:p>
        </w:tc>
        <w:tc>
          <w:tcPr>
            <w:tcW w:w="1440" w:type="dxa"/>
            <w:hideMark/>
          </w:tcPr>
          <w:p w14:paraId="343A1323" w14:textId="77777777" w:rsidR="00DB4822" w:rsidRPr="0087348A" w:rsidRDefault="00DB4822">
            <w:pPr>
              <w:rPr>
                <w:rFonts w:ascii="Atkinson Hyperlegible" w:hAnsi="Atkinson Hyperlegible"/>
                <w:b/>
                <w:bCs/>
              </w:rPr>
            </w:pPr>
            <w:r w:rsidRPr="0087348A">
              <w:rPr>
                <w:rFonts w:ascii="Atkinson Hyperlegible" w:hAnsi="Atkinson Hyperlegible"/>
                <w:b/>
                <w:bCs/>
              </w:rPr>
              <w:t>4%</w:t>
            </w:r>
          </w:p>
        </w:tc>
        <w:tc>
          <w:tcPr>
            <w:tcW w:w="1440" w:type="dxa"/>
          </w:tcPr>
          <w:p w14:paraId="32FCFE95" w14:textId="3A32B3DE"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4B115899" w14:textId="77777777" w:rsidTr="003A2115">
        <w:tc>
          <w:tcPr>
            <w:tcW w:w="2977" w:type="dxa"/>
            <w:hideMark/>
          </w:tcPr>
          <w:p w14:paraId="7E83A8C9" w14:textId="49D5AF7D" w:rsidR="00DB4822" w:rsidRPr="0087348A" w:rsidRDefault="00DB4822">
            <w:pPr>
              <w:rPr>
                <w:rFonts w:ascii="Atkinson Hyperlegible" w:hAnsi="Atkinson Hyperlegible"/>
              </w:rPr>
            </w:pPr>
            <w:r w:rsidRPr="0087348A">
              <w:rPr>
                <w:rFonts w:ascii="Atkinson Hyperlegible" w:hAnsi="Atkinson Hyperlegible"/>
              </w:rPr>
              <w:t xml:space="preserve">CAR - Reading </w:t>
            </w:r>
            <w:r w:rsidR="002B62C6">
              <w:rPr>
                <w:rFonts w:ascii="Atkinson Hyperlegible" w:hAnsi="Atkinson Hyperlegible"/>
              </w:rPr>
              <w:t>r</w:t>
            </w:r>
            <w:r w:rsidRPr="0087348A">
              <w:rPr>
                <w:rFonts w:ascii="Atkinson Hyperlegible" w:hAnsi="Atkinson Hyperlegible"/>
              </w:rPr>
              <w:t>ooms</w:t>
            </w:r>
          </w:p>
        </w:tc>
        <w:tc>
          <w:tcPr>
            <w:tcW w:w="1440" w:type="dxa"/>
            <w:hideMark/>
          </w:tcPr>
          <w:p w14:paraId="1BEF16BD" w14:textId="77777777" w:rsidR="00DB4822" w:rsidRPr="0087348A" w:rsidRDefault="00DB4822">
            <w:pPr>
              <w:rPr>
                <w:rFonts w:ascii="Atkinson Hyperlegible" w:hAnsi="Atkinson Hyperlegible"/>
              </w:rPr>
            </w:pPr>
            <w:r w:rsidRPr="0087348A">
              <w:rPr>
                <w:rFonts w:ascii="Atkinson Hyperlegible" w:hAnsi="Atkinson Hyperlegible"/>
              </w:rPr>
              <w:t>1,459</w:t>
            </w:r>
          </w:p>
        </w:tc>
        <w:tc>
          <w:tcPr>
            <w:tcW w:w="1440" w:type="dxa"/>
            <w:hideMark/>
          </w:tcPr>
          <w:p w14:paraId="3E4823E8" w14:textId="77777777" w:rsidR="00DB4822" w:rsidRPr="0087348A" w:rsidRDefault="00DB4822">
            <w:pPr>
              <w:rPr>
                <w:rFonts w:ascii="Atkinson Hyperlegible" w:hAnsi="Atkinson Hyperlegible"/>
              </w:rPr>
            </w:pPr>
            <w:r w:rsidRPr="0087348A">
              <w:rPr>
                <w:rFonts w:ascii="Atkinson Hyperlegible" w:hAnsi="Atkinson Hyperlegible"/>
              </w:rPr>
              <w:t>65</w:t>
            </w:r>
          </w:p>
        </w:tc>
        <w:tc>
          <w:tcPr>
            <w:tcW w:w="1440" w:type="dxa"/>
            <w:hideMark/>
          </w:tcPr>
          <w:p w14:paraId="70964D8D" w14:textId="77777777" w:rsidR="00DB4822" w:rsidRPr="0087348A" w:rsidRDefault="00DB4822">
            <w:pPr>
              <w:rPr>
                <w:rFonts w:ascii="Atkinson Hyperlegible" w:hAnsi="Atkinson Hyperlegible"/>
              </w:rPr>
            </w:pPr>
            <w:r w:rsidRPr="0087348A">
              <w:rPr>
                <w:rFonts w:ascii="Atkinson Hyperlegible" w:hAnsi="Atkinson Hyperlegible"/>
              </w:rPr>
              <w:t>1,524</w:t>
            </w:r>
          </w:p>
        </w:tc>
        <w:tc>
          <w:tcPr>
            <w:tcW w:w="1440" w:type="dxa"/>
            <w:hideMark/>
          </w:tcPr>
          <w:p w14:paraId="512A04FF" w14:textId="77777777" w:rsidR="00DB4822" w:rsidRPr="0087348A" w:rsidRDefault="00DB4822">
            <w:pPr>
              <w:rPr>
                <w:rFonts w:ascii="Atkinson Hyperlegible" w:hAnsi="Atkinson Hyperlegible"/>
                <w:b/>
                <w:bCs/>
              </w:rPr>
            </w:pPr>
            <w:r w:rsidRPr="0087348A">
              <w:rPr>
                <w:rFonts w:ascii="Atkinson Hyperlegible" w:hAnsi="Atkinson Hyperlegible"/>
                <w:b/>
                <w:bCs/>
              </w:rPr>
              <w:t>4%</w:t>
            </w:r>
          </w:p>
        </w:tc>
        <w:tc>
          <w:tcPr>
            <w:tcW w:w="1440" w:type="dxa"/>
          </w:tcPr>
          <w:p w14:paraId="540E7E55" w14:textId="0EC0F46D"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1EDD1878" w14:textId="77777777" w:rsidTr="003A2115">
        <w:tc>
          <w:tcPr>
            <w:tcW w:w="2977" w:type="dxa"/>
            <w:hideMark/>
          </w:tcPr>
          <w:p w14:paraId="7380B7A0" w14:textId="77777777" w:rsidR="00DB4822" w:rsidRPr="0087348A" w:rsidRDefault="00DB4822">
            <w:pPr>
              <w:rPr>
                <w:rFonts w:ascii="Atkinson Hyperlegible" w:hAnsi="Atkinson Hyperlegible"/>
              </w:rPr>
            </w:pPr>
            <w:r w:rsidRPr="0087348A">
              <w:rPr>
                <w:rFonts w:ascii="Atkinson Hyperlegible" w:hAnsi="Atkinson Hyperlegible"/>
              </w:rPr>
              <w:t>Engagement - General</w:t>
            </w:r>
          </w:p>
        </w:tc>
        <w:tc>
          <w:tcPr>
            <w:tcW w:w="1440" w:type="dxa"/>
            <w:hideMark/>
          </w:tcPr>
          <w:p w14:paraId="2C11715C" w14:textId="77777777" w:rsidR="00DB4822" w:rsidRPr="0087348A" w:rsidRDefault="00DB4822">
            <w:pPr>
              <w:rPr>
                <w:rFonts w:ascii="Atkinson Hyperlegible" w:hAnsi="Atkinson Hyperlegible"/>
              </w:rPr>
            </w:pPr>
            <w:r w:rsidRPr="0087348A">
              <w:rPr>
                <w:rFonts w:ascii="Atkinson Hyperlegible" w:hAnsi="Atkinson Hyperlegible"/>
              </w:rPr>
              <w:t>1,241</w:t>
            </w:r>
          </w:p>
        </w:tc>
        <w:tc>
          <w:tcPr>
            <w:tcW w:w="1440" w:type="dxa"/>
            <w:hideMark/>
          </w:tcPr>
          <w:p w14:paraId="34369031" w14:textId="77777777" w:rsidR="00DB4822" w:rsidRPr="0087348A" w:rsidRDefault="00DB4822">
            <w:pPr>
              <w:rPr>
                <w:rFonts w:ascii="Atkinson Hyperlegible" w:hAnsi="Atkinson Hyperlegible"/>
                <w:color w:val="C00000"/>
              </w:rPr>
            </w:pPr>
            <w:r w:rsidRPr="0087348A">
              <w:rPr>
                <w:rFonts w:ascii="Atkinson Hyperlegible" w:hAnsi="Atkinson Hyperlegible"/>
                <w:color w:val="C00000"/>
              </w:rPr>
              <w:t>(148)</w:t>
            </w:r>
          </w:p>
        </w:tc>
        <w:tc>
          <w:tcPr>
            <w:tcW w:w="1440" w:type="dxa"/>
            <w:hideMark/>
          </w:tcPr>
          <w:p w14:paraId="2C46835D" w14:textId="77777777" w:rsidR="00DB4822" w:rsidRPr="0087348A" w:rsidRDefault="00DB4822">
            <w:pPr>
              <w:rPr>
                <w:rFonts w:ascii="Atkinson Hyperlegible" w:hAnsi="Atkinson Hyperlegible"/>
              </w:rPr>
            </w:pPr>
            <w:r w:rsidRPr="0087348A">
              <w:rPr>
                <w:rFonts w:ascii="Atkinson Hyperlegible" w:hAnsi="Atkinson Hyperlegible"/>
              </w:rPr>
              <w:t>1,093</w:t>
            </w:r>
          </w:p>
        </w:tc>
        <w:tc>
          <w:tcPr>
            <w:tcW w:w="1440" w:type="dxa"/>
            <w:hideMark/>
          </w:tcPr>
          <w:p w14:paraId="282A5F47" w14:textId="77777777" w:rsidR="00DB4822" w:rsidRPr="0087348A" w:rsidRDefault="00DB4822">
            <w:pPr>
              <w:rPr>
                <w:rFonts w:ascii="Atkinson Hyperlegible" w:hAnsi="Atkinson Hyperlegible"/>
                <w:b/>
                <w:bCs/>
                <w:color w:val="C00000"/>
              </w:rPr>
            </w:pPr>
            <w:r w:rsidRPr="0087348A">
              <w:rPr>
                <w:rFonts w:ascii="Atkinson Hyperlegible" w:hAnsi="Atkinson Hyperlegible"/>
                <w:b/>
                <w:bCs/>
                <w:color w:val="C00000"/>
              </w:rPr>
              <w:t>(12%)</w:t>
            </w:r>
          </w:p>
        </w:tc>
        <w:tc>
          <w:tcPr>
            <w:tcW w:w="1440" w:type="dxa"/>
          </w:tcPr>
          <w:p w14:paraId="7C95EE1F" w14:textId="15EFE769"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28AEE266" w14:textId="77777777" w:rsidTr="003A2115">
        <w:tc>
          <w:tcPr>
            <w:tcW w:w="2977" w:type="dxa"/>
            <w:hideMark/>
          </w:tcPr>
          <w:p w14:paraId="23007B27" w14:textId="77777777" w:rsidR="00DB4822" w:rsidRPr="0087348A" w:rsidRDefault="00DB4822">
            <w:pPr>
              <w:rPr>
                <w:rFonts w:ascii="Atkinson Hyperlegible" w:hAnsi="Atkinson Hyperlegible"/>
              </w:rPr>
            </w:pPr>
            <w:r w:rsidRPr="0087348A">
              <w:rPr>
                <w:rFonts w:ascii="Atkinson Hyperlegible" w:hAnsi="Atkinson Hyperlegible"/>
              </w:rPr>
              <w:t>Engagement - Development</w:t>
            </w:r>
          </w:p>
        </w:tc>
        <w:tc>
          <w:tcPr>
            <w:tcW w:w="1440" w:type="dxa"/>
            <w:hideMark/>
          </w:tcPr>
          <w:p w14:paraId="64814C8D" w14:textId="77777777" w:rsidR="00DB4822" w:rsidRPr="0087348A" w:rsidRDefault="00DB4822">
            <w:pPr>
              <w:rPr>
                <w:rFonts w:ascii="Atkinson Hyperlegible" w:hAnsi="Atkinson Hyperlegible"/>
              </w:rPr>
            </w:pPr>
            <w:r w:rsidRPr="0087348A">
              <w:rPr>
                <w:rFonts w:ascii="Atkinson Hyperlegible" w:hAnsi="Atkinson Hyperlegible"/>
              </w:rPr>
              <w:t>221</w:t>
            </w:r>
          </w:p>
        </w:tc>
        <w:tc>
          <w:tcPr>
            <w:tcW w:w="1440" w:type="dxa"/>
            <w:hideMark/>
          </w:tcPr>
          <w:p w14:paraId="4F629EB4" w14:textId="77777777" w:rsidR="00DB4822" w:rsidRPr="0087348A" w:rsidRDefault="00DB4822">
            <w:pPr>
              <w:rPr>
                <w:rFonts w:ascii="Atkinson Hyperlegible" w:hAnsi="Atkinson Hyperlegible"/>
              </w:rPr>
            </w:pPr>
            <w:r w:rsidRPr="0087348A">
              <w:rPr>
                <w:rFonts w:ascii="Atkinson Hyperlegible" w:hAnsi="Atkinson Hyperlegible"/>
              </w:rPr>
              <w:t>9</w:t>
            </w:r>
          </w:p>
        </w:tc>
        <w:tc>
          <w:tcPr>
            <w:tcW w:w="1440" w:type="dxa"/>
            <w:hideMark/>
          </w:tcPr>
          <w:p w14:paraId="156F454C" w14:textId="77777777" w:rsidR="00DB4822" w:rsidRPr="0087348A" w:rsidRDefault="00DB4822">
            <w:pPr>
              <w:rPr>
                <w:rFonts w:ascii="Atkinson Hyperlegible" w:hAnsi="Atkinson Hyperlegible"/>
              </w:rPr>
            </w:pPr>
            <w:r w:rsidRPr="0087348A">
              <w:rPr>
                <w:rFonts w:ascii="Atkinson Hyperlegible" w:hAnsi="Atkinson Hyperlegible"/>
              </w:rPr>
              <w:t>230</w:t>
            </w:r>
          </w:p>
        </w:tc>
        <w:tc>
          <w:tcPr>
            <w:tcW w:w="1440" w:type="dxa"/>
            <w:hideMark/>
          </w:tcPr>
          <w:p w14:paraId="68C22948" w14:textId="77777777" w:rsidR="00DB4822" w:rsidRPr="0087348A" w:rsidRDefault="00DB4822">
            <w:pPr>
              <w:rPr>
                <w:rFonts w:ascii="Atkinson Hyperlegible" w:hAnsi="Atkinson Hyperlegible"/>
                <w:b/>
                <w:bCs/>
              </w:rPr>
            </w:pPr>
            <w:r w:rsidRPr="0087348A">
              <w:rPr>
                <w:rFonts w:ascii="Atkinson Hyperlegible" w:hAnsi="Atkinson Hyperlegible"/>
                <w:b/>
                <w:bCs/>
              </w:rPr>
              <w:t>4%</w:t>
            </w:r>
          </w:p>
        </w:tc>
        <w:tc>
          <w:tcPr>
            <w:tcW w:w="1440" w:type="dxa"/>
          </w:tcPr>
          <w:p w14:paraId="7BB6A397" w14:textId="2B96EED8"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04FC7F2F" w14:textId="77777777" w:rsidTr="003A2115">
        <w:tc>
          <w:tcPr>
            <w:tcW w:w="2977" w:type="dxa"/>
            <w:hideMark/>
          </w:tcPr>
          <w:p w14:paraId="58303759" w14:textId="77777777" w:rsidR="00DB4822" w:rsidRPr="0087348A" w:rsidRDefault="00DB4822">
            <w:pPr>
              <w:rPr>
                <w:rFonts w:ascii="Atkinson Hyperlegible" w:hAnsi="Atkinson Hyperlegible"/>
              </w:rPr>
            </w:pPr>
            <w:r w:rsidRPr="0087348A">
              <w:rPr>
                <w:rFonts w:ascii="Atkinson Hyperlegible" w:hAnsi="Atkinson Hyperlegible"/>
              </w:rPr>
              <w:t>Engagement - Visitors</w:t>
            </w:r>
          </w:p>
        </w:tc>
        <w:tc>
          <w:tcPr>
            <w:tcW w:w="1440" w:type="dxa"/>
            <w:hideMark/>
          </w:tcPr>
          <w:p w14:paraId="4CC8386F" w14:textId="77777777" w:rsidR="00DB4822" w:rsidRPr="0087348A" w:rsidRDefault="00DB4822">
            <w:pPr>
              <w:rPr>
                <w:rFonts w:ascii="Atkinson Hyperlegible" w:hAnsi="Atkinson Hyperlegible"/>
              </w:rPr>
            </w:pPr>
            <w:r w:rsidRPr="0087348A">
              <w:rPr>
                <w:rFonts w:ascii="Atkinson Hyperlegible" w:hAnsi="Atkinson Hyperlegible"/>
              </w:rPr>
              <w:t>673</w:t>
            </w:r>
          </w:p>
        </w:tc>
        <w:tc>
          <w:tcPr>
            <w:tcW w:w="1440" w:type="dxa"/>
            <w:hideMark/>
          </w:tcPr>
          <w:p w14:paraId="3829D1C4" w14:textId="77777777" w:rsidR="00DB4822" w:rsidRPr="0087348A" w:rsidRDefault="00DB4822">
            <w:pPr>
              <w:rPr>
                <w:rFonts w:ascii="Atkinson Hyperlegible" w:hAnsi="Atkinson Hyperlegible"/>
              </w:rPr>
            </w:pPr>
            <w:r w:rsidRPr="0087348A">
              <w:rPr>
                <w:rFonts w:ascii="Atkinson Hyperlegible" w:hAnsi="Atkinson Hyperlegible"/>
              </w:rPr>
              <w:t>69</w:t>
            </w:r>
          </w:p>
        </w:tc>
        <w:tc>
          <w:tcPr>
            <w:tcW w:w="1440" w:type="dxa"/>
            <w:hideMark/>
          </w:tcPr>
          <w:p w14:paraId="37612512" w14:textId="77777777" w:rsidR="00DB4822" w:rsidRPr="0087348A" w:rsidRDefault="00DB4822">
            <w:pPr>
              <w:rPr>
                <w:rFonts w:ascii="Atkinson Hyperlegible" w:hAnsi="Atkinson Hyperlegible"/>
              </w:rPr>
            </w:pPr>
            <w:r w:rsidRPr="0087348A">
              <w:rPr>
                <w:rFonts w:ascii="Atkinson Hyperlegible" w:hAnsi="Atkinson Hyperlegible"/>
              </w:rPr>
              <w:t>742</w:t>
            </w:r>
          </w:p>
        </w:tc>
        <w:tc>
          <w:tcPr>
            <w:tcW w:w="1440" w:type="dxa"/>
            <w:hideMark/>
          </w:tcPr>
          <w:p w14:paraId="24D7E75A" w14:textId="77777777" w:rsidR="00DB4822" w:rsidRPr="0087348A" w:rsidRDefault="00DB4822">
            <w:pPr>
              <w:rPr>
                <w:rFonts w:ascii="Atkinson Hyperlegible" w:hAnsi="Atkinson Hyperlegible"/>
                <w:b/>
                <w:bCs/>
              </w:rPr>
            </w:pPr>
            <w:r w:rsidRPr="0087348A">
              <w:rPr>
                <w:rFonts w:ascii="Atkinson Hyperlegible" w:hAnsi="Atkinson Hyperlegible"/>
                <w:b/>
                <w:bCs/>
              </w:rPr>
              <w:t>10%</w:t>
            </w:r>
          </w:p>
        </w:tc>
        <w:tc>
          <w:tcPr>
            <w:tcW w:w="1440" w:type="dxa"/>
          </w:tcPr>
          <w:p w14:paraId="09D329F0" w14:textId="00E0AF5B"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4084D145" w14:textId="77777777" w:rsidTr="003A2115">
        <w:tc>
          <w:tcPr>
            <w:tcW w:w="2977" w:type="dxa"/>
            <w:hideMark/>
          </w:tcPr>
          <w:p w14:paraId="65A7DAE1" w14:textId="77777777" w:rsidR="00DB4822" w:rsidRPr="0087348A" w:rsidRDefault="00DB4822">
            <w:pPr>
              <w:rPr>
                <w:rFonts w:ascii="Atkinson Hyperlegible" w:hAnsi="Atkinson Hyperlegible"/>
              </w:rPr>
            </w:pPr>
            <w:r w:rsidRPr="0087348A">
              <w:rPr>
                <w:rFonts w:ascii="Atkinson Hyperlegible" w:hAnsi="Atkinson Hyperlegible"/>
              </w:rPr>
              <w:t>Engagement - Trading</w:t>
            </w:r>
          </w:p>
        </w:tc>
        <w:tc>
          <w:tcPr>
            <w:tcW w:w="1440" w:type="dxa"/>
            <w:hideMark/>
          </w:tcPr>
          <w:p w14:paraId="7384DB67" w14:textId="77777777" w:rsidR="00DB4822" w:rsidRPr="0087348A" w:rsidRDefault="00DB4822">
            <w:pPr>
              <w:rPr>
                <w:rFonts w:ascii="Atkinson Hyperlegible" w:hAnsi="Atkinson Hyperlegible"/>
              </w:rPr>
            </w:pPr>
            <w:r w:rsidRPr="0087348A">
              <w:rPr>
                <w:rFonts w:ascii="Atkinson Hyperlegible" w:hAnsi="Atkinson Hyperlegible"/>
              </w:rPr>
              <w:t>66</w:t>
            </w:r>
          </w:p>
        </w:tc>
        <w:tc>
          <w:tcPr>
            <w:tcW w:w="1440" w:type="dxa"/>
            <w:hideMark/>
          </w:tcPr>
          <w:p w14:paraId="4AE1ED50" w14:textId="77777777" w:rsidR="00DB4822" w:rsidRPr="0087348A" w:rsidRDefault="00DB4822">
            <w:pPr>
              <w:rPr>
                <w:rFonts w:ascii="Atkinson Hyperlegible" w:hAnsi="Atkinson Hyperlegible"/>
              </w:rPr>
            </w:pPr>
            <w:r w:rsidRPr="0087348A">
              <w:rPr>
                <w:rFonts w:ascii="Atkinson Hyperlegible" w:hAnsi="Atkinson Hyperlegible"/>
              </w:rPr>
              <w:t>4</w:t>
            </w:r>
          </w:p>
        </w:tc>
        <w:tc>
          <w:tcPr>
            <w:tcW w:w="1440" w:type="dxa"/>
            <w:hideMark/>
          </w:tcPr>
          <w:p w14:paraId="5859E94F" w14:textId="77777777" w:rsidR="00DB4822" w:rsidRPr="0087348A" w:rsidRDefault="00DB4822">
            <w:pPr>
              <w:rPr>
                <w:rFonts w:ascii="Atkinson Hyperlegible" w:hAnsi="Atkinson Hyperlegible"/>
              </w:rPr>
            </w:pPr>
            <w:r w:rsidRPr="0087348A">
              <w:rPr>
                <w:rFonts w:ascii="Atkinson Hyperlegible" w:hAnsi="Atkinson Hyperlegible"/>
              </w:rPr>
              <w:t>70</w:t>
            </w:r>
          </w:p>
        </w:tc>
        <w:tc>
          <w:tcPr>
            <w:tcW w:w="1440" w:type="dxa"/>
            <w:hideMark/>
          </w:tcPr>
          <w:p w14:paraId="0C584DF9" w14:textId="77777777" w:rsidR="00DB4822" w:rsidRPr="0087348A" w:rsidRDefault="00DB4822">
            <w:pPr>
              <w:rPr>
                <w:rFonts w:ascii="Atkinson Hyperlegible" w:hAnsi="Atkinson Hyperlegible"/>
                <w:b/>
                <w:bCs/>
              </w:rPr>
            </w:pPr>
            <w:r w:rsidRPr="0087348A">
              <w:rPr>
                <w:rFonts w:ascii="Atkinson Hyperlegible" w:hAnsi="Atkinson Hyperlegible"/>
                <w:b/>
                <w:bCs/>
              </w:rPr>
              <w:t>6%</w:t>
            </w:r>
          </w:p>
        </w:tc>
        <w:tc>
          <w:tcPr>
            <w:tcW w:w="1440" w:type="dxa"/>
          </w:tcPr>
          <w:p w14:paraId="32B40DDE" w14:textId="31C4FB9A"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10C33CEB" w14:textId="77777777" w:rsidTr="003A2115">
        <w:tc>
          <w:tcPr>
            <w:tcW w:w="2977" w:type="dxa"/>
            <w:hideMark/>
          </w:tcPr>
          <w:p w14:paraId="425D12D1" w14:textId="2DF6AE24" w:rsidR="00DB4822" w:rsidRPr="0087348A" w:rsidRDefault="00DB4822">
            <w:pPr>
              <w:rPr>
                <w:rFonts w:ascii="Atkinson Hyperlegible" w:hAnsi="Atkinson Hyperlegible"/>
              </w:rPr>
            </w:pPr>
            <w:r w:rsidRPr="0087348A">
              <w:rPr>
                <w:rFonts w:ascii="Atkinson Hyperlegible" w:hAnsi="Atkinson Hyperlegible"/>
              </w:rPr>
              <w:t xml:space="preserve">Finance </w:t>
            </w:r>
            <w:r w:rsidR="00447EE3" w:rsidRPr="0087348A">
              <w:rPr>
                <w:rFonts w:ascii="Atkinson Hyperlegible" w:hAnsi="Atkinson Hyperlegible"/>
              </w:rPr>
              <w:t>and</w:t>
            </w:r>
            <w:r w:rsidRPr="0087348A">
              <w:rPr>
                <w:rFonts w:ascii="Atkinson Hyperlegible" w:hAnsi="Atkinson Hyperlegible"/>
              </w:rPr>
              <w:t xml:space="preserve"> Planning</w:t>
            </w:r>
          </w:p>
        </w:tc>
        <w:tc>
          <w:tcPr>
            <w:tcW w:w="1440" w:type="dxa"/>
            <w:hideMark/>
          </w:tcPr>
          <w:p w14:paraId="07A7B219" w14:textId="77777777" w:rsidR="00DB4822" w:rsidRPr="0087348A" w:rsidRDefault="00DB4822">
            <w:pPr>
              <w:rPr>
                <w:rFonts w:ascii="Atkinson Hyperlegible" w:hAnsi="Atkinson Hyperlegible"/>
              </w:rPr>
            </w:pPr>
            <w:r w:rsidRPr="0087348A">
              <w:rPr>
                <w:rFonts w:ascii="Atkinson Hyperlegible" w:hAnsi="Atkinson Hyperlegible"/>
              </w:rPr>
              <w:t>950</w:t>
            </w:r>
          </w:p>
        </w:tc>
        <w:tc>
          <w:tcPr>
            <w:tcW w:w="1440" w:type="dxa"/>
            <w:hideMark/>
          </w:tcPr>
          <w:p w14:paraId="47681836" w14:textId="77777777" w:rsidR="00DB4822" w:rsidRPr="0087348A" w:rsidRDefault="00DB4822">
            <w:pPr>
              <w:rPr>
                <w:rFonts w:ascii="Atkinson Hyperlegible" w:hAnsi="Atkinson Hyperlegible"/>
              </w:rPr>
            </w:pPr>
            <w:r w:rsidRPr="0087348A">
              <w:rPr>
                <w:rFonts w:ascii="Atkinson Hyperlegible" w:hAnsi="Atkinson Hyperlegible"/>
                <w:color w:val="C00000"/>
              </w:rPr>
              <w:t>(235)</w:t>
            </w:r>
          </w:p>
        </w:tc>
        <w:tc>
          <w:tcPr>
            <w:tcW w:w="1440" w:type="dxa"/>
            <w:hideMark/>
          </w:tcPr>
          <w:p w14:paraId="7F75B31E" w14:textId="77777777" w:rsidR="00DB4822" w:rsidRPr="0087348A" w:rsidRDefault="00DB4822">
            <w:pPr>
              <w:rPr>
                <w:rFonts w:ascii="Atkinson Hyperlegible" w:hAnsi="Atkinson Hyperlegible"/>
              </w:rPr>
            </w:pPr>
            <w:r w:rsidRPr="0087348A">
              <w:rPr>
                <w:rFonts w:ascii="Atkinson Hyperlegible" w:hAnsi="Atkinson Hyperlegible"/>
              </w:rPr>
              <w:t>715</w:t>
            </w:r>
          </w:p>
        </w:tc>
        <w:tc>
          <w:tcPr>
            <w:tcW w:w="1440" w:type="dxa"/>
            <w:hideMark/>
          </w:tcPr>
          <w:p w14:paraId="61658E7E" w14:textId="77777777" w:rsidR="00DB4822" w:rsidRPr="0087348A" w:rsidRDefault="00DB4822">
            <w:pPr>
              <w:rPr>
                <w:rFonts w:ascii="Atkinson Hyperlegible" w:hAnsi="Atkinson Hyperlegible"/>
                <w:b/>
                <w:bCs/>
              </w:rPr>
            </w:pPr>
            <w:r w:rsidRPr="0087348A">
              <w:rPr>
                <w:rFonts w:ascii="Atkinson Hyperlegible" w:hAnsi="Atkinson Hyperlegible"/>
                <w:b/>
                <w:bCs/>
                <w:color w:val="C00000"/>
              </w:rPr>
              <w:t>(25%)</w:t>
            </w:r>
          </w:p>
        </w:tc>
        <w:tc>
          <w:tcPr>
            <w:tcW w:w="1440" w:type="dxa"/>
            <w:hideMark/>
          </w:tcPr>
          <w:p w14:paraId="101856B6" w14:textId="77777777" w:rsidR="00DB4822" w:rsidRPr="0087348A" w:rsidRDefault="00DB4822">
            <w:pPr>
              <w:rPr>
                <w:rFonts w:ascii="Atkinson Hyperlegible" w:hAnsi="Atkinson Hyperlegible"/>
                <w:b/>
                <w:bCs/>
              </w:rPr>
            </w:pPr>
            <w:r w:rsidRPr="0087348A">
              <w:rPr>
                <w:rFonts w:ascii="Atkinson Hyperlegible" w:hAnsi="Atkinson Hyperlegible"/>
                <w:b/>
                <w:bCs/>
              </w:rPr>
              <w:t>13</w:t>
            </w:r>
          </w:p>
        </w:tc>
      </w:tr>
      <w:tr w:rsidR="00DB4822" w:rsidRPr="0087348A" w14:paraId="6D749A6A" w14:textId="77777777" w:rsidTr="003A2115">
        <w:tc>
          <w:tcPr>
            <w:tcW w:w="2977" w:type="dxa"/>
            <w:hideMark/>
          </w:tcPr>
          <w:p w14:paraId="2D04AAB6" w14:textId="77777777" w:rsidR="00DB4822" w:rsidRPr="0087348A" w:rsidRDefault="00DB4822">
            <w:pPr>
              <w:rPr>
                <w:rFonts w:ascii="Atkinson Hyperlegible" w:hAnsi="Atkinson Hyperlegible"/>
              </w:rPr>
            </w:pPr>
            <w:r w:rsidRPr="0087348A">
              <w:rPr>
                <w:rFonts w:ascii="Atkinson Hyperlegible" w:hAnsi="Atkinson Hyperlegible"/>
              </w:rPr>
              <w:t>HR</w:t>
            </w:r>
          </w:p>
        </w:tc>
        <w:tc>
          <w:tcPr>
            <w:tcW w:w="1440" w:type="dxa"/>
            <w:hideMark/>
          </w:tcPr>
          <w:p w14:paraId="2715C975" w14:textId="77777777" w:rsidR="00DB4822" w:rsidRPr="0087348A" w:rsidRDefault="00DB4822">
            <w:pPr>
              <w:rPr>
                <w:rFonts w:ascii="Atkinson Hyperlegible" w:hAnsi="Atkinson Hyperlegible"/>
              </w:rPr>
            </w:pPr>
            <w:r w:rsidRPr="0087348A">
              <w:rPr>
                <w:rFonts w:ascii="Atkinson Hyperlegible" w:hAnsi="Atkinson Hyperlegible"/>
              </w:rPr>
              <w:t>460</w:t>
            </w:r>
          </w:p>
        </w:tc>
        <w:tc>
          <w:tcPr>
            <w:tcW w:w="1440" w:type="dxa"/>
            <w:hideMark/>
          </w:tcPr>
          <w:p w14:paraId="09DE4FF8" w14:textId="77777777" w:rsidR="00DB4822" w:rsidRPr="0087348A" w:rsidRDefault="00DB4822">
            <w:pPr>
              <w:rPr>
                <w:rFonts w:ascii="Atkinson Hyperlegible" w:hAnsi="Atkinson Hyperlegible"/>
              </w:rPr>
            </w:pPr>
            <w:r w:rsidRPr="0087348A">
              <w:rPr>
                <w:rFonts w:ascii="Atkinson Hyperlegible" w:hAnsi="Atkinson Hyperlegible"/>
              </w:rPr>
              <w:t>17</w:t>
            </w:r>
          </w:p>
        </w:tc>
        <w:tc>
          <w:tcPr>
            <w:tcW w:w="1440" w:type="dxa"/>
            <w:hideMark/>
          </w:tcPr>
          <w:p w14:paraId="30AE94FE" w14:textId="77777777" w:rsidR="00DB4822" w:rsidRPr="0087348A" w:rsidRDefault="00DB4822">
            <w:pPr>
              <w:rPr>
                <w:rFonts w:ascii="Atkinson Hyperlegible" w:hAnsi="Atkinson Hyperlegible"/>
              </w:rPr>
            </w:pPr>
            <w:r w:rsidRPr="0087348A">
              <w:rPr>
                <w:rFonts w:ascii="Atkinson Hyperlegible" w:hAnsi="Atkinson Hyperlegible"/>
              </w:rPr>
              <w:t>477</w:t>
            </w:r>
          </w:p>
        </w:tc>
        <w:tc>
          <w:tcPr>
            <w:tcW w:w="1440" w:type="dxa"/>
            <w:hideMark/>
          </w:tcPr>
          <w:p w14:paraId="34969B15" w14:textId="77777777" w:rsidR="00DB4822" w:rsidRPr="0087348A" w:rsidRDefault="00DB4822">
            <w:pPr>
              <w:rPr>
                <w:rFonts w:ascii="Atkinson Hyperlegible" w:hAnsi="Atkinson Hyperlegible"/>
                <w:b/>
                <w:bCs/>
              </w:rPr>
            </w:pPr>
            <w:r w:rsidRPr="0087348A">
              <w:rPr>
                <w:rFonts w:ascii="Atkinson Hyperlegible" w:hAnsi="Atkinson Hyperlegible"/>
                <w:b/>
                <w:bCs/>
              </w:rPr>
              <w:t>4%</w:t>
            </w:r>
          </w:p>
        </w:tc>
        <w:tc>
          <w:tcPr>
            <w:tcW w:w="1440" w:type="dxa"/>
          </w:tcPr>
          <w:p w14:paraId="10C8410F" w14:textId="697EC92F"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55C935E5" w14:textId="77777777" w:rsidTr="003A2115">
        <w:tc>
          <w:tcPr>
            <w:tcW w:w="2977" w:type="dxa"/>
            <w:hideMark/>
          </w:tcPr>
          <w:p w14:paraId="2D54B6AA" w14:textId="77777777" w:rsidR="00DB4822" w:rsidRPr="0087348A" w:rsidRDefault="00DB4822">
            <w:pPr>
              <w:rPr>
                <w:rFonts w:ascii="Atkinson Hyperlegible" w:hAnsi="Atkinson Hyperlegible"/>
              </w:rPr>
            </w:pPr>
            <w:r w:rsidRPr="0087348A">
              <w:rPr>
                <w:rFonts w:ascii="Atkinson Hyperlegible" w:hAnsi="Atkinson Hyperlegible"/>
              </w:rPr>
              <w:t>Estates</w:t>
            </w:r>
          </w:p>
        </w:tc>
        <w:tc>
          <w:tcPr>
            <w:tcW w:w="1440" w:type="dxa"/>
            <w:hideMark/>
          </w:tcPr>
          <w:p w14:paraId="25F06FCD" w14:textId="77777777" w:rsidR="00DB4822" w:rsidRPr="0087348A" w:rsidRDefault="00DB4822">
            <w:pPr>
              <w:rPr>
                <w:rFonts w:ascii="Atkinson Hyperlegible" w:hAnsi="Atkinson Hyperlegible"/>
              </w:rPr>
            </w:pPr>
            <w:r w:rsidRPr="0087348A">
              <w:rPr>
                <w:rFonts w:ascii="Atkinson Hyperlegible" w:hAnsi="Atkinson Hyperlegible"/>
              </w:rPr>
              <w:t>4,571</w:t>
            </w:r>
          </w:p>
        </w:tc>
        <w:tc>
          <w:tcPr>
            <w:tcW w:w="1440" w:type="dxa"/>
            <w:hideMark/>
          </w:tcPr>
          <w:p w14:paraId="13FDCF5C" w14:textId="77777777" w:rsidR="00DB4822" w:rsidRPr="0087348A" w:rsidRDefault="00DB4822">
            <w:pPr>
              <w:rPr>
                <w:rFonts w:ascii="Atkinson Hyperlegible" w:hAnsi="Atkinson Hyperlegible"/>
              </w:rPr>
            </w:pPr>
            <w:r w:rsidRPr="0087348A">
              <w:rPr>
                <w:rFonts w:ascii="Atkinson Hyperlegible" w:hAnsi="Atkinson Hyperlegible"/>
              </w:rPr>
              <w:t>1,156</w:t>
            </w:r>
          </w:p>
        </w:tc>
        <w:tc>
          <w:tcPr>
            <w:tcW w:w="1440" w:type="dxa"/>
            <w:hideMark/>
          </w:tcPr>
          <w:p w14:paraId="0B08C5A1" w14:textId="77777777" w:rsidR="00DB4822" w:rsidRPr="0087348A" w:rsidRDefault="00DB4822">
            <w:pPr>
              <w:rPr>
                <w:rFonts w:ascii="Atkinson Hyperlegible" w:hAnsi="Atkinson Hyperlegible"/>
              </w:rPr>
            </w:pPr>
            <w:r w:rsidRPr="0087348A">
              <w:rPr>
                <w:rFonts w:ascii="Atkinson Hyperlegible" w:hAnsi="Atkinson Hyperlegible"/>
              </w:rPr>
              <w:t>5,727</w:t>
            </w:r>
          </w:p>
        </w:tc>
        <w:tc>
          <w:tcPr>
            <w:tcW w:w="1440" w:type="dxa"/>
            <w:hideMark/>
          </w:tcPr>
          <w:p w14:paraId="6A9276B8" w14:textId="77777777" w:rsidR="00DB4822" w:rsidRPr="0087348A" w:rsidRDefault="00DB4822">
            <w:pPr>
              <w:rPr>
                <w:rFonts w:ascii="Atkinson Hyperlegible" w:hAnsi="Atkinson Hyperlegible"/>
                <w:b/>
                <w:bCs/>
              </w:rPr>
            </w:pPr>
            <w:r w:rsidRPr="0087348A">
              <w:rPr>
                <w:rFonts w:ascii="Atkinson Hyperlegible" w:hAnsi="Atkinson Hyperlegible"/>
                <w:b/>
                <w:bCs/>
              </w:rPr>
              <w:t>25%</w:t>
            </w:r>
          </w:p>
        </w:tc>
        <w:tc>
          <w:tcPr>
            <w:tcW w:w="1440" w:type="dxa"/>
            <w:hideMark/>
          </w:tcPr>
          <w:p w14:paraId="0FE16AC1" w14:textId="77777777" w:rsidR="00DB4822" w:rsidRPr="0087348A" w:rsidRDefault="00DB4822">
            <w:pPr>
              <w:rPr>
                <w:rFonts w:ascii="Atkinson Hyperlegible" w:hAnsi="Atkinson Hyperlegible"/>
                <w:b/>
                <w:bCs/>
              </w:rPr>
            </w:pPr>
            <w:r w:rsidRPr="0087348A">
              <w:rPr>
                <w:rFonts w:ascii="Atkinson Hyperlegible" w:hAnsi="Atkinson Hyperlegible"/>
                <w:b/>
                <w:bCs/>
              </w:rPr>
              <w:t>14</w:t>
            </w:r>
          </w:p>
        </w:tc>
      </w:tr>
      <w:tr w:rsidR="00DB4822" w:rsidRPr="0087348A" w14:paraId="6831E627" w14:textId="77777777" w:rsidTr="003A2115">
        <w:tc>
          <w:tcPr>
            <w:tcW w:w="2977" w:type="dxa"/>
            <w:hideMark/>
          </w:tcPr>
          <w:p w14:paraId="23256C7B" w14:textId="77777777" w:rsidR="00DB4822" w:rsidRPr="0087348A" w:rsidRDefault="00DB4822">
            <w:pPr>
              <w:rPr>
                <w:rFonts w:ascii="Atkinson Hyperlegible" w:hAnsi="Atkinson Hyperlegible"/>
              </w:rPr>
            </w:pPr>
            <w:r w:rsidRPr="0087348A">
              <w:rPr>
                <w:rFonts w:ascii="Atkinson Hyperlegible" w:hAnsi="Atkinson Hyperlegible"/>
              </w:rPr>
              <w:t>Security</w:t>
            </w:r>
          </w:p>
        </w:tc>
        <w:tc>
          <w:tcPr>
            <w:tcW w:w="1440" w:type="dxa"/>
            <w:hideMark/>
          </w:tcPr>
          <w:p w14:paraId="6DBF7FCD" w14:textId="77777777" w:rsidR="00DB4822" w:rsidRPr="0087348A" w:rsidRDefault="00DB4822">
            <w:pPr>
              <w:rPr>
                <w:rFonts w:ascii="Atkinson Hyperlegible" w:hAnsi="Atkinson Hyperlegible"/>
              </w:rPr>
            </w:pPr>
            <w:r w:rsidRPr="0087348A">
              <w:rPr>
                <w:rFonts w:ascii="Atkinson Hyperlegible" w:hAnsi="Atkinson Hyperlegible"/>
              </w:rPr>
              <w:t>1,183</w:t>
            </w:r>
          </w:p>
        </w:tc>
        <w:tc>
          <w:tcPr>
            <w:tcW w:w="1440" w:type="dxa"/>
            <w:hideMark/>
          </w:tcPr>
          <w:p w14:paraId="6696C27F" w14:textId="77777777" w:rsidR="00DB4822" w:rsidRPr="0087348A" w:rsidRDefault="00DB4822">
            <w:pPr>
              <w:rPr>
                <w:rFonts w:ascii="Atkinson Hyperlegible" w:hAnsi="Atkinson Hyperlegible"/>
              </w:rPr>
            </w:pPr>
            <w:r w:rsidRPr="0087348A">
              <w:rPr>
                <w:rFonts w:ascii="Atkinson Hyperlegible" w:hAnsi="Atkinson Hyperlegible"/>
              </w:rPr>
              <w:t>47</w:t>
            </w:r>
          </w:p>
        </w:tc>
        <w:tc>
          <w:tcPr>
            <w:tcW w:w="1440" w:type="dxa"/>
            <w:hideMark/>
          </w:tcPr>
          <w:p w14:paraId="40B0790C" w14:textId="77777777" w:rsidR="00DB4822" w:rsidRPr="0087348A" w:rsidRDefault="00DB4822">
            <w:pPr>
              <w:rPr>
                <w:rFonts w:ascii="Atkinson Hyperlegible" w:hAnsi="Atkinson Hyperlegible"/>
              </w:rPr>
            </w:pPr>
            <w:r w:rsidRPr="0087348A">
              <w:rPr>
                <w:rFonts w:ascii="Atkinson Hyperlegible" w:hAnsi="Atkinson Hyperlegible"/>
              </w:rPr>
              <w:t>1,230</w:t>
            </w:r>
          </w:p>
        </w:tc>
        <w:tc>
          <w:tcPr>
            <w:tcW w:w="1440" w:type="dxa"/>
            <w:hideMark/>
          </w:tcPr>
          <w:p w14:paraId="4D20A550" w14:textId="77777777" w:rsidR="00DB4822" w:rsidRPr="0087348A" w:rsidRDefault="00DB4822">
            <w:pPr>
              <w:rPr>
                <w:rFonts w:ascii="Atkinson Hyperlegible" w:hAnsi="Atkinson Hyperlegible"/>
                <w:b/>
                <w:bCs/>
              </w:rPr>
            </w:pPr>
            <w:r w:rsidRPr="0087348A">
              <w:rPr>
                <w:rFonts w:ascii="Atkinson Hyperlegible" w:hAnsi="Atkinson Hyperlegible"/>
                <w:b/>
                <w:bCs/>
              </w:rPr>
              <w:t>0%</w:t>
            </w:r>
          </w:p>
        </w:tc>
        <w:tc>
          <w:tcPr>
            <w:tcW w:w="1440" w:type="dxa"/>
          </w:tcPr>
          <w:p w14:paraId="7872D3BD" w14:textId="08533684"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0BD688F7" w14:textId="77777777" w:rsidTr="003A2115">
        <w:tc>
          <w:tcPr>
            <w:tcW w:w="2977" w:type="dxa"/>
            <w:hideMark/>
          </w:tcPr>
          <w:p w14:paraId="5D5766F8" w14:textId="77777777" w:rsidR="00DB4822" w:rsidRPr="0087348A" w:rsidRDefault="00DB4822">
            <w:pPr>
              <w:rPr>
                <w:rFonts w:ascii="Atkinson Hyperlegible" w:hAnsi="Atkinson Hyperlegible"/>
              </w:rPr>
            </w:pPr>
            <w:r w:rsidRPr="0087348A">
              <w:rPr>
                <w:rFonts w:ascii="Atkinson Hyperlegible" w:hAnsi="Atkinson Hyperlegible"/>
              </w:rPr>
              <w:t>Collections Management</w:t>
            </w:r>
          </w:p>
        </w:tc>
        <w:tc>
          <w:tcPr>
            <w:tcW w:w="1440" w:type="dxa"/>
            <w:hideMark/>
          </w:tcPr>
          <w:p w14:paraId="7D161B25" w14:textId="77777777" w:rsidR="00DB4822" w:rsidRPr="0087348A" w:rsidRDefault="00DB4822">
            <w:pPr>
              <w:rPr>
                <w:rFonts w:ascii="Atkinson Hyperlegible" w:hAnsi="Atkinson Hyperlegible"/>
              </w:rPr>
            </w:pPr>
            <w:r w:rsidRPr="0087348A">
              <w:rPr>
                <w:rFonts w:ascii="Atkinson Hyperlegible" w:hAnsi="Atkinson Hyperlegible"/>
              </w:rPr>
              <w:t>4,167</w:t>
            </w:r>
          </w:p>
        </w:tc>
        <w:tc>
          <w:tcPr>
            <w:tcW w:w="1440" w:type="dxa"/>
            <w:hideMark/>
          </w:tcPr>
          <w:p w14:paraId="541C5F97" w14:textId="77777777" w:rsidR="00DB4822" w:rsidRPr="0087348A" w:rsidRDefault="00DB4822">
            <w:pPr>
              <w:rPr>
                <w:rFonts w:ascii="Atkinson Hyperlegible" w:hAnsi="Atkinson Hyperlegible"/>
              </w:rPr>
            </w:pPr>
            <w:r w:rsidRPr="0087348A">
              <w:rPr>
                <w:rFonts w:ascii="Atkinson Hyperlegible" w:hAnsi="Atkinson Hyperlegible"/>
              </w:rPr>
              <w:t>255</w:t>
            </w:r>
          </w:p>
        </w:tc>
        <w:tc>
          <w:tcPr>
            <w:tcW w:w="1440" w:type="dxa"/>
            <w:hideMark/>
          </w:tcPr>
          <w:p w14:paraId="5F8BF527" w14:textId="77777777" w:rsidR="00DB4822" w:rsidRPr="0087348A" w:rsidRDefault="00DB4822">
            <w:pPr>
              <w:rPr>
                <w:rFonts w:ascii="Atkinson Hyperlegible" w:hAnsi="Atkinson Hyperlegible"/>
              </w:rPr>
            </w:pPr>
            <w:r w:rsidRPr="0087348A">
              <w:rPr>
                <w:rFonts w:ascii="Atkinson Hyperlegible" w:hAnsi="Atkinson Hyperlegible"/>
              </w:rPr>
              <w:t>4,422</w:t>
            </w:r>
          </w:p>
        </w:tc>
        <w:tc>
          <w:tcPr>
            <w:tcW w:w="1440" w:type="dxa"/>
            <w:hideMark/>
          </w:tcPr>
          <w:p w14:paraId="1748B615" w14:textId="77777777" w:rsidR="00DB4822" w:rsidRPr="0087348A" w:rsidRDefault="00DB4822">
            <w:pPr>
              <w:rPr>
                <w:rFonts w:ascii="Atkinson Hyperlegible" w:hAnsi="Atkinson Hyperlegible"/>
                <w:b/>
                <w:bCs/>
              </w:rPr>
            </w:pPr>
            <w:r w:rsidRPr="0087348A">
              <w:rPr>
                <w:rFonts w:ascii="Atkinson Hyperlegible" w:hAnsi="Atkinson Hyperlegible"/>
                <w:b/>
                <w:bCs/>
              </w:rPr>
              <w:t>6%</w:t>
            </w:r>
          </w:p>
        </w:tc>
        <w:tc>
          <w:tcPr>
            <w:tcW w:w="1440" w:type="dxa"/>
          </w:tcPr>
          <w:p w14:paraId="5B7E0018" w14:textId="4493FF3E"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59B0AC25" w14:textId="77777777" w:rsidTr="003A2115">
        <w:tc>
          <w:tcPr>
            <w:tcW w:w="2977" w:type="dxa"/>
            <w:hideMark/>
          </w:tcPr>
          <w:p w14:paraId="405122F4" w14:textId="77777777" w:rsidR="00DB4822" w:rsidRPr="0087348A" w:rsidRDefault="00DB4822">
            <w:pPr>
              <w:rPr>
                <w:rFonts w:ascii="Atkinson Hyperlegible" w:hAnsi="Atkinson Hyperlegible"/>
              </w:rPr>
            </w:pPr>
            <w:r w:rsidRPr="0087348A">
              <w:rPr>
                <w:rFonts w:ascii="Atkinson Hyperlegible" w:hAnsi="Atkinson Hyperlegible"/>
              </w:rPr>
              <w:t>Digital</w:t>
            </w:r>
          </w:p>
        </w:tc>
        <w:tc>
          <w:tcPr>
            <w:tcW w:w="1440" w:type="dxa"/>
            <w:hideMark/>
          </w:tcPr>
          <w:p w14:paraId="03B6BF77" w14:textId="77777777" w:rsidR="00DB4822" w:rsidRPr="0087348A" w:rsidRDefault="00DB4822">
            <w:pPr>
              <w:rPr>
                <w:rFonts w:ascii="Atkinson Hyperlegible" w:hAnsi="Atkinson Hyperlegible"/>
              </w:rPr>
            </w:pPr>
            <w:r w:rsidRPr="0087348A">
              <w:rPr>
                <w:rFonts w:ascii="Atkinson Hyperlegible" w:hAnsi="Atkinson Hyperlegible"/>
              </w:rPr>
              <w:t>2,906</w:t>
            </w:r>
          </w:p>
        </w:tc>
        <w:tc>
          <w:tcPr>
            <w:tcW w:w="1440" w:type="dxa"/>
            <w:hideMark/>
          </w:tcPr>
          <w:p w14:paraId="14DBDD06" w14:textId="77777777" w:rsidR="00DB4822" w:rsidRPr="0087348A" w:rsidRDefault="00DB4822">
            <w:pPr>
              <w:rPr>
                <w:rFonts w:ascii="Atkinson Hyperlegible" w:hAnsi="Atkinson Hyperlegible"/>
                <w:color w:val="C00000"/>
              </w:rPr>
            </w:pPr>
            <w:r w:rsidRPr="0087348A">
              <w:rPr>
                <w:rFonts w:ascii="Atkinson Hyperlegible" w:hAnsi="Atkinson Hyperlegible"/>
                <w:color w:val="C00000"/>
              </w:rPr>
              <w:t>(28)</w:t>
            </w:r>
          </w:p>
        </w:tc>
        <w:tc>
          <w:tcPr>
            <w:tcW w:w="1440" w:type="dxa"/>
            <w:hideMark/>
          </w:tcPr>
          <w:p w14:paraId="51BAE9C6" w14:textId="77777777" w:rsidR="00DB4822" w:rsidRPr="0087348A" w:rsidRDefault="00DB4822">
            <w:pPr>
              <w:rPr>
                <w:rFonts w:ascii="Atkinson Hyperlegible" w:hAnsi="Atkinson Hyperlegible"/>
              </w:rPr>
            </w:pPr>
            <w:r w:rsidRPr="0087348A">
              <w:rPr>
                <w:rFonts w:ascii="Atkinson Hyperlegible" w:hAnsi="Atkinson Hyperlegible"/>
              </w:rPr>
              <w:t>2,878</w:t>
            </w:r>
          </w:p>
        </w:tc>
        <w:tc>
          <w:tcPr>
            <w:tcW w:w="1440" w:type="dxa"/>
            <w:hideMark/>
          </w:tcPr>
          <w:p w14:paraId="0AA72C6C" w14:textId="77777777" w:rsidR="00DB4822" w:rsidRPr="0087348A" w:rsidRDefault="00DB4822">
            <w:pPr>
              <w:rPr>
                <w:rFonts w:ascii="Atkinson Hyperlegible" w:hAnsi="Atkinson Hyperlegible"/>
                <w:b/>
                <w:bCs/>
                <w:color w:val="C00000"/>
              </w:rPr>
            </w:pPr>
            <w:r w:rsidRPr="0087348A">
              <w:rPr>
                <w:rFonts w:ascii="Atkinson Hyperlegible" w:hAnsi="Atkinson Hyperlegible"/>
                <w:b/>
                <w:bCs/>
                <w:color w:val="C00000"/>
              </w:rPr>
              <w:t>(1%)</w:t>
            </w:r>
          </w:p>
        </w:tc>
        <w:tc>
          <w:tcPr>
            <w:tcW w:w="1440" w:type="dxa"/>
          </w:tcPr>
          <w:p w14:paraId="4A5FD665" w14:textId="55F8726D"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7F3DC153" w14:textId="77777777" w:rsidTr="003A2115">
        <w:tc>
          <w:tcPr>
            <w:tcW w:w="2977" w:type="dxa"/>
            <w:hideMark/>
          </w:tcPr>
          <w:p w14:paraId="69C8DDE8" w14:textId="77777777" w:rsidR="00DB4822" w:rsidRPr="0087348A" w:rsidRDefault="00DB4822">
            <w:pPr>
              <w:rPr>
                <w:rFonts w:ascii="Atkinson Hyperlegible" w:hAnsi="Atkinson Hyperlegible"/>
              </w:rPr>
            </w:pPr>
            <w:r w:rsidRPr="0087348A">
              <w:rPr>
                <w:rFonts w:ascii="Atkinson Hyperlegible" w:hAnsi="Atkinson Hyperlegible"/>
              </w:rPr>
              <w:t>Collections Support</w:t>
            </w:r>
          </w:p>
        </w:tc>
        <w:tc>
          <w:tcPr>
            <w:tcW w:w="1440" w:type="dxa"/>
            <w:hideMark/>
          </w:tcPr>
          <w:p w14:paraId="59F5FEA6" w14:textId="77777777" w:rsidR="00DB4822" w:rsidRPr="0087348A" w:rsidRDefault="00DB4822">
            <w:pPr>
              <w:rPr>
                <w:rFonts w:ascii="Atkinson Hyperlegible" w:hAnsi="Atkinson Hyperlegible"/>
              </w:rPr>
            </w:pPr>
            <w:r w:rsidRPr="0087348A">
              <w:rPr>
                <w:rFonts w:ascii="Atkinson Hyperlegible" w:hAnsi="Atkinson Hyperlegible"/>
              </w:rPr>
              <w:t>0</w:t>
            </w:r>
          </w:p>
        </w:tc>
        <w:tc>
          <w:tcPr>
            <w:tcW w:w="1440" w:type="dxa"/>
            <w:hideMark/>
          </w:tcPr>
          <w:p w14:paraId="4D36F953" w14:textId="77777777" w:rsidR="00DB4822" w:rsidRPr="0087348A" w:rsidRDefault="00DB4822">
            <w:pPr>
              <w:rPr>
                <w:rFonts w:ascii="Atkinson Hyperlegible" w:hAnsi="Atkinson Hyperlegible"/>
              </w:rPr>
            </w:pPr>
            <w:r w:rsidRPr="0087348A">
              <w:rPr>
                <w:rFonts w:ascii="Atkinson Hyperlegible" w:hAnsi="Atkinson Hyperlegible"/>
              </w:rPr>
              <w:t>0</w:t>
            </w:r>
          </w:p>
        </w:tc>
        <w:tc>
          <w:tcPr>
            <w:tcW w:w="1440" w:type="dxa"/>
            <w:hideMark/>
          </w:tcPr>
          <w:p w14:paraId="5107C8E2" w14:textId="77777777" w:rsidR="00DB4822" w:rsidRPr="0087348A" w:rsidRDefault="00DB4822">
            <w:pPr>
              <w:rPr>
                <w:rFonts w:ascii="Atkinson Hyperlegible" w:hAnsi="Atkinson Hyperlegible"/>
              </w:rPr>
            </w:pPr>
            <w:r w:rsidRPr="0087348A">
              <w:rPr>
                <w:rFonts w:ascii="Atkinson Hyperlegible" w:hAnsi="Atkinson Hyperlegible"/>
              </w:rPr>
              <w:t>0</w:t>
            </w:r>
          </w:p>
        </w:tc>
        <w:tc>
          <w:tcPr>
            <w:tcW w:w="1440" w:type="dxa"/>
            <w:hideMark/>
          </w:tcPr>
          <w:p w14:paraId="32B256E0" w14:textId="77777777" w:rsidR="00DB4822" w:rsidRPr="0087348A" w:rsidRDefault="00DB4822">
            <w:pPr>
              <w:rPr>
                <w:rFonts w:ascii="Atkinson Hyperlegible" w:hAnsi="Atkinson Hyperlegible"/>
                <w:b/>
                <w:bCs/>
              </w:rPr>
            </w:pPr>
            <w:r w:rsidRPr="0087348A">
              <w:rPr>
                <w:rFonts w:ascii="Atkinson Hyperlegible" w:hAnsi="Atkinson Hyperlegible"/>
                <w:b/>
                <w:bCs/>
              </w:rPr>
              <w:t>0%</w:t>
            </w:r>
          </w:p>
        </w:tc>
        <w:tc>
          <w:tcPr>
            <w:tcW w:w="1440" w:type="dxa"/>
          </w:tcPr>
          <w:p w14:paraId="7EBBA1DE" w14:textId="7ACB2064"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4DF98DE2" w14:textId="77777777" w:rsidTr="003A2115">
        <w:tc>
          <w:tcPr>
            <w:tcW w:w="2977" w:type="dxa"/>
            <w:hideMark/>
          </w:tcPr>
          <w:p w14:paraId="7F2E7AC5" w14:textId="77777777" w:rsidR="00DB4822" w:rsidRPr="0087348A" w:rsidRDefault="00DB4822">
            <w:pPr>
              <w:rPr>
                <w:rFonts w:ascii="Atkinson Hyperlegible" w:hAnsi="Atkinson Hyperlegible"/>
              </w:rPr>
            </w:pPr>
            <w:r w:rsidRPr="0087348A">
              <w:rPr>
                <w:rFonts w:ascii="Atkinson Hyperlegible" w:hAnsi="Atkinson Hyperlegible"/>
              </w:rPr>
              <w:t>Digital Production</w:t>
            </w:r>
          </w:p>
        </w:tc>
        <w:tc>
          <w:tcPr>
            <w:tcW w:w="1440" w:type="dxa"/>
            <w:hideMark/>
          </w:tcPr>
          <w:p w14:paraId="3528CDE1" w14:textId="77777777" w:rsidR="00DB4822" w:rsidRPr="0087348A" w:rsidRDefault="00DB4822">
            <w:pPr>
              <w:rPr>
                <w:rFonts w:ascii="Atkinson Hyperlegible" w:hAnsi="Atkinson Hyperlegible"/>
              </w:rPr>
            </w:pPr>
            <w:r w:rsidRPr="0087348A">
              <w:rPr>
                <w:rFonts w:ascii="Atkinson Hyperlegible" w:hAnsi="Atkinson Hyperlegible"/>
              </w:rPr>
              <w:t>777</w:t>
            </w:r>
          </w:p>
        </w:tc>
        <w:tc>
          <w:tcPr>
            <w:tcW w:w="1440" w:type="dxa"/>
            <w:hideMark/>
          </w:tcPr>
          <w:p w14:paraId="796F0362" w14:textId="77777777" w:rsidR="00DB4822" w:rsidRPr="0087348A" w:rsidRDefault="00DB4822">
            <w:pPr>
              <w:rPr>
                <w:rFonts w:ascii="Atkinson Hyperlegible" w:hAnsi="Atkinson Hyperlegible"/>
              </w:rPr>
            </w:pPr>
            <w:r w:rsidRPr="0087348A">
              <w:rPr>
                <w:rFonts w:ascii="Atkinson Hyperlegible" w:hAnsi="Atkinson Hyperlegible"/>
                <w:color w:val="C00000"/>
              </w:rPr>
              <w:t>(87)</w:t>
            </w:r>
          </w:p>
        </w:tc>
        <w:tc>
          <w:tcPr>
            <w:tcW w:w="1440" w:type="dxa"/>
            <w:hideMark/>
          </w:tcPr>
          <w:p w14:paraId="32E1ADDB" w14:textId="77777777" w:rsidR="00DB4822" w:rsidRPr="0087348A" w:rsidRDefault="00DB4822">
            <w:pPr>
              <w:rPr>
                <w:rFonts w:ascii="Atkinson Hyperlegible" w:hAnsi="Atkinson Hyperlegible"/>
              </w:rPr>
            </w:pPr>
            <w:r w:rsidRPr="0087348A">
              <w:rPr>
                <w:rFonts w:ascii="Atkinson Hyperlegible" w:hAnsi="Atkinson Hyperlegible"/>
              </w:rPr>
              <w:t>690</w:t>
            </w:r>
          </w:p>
        </w:tc>
        <w:tc>
          <w:tcPr>
            <w:tcW w:w="1440" w:type="dxa"/>
            <w:hideMark/>
          </w:tcPr>
          <w:p w14:paraId="16D769BA" w14:textId="77777777" w:rsidR="00DB4822" w:rsidRPr="0087348A" w:rsidRDefault="00DB4822">
            <w:pPr>
              <w:rPr>
                <w:rFonts w:ascii="Atkinson Hyperlegible" w:hAnsi="Atkinson Hyperlegible"/>
                <w:b/>
                <w:bCs/>
              </w:rPr>
            </w:pPr>
            <w:r w:rsidRPr="0087348A">
              <w:rPr>
                <w:rFonts w:ascii="Atkinson Hyperlegible" w:hAnsi="Atkinson Hyperlegible"/>
                <w:b/>
                <w:bCs/>
                <w:color w:val="C00000"/>
              </w:rPr>
              <w:t>(11%)</w:t>
            </w:r>
          </w:p>
        </w:tc>
        <w:tc>
          <w:tcPr>
            <w:tcW w:w="1440" w:type="dxa"/>
          </w:tcPr>
          <w:p w14:paraId="60FFBCC4" w14:textId="3F3550A4"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045DDC63" w14:textId="77777777" w:rsidTr="001C326A">
        <w:tc>
          <w:tcPr>
            <w:tcW w:w="2977" w:type="dxa"/>
            <w:tcBorders>
              <w:bottom w:val="single" w:sz="12" w:space="0" w:color="auto"/>
            </w:tcBorders>
            <w:hideMark/>
          </w:tcPr>
          <w:p w14:paraId="79C4F967" w14:textId="77777777" w:rsidR="00DB4822" w:rsidRPr="0087348A" w:rsidRDefault="00DB4822">
            <w:pPr>
              <w:rPr>
                <w:rFonts w:ascii="Atkinson Hyperlegible" w:hAnsi="Atkinson Hyperlegible"/>
              </w:rPr>
            </w:pPr>
            <w:r w:rsidRPr="0087348A">
              <w:rPr>
                <w:rFonts w:ascii="Atkinson Hyperlegible" w:hAnsi="Atkinson Hyperlegible"/>
              </w:rPr>
              <w:t>Librarian's Office</w:t>
            </w:r>
          </w:p>
        </w:tc>
        <w:tc>
          <w:tcPr>
            <w:tcW w:w="1440" w:type="dxa"/>
            <w:tcBorders>
              <w:bottom w:val="single" w:sz="12" w:space="0" w:color="auto"/>
            </w:tcBorders>
            <w:hideMark/>
          </w:tcPr>
          <w:p w14:paraId="14A0F09D" w14:textId="77777777" w:rsidR="00DB4822" w:rsidRPr="0087348A" w:rsidRDefault="00DB4822">
            <w:pPr>
              <w:rPr>
                <w:rFonts w:ascii="Atkinson Hyperlegible" w:hAnsi="Atkinson Hyperlegible"/>
              </w:rPr>
            </w:pPr>
            <w:r w:rsidRPr="0087348A">
              <w:rPr>
                <w:rFonts w:ascii="Atkinson Hyperlegible" w:hAnsi="Atkinson Hyperlegible"/>
              </w:rPr>
              <w:t>462</w:t>
            </w:r>
          </w:p>
        </w:tc>
        <w:tc>
          <w:tcPr>
            <w:tcW w:w="1440" w:type="dxa"/>
            <w:tcBorders>
              <w:bottom w:val="single" w:sz="12" w:space="0" w:color="auto"/>
            </w:tcBorders>
            <w:hideMark/>
          </w:tcPr>
          <w:p w14:paraId="7D3B64D0" w14:textId="77777777" w:rsidR="00DB4822" w:rsidRPr="0087348A" w:rsidRDefault="00DB4822">
            <w:pPr>
              <w:rPr>
                <w:rFonts w:ascii="Atkinson Hyperlegible" w:hAnsi="Atkinson Hyperlegible"/>
              </w:rPr>
            </w:pPr>
            <w:r w:rsidRPr="0087348A">
              <w:rPr>
                <w:rFonts w:ascii="Atkinson Hyperlegible" w:hAnsi="Atkinson Hyperlegible"/>
              </w:rPr>
              <w:t>3</w:t>
            </w:r>
          </w:p>
        </w:tc>
        <w:tc>
          <w:tcPr>
            <w:tcW w:w="1440" w:type="dxa"/>
            <w:tcBorders>
              <w:bottom w:val="single" w:sz="12" w:space="0" w:color="auto"/>
            </w:tcBorders>
            <w:hideMark/>
          </w:tcPr>
          <w:p w14:paraId="6A977F17" w14:textId="77777777" w:rsidR="00DB4822" w:rsidRPr="0087348A" w:rsidRDefault="00DB4822">
            <w:pPr>
              <w:rPr>
                <w:rFonts w:ascii="Atkinson Hyperlegible" w:hAnsi="Atkinson Hyperlegible"/>
              </w:rPr>
            </w:pPr>
            <w:r w:rsidRPr="0087348A">
              <w:rPr>
                <w:rFonts w:ascii="Atkinson Hyperlegible" w:hAnsi="Atkinson Hyperlegible"/>
              </w:rPr>
              <w:t>465</w:t>
            </w:r>
          </w:p>
        </w:tc>
        <w:tc>
          <w:tcPr>
            <w:tcW w:w="1440" w:type="dxa"/>
            <w:tcBorders>
              <w:bottom w:val="single" w:sz="12" w:space="0" w:color="auto"/>
            </w:tcBorders>
            <w:hideMark/>
          </w:tcPr>
          <w:p w14:paraId="50F37530" w14:textId="77777777" w:rsidR="00DB4822" w:rsidRPr="0087348A" w:rsidRDefault="00DB4822">
            <w:pPr>
              <w:rPr>
                <w:rFonts w:ascii="Atkinson Hyperlegible" w:hAnsi="Atkinson Hyperlegible"/>
                <w:b/>
                <w:bCs/>
              </w:rPr>
            </w:pPr>
            <w:r w:rsidRPr="0087348A">
              <w:rPr>
                <w:rFonts w:ascii="Atkinson Hyperlegible" w:hAnsi="Atkinson Hyperlegible"/>
                <w:b/>
                <w:bCs/>
              </w:rPr>
              <w:t>1%</w:t>
            </w:r>
          </w:p>
        </w:tc>
        <w:tc>
          <w:tcPr>
            <w:tcW w:w="1440" w:type="dxa"/>
            <w:tcBorders>
              <w:bottom w:val="single" w:sz="12" w:space="0" w:color="auto"/>
            </w:tcBorders>
          </w:tcPr>
          <w:p w14:paraId="26E3987E" w14:textId="41A91DC7" w:rsidR="00DB4822" w:rsidRPr="0087348A" w:rsidRDefault="003A2115">
            <w:pPr>
              <w:rPr>
                <w:rFonts w:ascii="Atkinson Hyperlegible" w:hAnsi="Atkinson Hyperlegible"/>
                <w:b/>
                <w:bCs/>
              </w:rPr>
            </w:pPr>
            <w:r w:rsidRPr="0087348A">
              <w:rPr>
                <w:rFonts w:ascii="Atkinson Hyperlegible" w:hAnsi="Atkinson Hyperlegible"/>
                <w:b/>
                <w:bCs/>
              </w:rPr>
              <w:t>NA</w:t>
            </w:r>
          </w:p>
        </w:tc>
      </w:tr>
      <w:tr w:rsidR="00DB4822" w:rsidRPr="0087348A" w14:paraId="30A07FE3" w14:textId="77777777" w:rsidTr="001C326A">
        <w:tc>
          <w:tcPr>
            <w:tcW w:w="2977" w:type="dxa"/>
            <w:tcBorders>
              <w:top w:val="single" w:sz="12" w:space="0" w:color="auto"/>
              <w:bottom w:val="single" w:sz="18" w:space="0" w:color="auto"/>
            </w:tcBorders>
            <w:hideMark/>
          </w:tcPr>
          <w:p w14:paraId="1FDC87CD" w14:textId="77777777" w:rsidR="00DB4822" w:rsidRPr="0087348A" w:rsidRDefault="00DB4822">
            <w:pPr>
              <w:rPr>
                <w:rFonts w:ascii="Atkinson Hyperlegible" w:hAnsi="Atkinson Hyperlegible"/>
                <w:b/>
                <w:bCs/>
              </w:rPr>
            </w:pPr>
            <w:r w:rsidRPr="0087348A">
              <w:rPr>
                <w:rFonts w:ascii="Atkinson Hyperlegible" w:hAnsi="Atkinson Hyperlegible"/>
                <w:b/>
                <w:bCs/>
              </w:rPr>
              <w:t>Total Gross Expenditure</w:t>
            </w:r>
          </w:p>
        </w:tc>
        <w:tc>
          <w:tcPr>
            <w:tcW w:w="1440" w:type="dxa"/>
            <w:tcBorders>
              <w:top w:val="single" w:sz="12" w:space="0" w:color="auto"/>
              <w:bottom w:val="thinThickSmallGap" w:sz="24" w:space="0" w:color="auto"/>
            </w:tcBorders>
            <w:hideMark/>
          </w:tcPr>
          <w:p w14:paraId="6A528209" w14:textId="77777777" w:rsidR="00DB4822" w:rsidRPr="0087348A" w:rsidRDefault="00DB4822">
            <w:pPr>
              <w:rPr>
                <w:rFonts w:ascii="Atkinson Hyperlegible" w:hAnsi="Atkinson Hyperlegible"/>
                <w:b/>
                <w:bCs/>
              </w:rPr>
            </w:pPr>
            <w:r w:rsidRPr="0087348A">
              <w:rPr>
                <w:rFonts w:ascii="Atkinson Hyperlegible" w:hAnsi="Atkinson Hyperlegible"/>
                <w:b/>
                <w:bCs/>
              </w:rPr>
              <w:t>22,610</w:t>
            </w:r>
          </w:p>
        </w:tc>
        <w:tc>
          <w:tcPr>
            <w:tcW w:w="1440" w:type="dxa"/>
            <w:tcBorders>
              <w:top w:val="single" w:sz="12" w:space="0" w:color="auto"/>
              <w:bottom w:val="thinThickSmallGap" w:sz="24" w:space="0" w:color="auto"/>
            </w:tcBorders>
            <w:hideMark/>
          </w:tcPr>
          <w:p w14:paraId="7A5386CE" w14:textId="77777777" w:rsidR="00DB4822" w:rsidRPr="0087348A" w:rsidRDefault="00DB4822">
            <w:pPr>
              <w:rPr>
                <w:rFonts w:ascii="Atkinson Hyperlegible" w:hAnsi="Atkinson Hyperlegible"/>
                <w:b/>
                <w:bCs/>
              </w:rPr>
            </w:pPr>
            <w:r w:rsidRPr="0087348A">
              <w:rPr>
                <w:rFonts w:ascii="Atkinson Hyperlegible" w:hAnsi="Atkinson Hyperlegible"/>
                <w:b/>
                <w:bCs/>
              </w:rPr>
              <w:t>1,331</w:t>
            </w:r>
          </w:p>
        </w:tc>
        <w:tc>
          <w:tcPr>
            <w:tcW w:w="1440" w:type="dxa"/>
            <w:tcBorders>
              <w:top w:val="single" w:sz="12" w:space="0" w:color="auto"/>
              <w:bottom w:val="thinThickSmallGap" w:sz="24" w:space="0" w:color="auto"/>
            </w:tcBorders>
            <w:hideMark/>
          </w:tcPr>
          <w:p w14:paraId="7167907B" w14:textId="77777777" w:rsidR="00DB4822" w:rsidRPr="0087348A" w:rsidRDefault="00DB4822">
            <w:pPr>
              <w:rPr>
                <w:rFonts w:ascii="Atkinson Hyperlegible" w:hAnsi="Atkinson Hyperlegible"/>
                <w:b/>
                <w:bCs/>
              </w:rPr>
            </w:pPr>
            <w:r w:rsidRPr="0087348A">
              <w:rPr>
                <w:rFonts w:ascii="Atkinson Hyperlegible" w:hAnsi="Atkinson Hyperlegible"/>
                <w:b/>
                <w:bCs/>
              </w:rPr>
              <w:t>23,941</w:t>
            </w:r>
          </w:p>
        </w:tc>
        <w:tc>
          <w:tcPr>
            <w:tcW w:w="1440" w:type="dxa"/>
            <w:tcBorders>
              <w:top w:val="single" w:sz="12" w:space="0" w:color="auto"/>
              <w:bottom w:val="thinThickSmallGap" w:sz="24" w:space="0" w:color="auto"/>
            </w:tcBorders>
            <w:hideMark/>
          </w:tcPr>
          <w:p w14:paraId="2D1EC46F" w14:textId="77777777" w:rsidR="00DB4822" w:rsidRPr="0087348A" w:rsidRDefault="00DB4822">
            <w:pPr>
              <w:rPr>
                <w:rFonts w:ascii="Atkinson Hyperlegible" w:hAnsi="Atkinson Hyperlegible"/>
                <w:b/>
                <w:bCs/>
              </w:rPr>
            </w:pPr>
            <w:r w:rsidRPr="0087348A">
              <w:rPr>
                <w:rFonts w:ascii="Atkinson Hyperlegible" w:hAnsi="Atkinson Hyperlegible"/>
                <w:b/>
                <w:bCs/>
              </w:rPr>
              <w:t>6%</w:t>
            </w:r>
          </w:p>
        </w:tc>
        <w:tc>
          <w:tcPr>
            <w:tcW w:w="1440" w:type="dxa"/>
            <w:tcBorders>
              <w:top w:val="single" w:sz="12" w:space="0" w:color="auto"/>
              <w:bottom w:val="thinThickSmallGap" w:sz="24" w:space="0" w:color="auto"/>
            </w:tcBorders>
          </w:tcPr>
          <w:p w14:paraId="106292A5" w14:textId="09DDEF16" w:rsidR="00DB4822" w:rsidRPr="0087348A" w:rsidRDefault="003A2115">
            <w:pPr>
              <w:rPr>
                <w:rFonts w:ascii="Atkinson Hyperlegible" w:hAnsi="Atkinson Hyperlegible"/>
                <w:b/>
                <w:bCs/>
              </w:rPr>
            </w:pPr>
            <w:r w:rsidRPr="0087348A">
              <w:rPr>
                <w:rFonts w:ascii="Atkinson Hyperlegible" w:hAnsi="Atkinson Hyperlegible"/>
                <w:b/>
                <w:bCs/>
              </w:rPr>
              <w:t>NA</w:t>
            </w:r>
          </w:p>
        </w:tc>
      </w:tr>
    </w:tbl>
    <w:p w14:paraId="0C413DB0" w14:textId="1EAF7F0A" w:rsidR="00F8343D" w:rsidRPr="0087348A" w:rsidRDefault="00F8343D" w:rsidP="001A487B">
      <w:pPr>
        <w:spacing w:after="0" w:line="360" w:lineRule="auto"/>
        <w:ind w:right="-20"/>
        <w:rPr>
          <w:rFonts w:ascii="Atkinson Hyperlegible" w:eastAsia="Arial" w:hAnsi="Atkinson Hyperlegible" w:cs="Arial"/>
          <w:w w:val="107"/>
          <w:sz w:val="24"/>
          <w:szCs w:val="24"/>
        </w:rPr>
      </w:pPr>
    </w:p>
    <w:p w14:paraId="4DA96C83" w14:textId="77777777" w:rsidR="00F8343D" w:rsidRPr="0087348A" w:rsidRDefault="00F8343D">
      <w:pPr>
        <w:rPr>
          <w:rFonts w:ascii="Atkinson Hyperlegible" w:eastAsia="Arial" w:hAnsi="Atkinson Hyperlegible" w:cs="Arial"/>
          <w:w w:val="107"/>
          <w:sz w:val="24"/>
          <w:szCs w:val="24"/>
        </w:rPr>
      </w:pPr>
      <w:r w:rsidRPr="0087348A">
        <w:rPr>
          <w:rFonts w:ascii="Atkinson Hyperlegible" w:eastAsia="Arial" w:hAnsi="Atkinson Hyperlegible" w:cs="Arial"/>
          <w:w w:val="107"/>
          <w:sz w:val="24"/>
          <w:szCs w:val="24"/>
        </w:rPr>
        <w:br w:type="page"/>
      </w:r>
    </w:p>
    <w:p w14:paraId="550E3FB9" w14:textId="77777777" w:rsidR="00614584" w:rsidRPr="0087348A" w:rsidRDefault="00614584" w:rsidP="001A487B">
      <w:pPr>
        <w:spacing w:after="0" w:line="360" w:lineRule="auto"/>
        <w:ind w:right="-20"/>
        <w:rPr>
          <w:rFonts w:ascii="Atkinson Hyperlegible" w:eastAsia="Arial" w:hAnsi="Atkinson Hyperlegible" w:cs="Arial"/>
          <w:w w:val="107"/>
          <w:sz w:val="24"/>
          <w:szCs w:val="24"/>
        </w:rPr>
      </w:pPr>
    </w:p>
    <w:p w14:paraId="0556EF9B" w14:textId="056AF8AC" w:rsidR="00274F25" w:rsidRPr="0087348A" w:rsidRDefault="00274F25" w:rsidP="00274F25">
      <w:pPr>
        <w:pStyle w:val="Caption"/>
        <w:keepNext/>
        <w:rPr>
          <w:rFonts w:ascii="Atkinson Hyperlegible" w:hAnsi="Atkinson Hyperlegible"/>
          <w:b/>
          <w:bCs/>
          <w:i w:val="0"/>
          <w:iCs w:val="0"/>
          <w:color w:val="auto"/>
          <w:sz w:val="26"/>
          <w:szCs w:val="26"/>
        </w:rPr>
      </w:pPr>
      <w:r w:rsidRPr="0087348A">
        <w:rPr>
          <w:rFonts w:ascii="Atkinson Hyperlegible" w:hAnsi="Atkinson Hyperlegible"/>
          <w:b/>
          <w:bCs/>
          <w:i w:val="0"/>
          <w:iCs w:val="0"/>
          <w:color w:val="auto"/>
          <w:sz w:val="26"/>
          <w:szCs w:val="26"/>
        </w:rPr>
        <w:t xml:space="preserve">Table </w:t>
      </w:r>
      <w:r w:rsidR="17C51711" w:rsidRPr="1A0B7ED5">
        <w:rPr>
          <w:rFonts w:ascii="Atkinson Hyperlegible" w:hAnsi="Atkinson Hyperlegible"/>
          <w:b/>
          <w:bCs/>
          <w:i w:val="0"/>
          <w:iCs w:val="0"/>
          <w:color w:val="auto"/>
          <w:sz w:val="26"/>
          <w:szCs w:val="26"/>
        </w:rPr>
        <w:t>3.</w:t>
      </w:r>
      <w:r w:rsidRPr="0087348A">
        <w:rPr>
          <w:rFonts w:ascii="Atkinson Hyperlegible" w:hAnsi="Atkinson Hyperlegible"/>
          <w:b/>
          <w:bCs/>
          <w:i w:val="0"/>
          <w:iCs w:val="0"/>
          <w:color w:val="auto"/>
          <w:sz w:val="26"/>
          <w:szCs w:val="26"/>
        </w:rPr>
        <w:t xml:space="preserve"> National Library of Scotland Capital Projects Draft Budget 2026 to 2027</w:t>
      </w:r>
    </w:p>
    <w:tbl>
      <w:tblPr>
        <w:tblStyle w:val="TableGrid"/>
        <w:tblW w:w="0" w:type="auto"/>
        <w:tblLook w:val="04A0" w:firstRow="1" w:lastRow="0" w:firstColumn="1" w:lastColumn="0" w:noHBand="0" w:noVBand="1"/>
      </w:tblPr>
      <w:tblGrid>
        <w:gridCol w:w="2307"/>
        <w:gridCol w:w="2307"/>
        <w:gridCol w:w="2308"/>
        <w:gridCol w:w="2308"/>
      </w:tblGrid>
      <w:tr w:rsidR="00274F25" w:rsidRPr="0087348A" w14:paraId="1CA1143E" w14:textId="77777777">
        <w:trPr>
          <w:cantSplit/>
          <w:tblHeader/>
        </w:trPr>
        <w:tc>
          <w:tcPr>
            <w:tcW w:w="2307" w:type="dxa"/>
          </w:tcPr>
          <w:p w14:paraId="626EAAEE"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Name</w:t>
            </w:r>
          </w:p>
        </w:tc>
        <w:tc>
          <w:tcPr>
            <w:tcW w:w="2307" w:type="dxa"/>
          </w:tcPr>
          <w:p w14:paraId="4AA05AD9"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Description</w:t>
            </w:r>
          </w:p>
        </w:tc>
        <w:tc>
          <w:tcPr>
            <w:tcW w:w="2308" w:type="dxa"/>
          </w:tcPr>
          <w:p w14:paraId="04CA1E29"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Within which budget line</w:t>
            </w:r>
          </w:p>
        </w:tc>
        <w:tc>
          <w:tcPr>
            <w:tcW w:w="2308" w:type="dxa"/>
          </w:tcPr>
          <w:p w14:paraId="58F3D0E0"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Budget amount</w:t>
            </w:r>
          </w:p>
        </w:tc>
      </w:tr>
      <w:tr w:rsidR="00274F25" w:rsidRPr="0087348A" w14:paraId="42AE35AD" w14:textId="77777777">
        <w:tc>
          <w:tcPr>
            <w:tcW w:w="2307" w:type="dxa"/>
          </w:tcPr>
          <w:p w14:paraId="6A925375"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George IV Bridge building lifts and hoists</w:t>
            </w:r>
          </w:p>
        </w:tc>
        <w:tc>
          <w:tcPr>
            <w:tcW w:w="2307" w:type="dxa"/>
          </w:tcPr>
          <w:p w14:paraId="0A988D8B" w14:textId="77777777" w:rsidR="00274F25" w:rsidRPr="00205AF2" w:rsidRDefault="00274F25">
            <w:pPr>
              <w:rPr>
                <w:rFonts w:ascii="Atkinson Hyperlegible" w:hAnsi="Atkinson Hyperlegible"/>
                <w:sz w:val="24"/>
                <w:szCs w:val="24"/>
              </w:rPr>
            </w:pPr>
            <w:r w:rsidRPr="00205AF2">
              <w:rPr>
                <w:rFonts w:ascii="Atkinson Hyperlegible" w:hAnsi="Atkinson Hyperlegible"/>
                <w:sz w:val="24"/>
                <w:szCs w:val="24"/>
              </w:rPr>
              <w:t>Replacement of existing hoists and work on development of access to level 15.</w:t>
            </w:r>
          </w:p>
        </w:tc>
        <w:tc>
          <w:tcPr>
            <w:tcW w:w="2308" w:type="dxa"/>
          </w:tcPr>
          <w:p w14:paraId="197ABF67" w14:textId="77777777" w:rsidR="00274F25" w:rsidRPr="00205AF2" w:rsidRDefault="00274F25">
            <w:pPr>
              <w:rPr>
                <w:rFonts w:ascii="Atkinson Hyperlegible" w:hAnsi="Atkinson Hyperlegible"/>
                <w:sz w:val="24"/>
                <w:szCs w:val="24"/>
              </w:rPr>
            </w:pPr>
            <w:r w:rsidRPr="00205AF2">
              <w:rPr>
                <w:rFonts w:ascii="Atkinson Hyperlegible" w:hAnsi="Atkinson Hyperlegible"/>
                <w:sz w:val="24"/>
                <w:szCs w:val="24"/>
              </w:rPr>
              <w:t>Property support and property costs</w:t>
            </w:r>
          </w:p>
        </w:tc>
        <w:tc>
          <w:tcPr>
            <w:tcW w:w="2308" w:type="dxa"/>
          </w:tcPr>
          <w:p w14:paraId="150D84D9" w14:textId="77777777" w:rsidR="00274F25" w:rsidRPr="00205AF2" w:rsidRDefault="00274F25">
            <w:pPr>
              <w:rPr>
                <w:rFonts w:ascii="Atkinson Hyperlegible" w:hAnsi="Atkinson Hyperlegible"/>
                <w:b/>
                <w:bCs/>
                <w:sz w:val="24"/>
                <w:szCs w:val="24"/>
              </w:rPr>
            </w:pPr>
            <w:r w:rsidRPr="0087348A">
              <w:rPr>
                <w:rFonts w:ascii="Atkinson Hyperlegible" w:hAnsi="Atkinson Hyperlegible"/>
                <w:b/>
                <w:bCs/>
                <w:sz w:val="24"/>
                <w:szCs w:val="24"/>
              </w:rPr>
              <w:t>£</w:t>
            </w:r>
            <w:r w:rsidRPr="00205AF2">
              <w:rPr>
                <w:rFonts w:ascii="Atkinson Hyperlegible" w:hAnsi="Atkinson Hyperlegible"/>
                <w:b/>
                <w:bCs/>
                <w:sz w:val="24"/>
                <w:szCs w:val="24"/>
              </w:rPr>
              <w:t>1</w:t>
            </w:r>
            <w:r w:rsidRPr="0087348A">
              <w:rPr>
                <w:rFonts w:ascii="Atkinson Hyperlegible" w:hAnsi="Atkinson Hyperlegible"/>
                <w:b/>
                <w:bCs/>
                <w:sz w:val="24"/>
                <w:szCs w:val="24"/>
              </w:rPr>
              <w:t>.5 million</w:t>
            </w:r>
          </w:p>
        </w:tc>
      </w:tr>
      <w:tr w:rsidR="00274F25" w:rsidRPr="0087348A" w14:paraId="07C5A973" w14:textId="77777777">
        <w:tc>
          <w:tcPr>
            <w:tcW w:w="2307" w:type="dxa"/>
          </w:tcPr>
          <w:p w14:paraId="304DF435"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Network switch replacement</w:t>
            </w:r>
          </w:p>
        </w:tc>
        <w:tc>
          <w:tcPr>
            <w:tcW w:w="2307" w:type="dxa"/>
          </w:tcPr>
          <w:p w14:paraId="399E5E3C" w14:textId="77777777" w:rsidR="00274F25" w:rsidRPr="00205AF2" w:rsidRDefault="00274F25">
            <w:pPr>
              <w:rPr>
                <w:rFonts w:ascii="Atkinson Hyperlegible" w:hAnsi="Atkinson Hyperlegible"/>
                <w:sz w:val="24"/>
                <w:szCs w:val="24"/>
              </w:rPr>
            </w:pPr>
            <w:r w:rsidRPr="00205AF2">
              <w:rPr>
                <w:rFonts w:ascii="Atkinson Hyperlegible" w:hAnsi="Atkinson Hyperlegible"/>
                <w:sz w:val="24"/>
                <w:szCs w:val="24"/>
              </w:rPr>
              <w:t>Refresh of wired local area network (LAN) at each of the sites.</w:t>
            </w:r>
          </w:p>
        </w:tc>
        <w:tc>
          <w:tcPr>
            <w:tcW w:w="2308" w:type="dxa"/>
          </w:tcPr>
          <w:p w14:paraId="0B91FA7E" w14:textId="77777777" w:rsidR="00274F25" w:rsidRPr="00205AF2" w:rsidRDefault="00274F25">
            <w:pPr>
              <w:rPr>
                <w:rFonts w:ascii="Atkinson Hyperlegible" w:hAnsi="Atkinson Hyperlegible"/>
                <w:sz w:val="24"/>
                <w:szCs w:val="24"/>
              </w:rPr>
            </w:pPr>
            <w:r w:rsidRPr="00205AF2">
              <w:rPr>
                <w:rFonts w:ascii="Atkinson Hyperlegible" w:hAnsi="Atkinson Hyperlegible"/>
                <w:sz w:val="24"/>
                <w:szCs w:val="24"/>
              </w:rPr>
              <w:t>Digital and Supplies and services</w:t>
            </w:r>
          </w:p>
        </w:tc>
        <w:tc>
          <w:tcPr>
            <w:tcW w:w="2308" w:type="dxa"/>
          </w:tcPr>
          <w:p w14:paraId="7A436D51" w14:textId="77777777" w:rsidR="00274F25" w:rsidRPr="00205AF2" w:rsidRDefault="00274F25">
            <w:pPr>
              <w:rPr>
                <w:rFonts w:ascii="Atkinson Hyperlegible" w:hAnsi="Atkinson Hyperlegible"/>
                <w:b/>
                <w:bCs/>
                <w:sz w:val="24"/>
                <w:szCs w:val="24"/>
              </w:rPr>
            </w:pPr>
            <w:r w:rsidRPr="0087348A">
              <w:rPr>
                <w:rFonts w:ascii="Atkinson Hyperlegible" w:hAnsi="Atkinson Hyperlegible"/>
                <w:b/>
                <w:bCs/>
                <w:sz w:val="24"/>
                <w:szCs w:val="24"/>
              </w:rPr>
              <w:t>£</w:t>
            </w:r>
            <w:r w:rsidRPr="00205AF2">
              <w:rPr>
                <w:rFonts w:ascii="Atkinson Hyperlegible" w:hAnsi="Atkinson Hyperlegible"/>
                <w:b/>
                <w:bCs/>
                <w:sz w:val="24"/>
                <w:szCs w:val="24"/>
              </w:rPr>
              <w:t>350</w:t>
            </w:r>
            <w:r w:rsidRPr="0087348A">
              <w:rPr>
                <w:rFonts w:ascii="Atkinson Hyperlegible" w:hAnsi="Atkinson Hyperlegible"/>
                <w:b/>
                <w:bCs/>
                <w:sz w:val="24"/>
                <w:szCs w:val="24"/>
              </w:rPr>
              <w:t>,000</w:t>
            </w:r>
          </w:p>
        </w:tc>
      </w:tr>
      <w:tr w:rsidR="00274F25" w:rsidRPr="0087348A" w14:paraId="7CBDC15F" w14:textId="77777777">
        <w:tc>
          <w:tcPr>
            <w:tcW w:w="2307" w:type="dxa"/>
          </w:tcPr>
          <w:p w14:paraId="45025F58" w14:textId="77777777" w:rsidR="00274F25" w:rsidRPr="00205AF2" w:rsidRDefault="00274F25">
            <w:pPr>
              <w:rPr>
                <w:rFonts w:ascii="Atkinson Hyperlegible" w:hAnsi="Atkinson Hyperlegible"/>
                <w:b/>
                <w:bCs/>
                <w:sz w:val="24"/>
                <w:szCs w:val="24"/>
              </w:rPr>
            </w:pPr>
            <w:r w:rsidRPr="00205AF2">
              <w:rPr>
                <w:rFonts w:ascii="Atkinson Hyperlegible" w:hAnsi="Atkinson Hyperlegible"/>
                <w:b/>
                <w:bCs/>
                <w:sz w:val="24"/>
                <w:szCs w:val="24"/>
              </w:rPr>
              <w:t>CRM system</w:t>
            </w:r>
          </w:p>
        </w:tc>
        <w:tc>
          <w:tcPr>
            <w:tcW w:w="2307" w:type="dxa"/>
          </w:tcPr>
          <w:p w14:paraId="07108026" w14:textId="77777777" w:rsidR="00274F25" w:rsidRPr="00205AF2" w:rsidRDefault="00274F25">
            <w:pPr>
              <w:rPr>
                <w:rFonts w:ascii="Atkinson Hyperlegible" w:hAnsi="Atkinson Hyperlegible"/>
                <w:sz w:val="24"/>
                <w:szCs w:val="24"/>
              </w:rPr>
            </w:pPr>
            <w:r w:rsidRPr="00205AF2">
              <w:rPr>
                <w:rFonts w:ascii="Atkinson Hyperlegible" w:hAnsi="Atkinson Hyperlegible"/>
                <w:sz w:val="24"/>
                <w:szCs w:val="24"/>
              </w:rPr>
              <w:t>Move to Cloud. Implementation costs.</w:t>
            </w:r>
          </w:p>
        </w:tc>
        <w:tc>
          <w:tcPr>
            <w:tcW w:w="2308" w:type="dxa"/>
          </w:tcPr>
          <w:p w14:paraId="1F10E8BB" w14:textId="77777777" w:rsidR="00274F25" w:rsidRPr="00205AF2" w:rsidRDefault="00274F25">
            <w:pPr>
              <w:rPr>
                <w:rFonts w:ascii="Atkinson Hyperlegible" w:hAnsi="Atkinson Hyperlegible"/>
                <w:sz w:val="24"/>
                <w:szCs w:val="24"/>
              </w:rPr>
            </w:pPr>
            <w:r w:rsidRPr="00205AF2">
              <w:rPr>
                <w:rFonts w:ascii="Atkinson Hyperlegible" w:hAnsi="Atkinson Hyperlegible"/>
                <w:sz w:val="24"/>
                <w:szCs w:val="24"/>
              </w:rPr>
              <w:t>Digital and Supplies</w:t>
            </w:r>
          </w:p>
        </w:tc>
        <w:tc>
          <w:tcPr>
            <w:tcW w:w="2308" w:type="dxa"/>
          </w:tcPr>
          <w:p w14:paraId="66BD06E1" w14:textId="77777777" w:rsidR="00274F25" w:rsidRPr="00205AF2" w:rsidRDefault="00274F25">
            <w:pPr>
              <w:rPr>
                <w:rFonts w:ascii="Atkinson Hyperlegible" w:hAnsi="Atkinson Hyperlegible"/>
                <w:b/>
                <w:bCs/>
                <w:sz w:val="24"/>
                <w:szCs w:val="24"/>
              </w:rPr>
            </w:pPr>
            <w:r w:rsidRPr="0087348A">
              <w:rPr>
                <w:rFonts w:ascii="Atkinson Hyperlegible" w:hAnsi="Atkinson Hyperlegible"/>
                <w:b/>
                <w:bCs/>
                <w:sz w:val="24"/>
                <w:szCs w:val="24"/>
              </w:rPr>
              <w:t>£</w:t>
            </w:r>
            <w:r w:rsidRPr="00205AF2">
              <w:rPr>
                <w:rFonts w:ascii="Atkinson Hyperlegible" w:hAnsi="Atkinson Hyperlegible"/>
                <w:b/>
                <w:bCs/>
                <w:sz w:val="24"/>
                <w:szCs w:val="24"/>
              </w:rPr>
              <w:t>150</w:t>
            </w:r>
            <w:r w:rsidRPr="0087348A">
              <w:rPr>
                <w:rFonts w:ascii="Atkinson Hyperlegible" w:hAnsi="Atkinson Hyperlegible"/>
                <w:b/>
                <w:bCs/>
                <w:sz w:val="24"/>
                <w:szCs w:val="24"/>
              </w:rPr>
              <w:t>,000</w:t>
            </w:r>
          </w:p>
        </w:tc>
      </w:tr>
    </w:tbl>
    <w:p w14:paraId="538544E5" w14:textId="68AEC88E" w:rsidR="00614584" w:rsidRPr="0087348A" w:rsidRDefault="00614584" w:rsidP="001A487B">
      <w:pPr>
        <w:spacing w:after="0" w:line="360" w:lineRule="auto"/>
        <w:ind w:right="-20"/>
        <w:rPr>
          <w:rFonts w:ascii="Atkinson Hyperlegible" w:eastAsia="Arial" w:hAnsi="Atkinson Hyperlegible" w:cs="Arial"/>
          <w:w w:val="107"/>
          <w:sz w:val="24"/>
          <w:szCs w:val="24"/>
        </w:rPr>
      </w:pPr>
    </w:p>
    <w:p w14:paraId="00E06F03" w14:textId="77777777" w:rsidR="00E154DC" w:rsidRPr="0087348A" w:rsidRDefault="00E154DC" w:rsidP="001A487B">
      <w:pPr>
        <w:spacing w:after="0" w:line="360" w:lineRule="auto"/>
        <w:ind w:right="-20"/>
        <w:rPr>
          <w:rFonts w:ascii="Atkinson Hyperlegible" w:eastAsia="Arial" w:hAnsi="Atkinson Hyperlegible" w:cs="Arial"/>
          <w:w w:val="107"/>
          <w:sz w:val="24"/>
          <w:szCs w:val="24"/>
        </w:rPr>
      </w:pPr>
    </w:p>
    <w:p w14:paraId="4709EA4C" w14:textId="33FE1CB3" w:rsidR="008312B6" w:rsidRPr="0087348A" w:rsidRDefault="008312B6" w:rsidP="00122647">
      <w:pPr>
        <w:pStyle w:val="Heading4"/>
      </w:pPr>
      <w:r w:rsidRPr="0087348A">
        <w:t>Note</w:t>
      </w:r>
      <w:r w:rsidRPr="0087348A">
        <w:rPr>
          <w:spacing w:val="-8"/>
        </w:rPr>
        <w:t xml:space="preserve"> </w:t>
      </w:r>
      <w:r w:rsidR="00511BE8" w:rsidRPr="0087348A">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1</w:t>
      </w:r>
      <w:r w:rsidRPr="0087348A">
        <w:rPr>
          <w:spacing w:val="-1"/>
        </w:rPr>
        <w:t xml:space="preserve"> </w:t>
      </w:r>
      <w:r w:rsidRPr="0087348A">
        <w:t>–</w:t>
      </w:r>
      <w:r w:rsidRPr="0087348A">
        <w:rPr>
          <w:spacing w:val="2"/>
        </w:rPr>
        <w:t xml:space="preserve"> </w:t>
      </w:r>
      <w:r w:rsidR="00201227" w:rsidRPr="0087348A">
        <w:t>Grant-in-Aid</w:t>
      </w:r>
    </w:p>
    <w:p w14:paraId="626E346F" w14:textId="77777777" w:rsidR="008312B6" w:rsidRPr="0087348A" w:rsidRDefault="008312B6" w:rsidP="001A487B">
      <w:pPr>
        <w:spacing w:before="19" w:after="0" w:line="360" w:lineRule="auto"/>
        <w:rPr>
          <w:rFonts w:ascii="Atkinson Hyperlegible" w:hAnsi="Atkinson Hyperlegible" w:cs="Arial"/>
          <w:sz w:val="24"/>
          <w:szCs w:val="24"/>
        </w:rPr>
      </w:pPr>
    </w:p>
    <w:p w14:paraId="38DE6376" w14:textId="3AC69BAC" w:rsidR="008312B6" w:rsidRPr="0087348A" w:rsidRDefault="00201227" w:rsidP="001A487B">
      <w:pPr>
        <w:spacing w:after="0" w:line="360" w:lineRule="auto"/>
        <w:ind w:left="140" w:right="165"/>
        <w:rPr>
          <w:rFonts w:ascii="Atkinson Hyperlegible" w:eastAsia="Tahoma" w:hAnsi="Atkinson Hyperlegible" w:cs="Arial"/>
          <w:sz w:val="24"/>
          <w:szCs w:val="24"/>
        </w:rPr>
      </w:pPr>
      <w:r w:rsidRPr="0087348A">
        <w:rPr>
          <w:rFonts w:ascii="Atkinson Hyperlegible" w:eastAsia="Tahoma" w:hAnsi="Atkinson Hyperlegible" w:cs="Arial"/>
          <w:sz w:val="24"/>
          <w:szCs w:val="24"/>
        </w:rPr>
        <w:t>Grant-in-Aid</w:t>
      </w:r>
      <w:r w:rsidR="008312B6" w:rsidRPr="0087348A">
        <w:rPr>
          <w:rFonts w:ascii="Atkinson Hyperlegible" w:eastAsia="Tahoma" w:hAnsi="Atkinson Hyperlegible" w:cs="Arial"/>
          <w:spacing w:val="-4"/>
          <w:sz w:val="24"/>
          <w:szCs w:val="24"/>
        </w:rPr>
        <w:t xml:space="preserve"> </w:t>
      </w:r>
      <w:r w:rsidR="008312B6" w:rsidRPr="0087348A">
        <w:rPr>
          <w:rFonts w:ascii="Atkinson Hyperlegible" w:eastAsia="Tahoma" w:hAnsi="Atkinson Hyperlegible" w:cs="Arial"/>
          <w:sz w:val="24"/>
          <w:szCs w:val="24"/>
        </w:rPr>
        <w:t>(</w:t>
      </w:r>
      <w:r w:rsidR="003E4D2D" w:rsidRPr="0087348A">
        <w:rPr>
          <w:rFonts w:ascii="Atkinson Hyperlegible" w:eastAsia="Tahoma" w:hAnsi="Atkinson Hyperlegible" w:cs="Arial"/>
          <w:spacing w:val="-1"/>
          <w:sz w:val="24"/>
          <w:szCs w:val="24"/>
        </w:rPr>
        <w:t>r</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v</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n</w:t>
      </w:r>
      <w:r w:rsidR="008312B6" w:rsidRPr="0087348A">
        <w:rPr>
          <w:rFonts w:ascii="Atkinson Hyperlegible" w:eastAsia="Tahoma" w:hAnsi="Atkinson Hyperlegible" w:cs="Arial"/>
          <w:spacing w:val="1"/>
          <w:sz w:val="24"/>
          <w:szCs w:val="24"/>
        </w:rPr>
        <w:t>u</w:t>
      </w:r>
      <w:r w:rsidR="008312B6" w:rsidRPr="0087348A">
        <w:rPr>
          <w:rFonts w:ascii="Atkinson Hyperlegible" w:eastAsia="Tahoma" w:hAnsi="Atkinson Hyperlegible" w:cs="Arial"/>
          <w:sz w:val="24"/>
          <w:szCs w:val="24"/>
        </w:rPr>
        <w:t>e</w:t>
      </w:r>
      <w:r w:rsidR="008312B6" w:rsidRPr="0087348A">
        <w:rPr>
          <w:rFonts w:ascii="Atkinson Hyperlegible" w:eastAsia="Tahoma" w:hAnsi="Atkinson Hyperlegible" w:cs="Arial"/>
          <w:spacing w:val="-7"/>
          <w:sz w:val="24"/>
          <w:szCs w:val="24"/>
        </w:rPr>
        <w:t xml:space="preserve"> </w:t>
      </w:r>
      <w:r w:rsidR="003E4D2D" w:rsidRPr="0087348A">
        <w:rPr>
          <w:rFonts w:ascii="Atkinson Hyperlegible" w:eastAsia="Tahoma" w:hAnsi="Atkinson Hyperlegible" w:cs="Arial"/>
          <w:sz w:val="24"/>
          <w:szCs w:val="24"/>
        </w:rPr>
        <w:t>and</w:t>
      </w:r>
      <w:r w:rsidR="008312B6" w:rsidRPr="0087348A">
        <w:rPr>
          <w:rFonts w:ascii="Atkinson Hyperlegible" w:eastAsia="Tahoma" w:hAnsi="Atkinson Hyperlegible" w:cs="Arial"/>
          <w:spacing w:val="-3"/>
          <w:sz w:val="24"/>
          <w:szCs w:val="24"/>
        </w:rPr>
        <w:t xml:space="preserve"> </w:t>
      </w:r>
      <w:r w:rsidR="003E4D2D" w:rsidRPr="0087348A">
        <w:rPr>
          <w:rFonts w:ascii="Atkinson Hyperlegible" w:eastAsia="Tahoma" w:hAnsi="Atkinson Hyperlegible" w:cs="Arial"/>
          <w:spacing w:val="-1"/>
          <w:sz w:val="24"/>
          <w:szCs w:val="24"/>
        </w:rPr>
        <w:t>c</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pi</w:t>
      </w:r>
      <w:r w:rsidR="008312B6" w:rsidRPr="0087348A">
        <w:rPr>
          <w:rFonts w:ascii="Atkinson Hyperlegible" w:eastAsia="Tahoma" w:hAnsi="Atkinson Hyperlegible" w:cs="Arial"/>
          <w:spacing w:val="-1"/>
          <w:sz w:val="24"/>
          <w:szCs w:val="24"/>
        </w:rPr>
        <w:t>t</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l)</w:t>
      </w:r>
      <w:r w:rsidR="008312B6" w:rsidRPr="0087348A">
        <w:rPr>
          <w:rFonts w:ascii="Atkinson Hyperlegible" w:eastAsia="Tahoma" w:hAnsi="Atkinson Hyperlegible" w:cs="Arial"/>
          <w:spacing w:val="-9"/>
          <w:sz w:val="24"/>
          <w:szCs w:val="24"/>
        </w:rPr>
        <w:t xml:space="preserve"> </w:t>
      </w:r>
      <w:r w:rsidR="008312B6" w:rsidRPr="0087348A">
        <w:rPr>
          <w:rFonts w:ascii="Atkinson Hyperlegible" w:eastAsia="Tahoma" w:hAnsi="Atkinson Hyperlegible" w:cs="Arial"/>
          <w:sz w:val="24"/>
          <w:szCs w:val="24"/>
        </w:rPr>
        <w:t>from</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pacing w:val="-1"/>
          <w:sz w:val="24"/>
          <w:szCs w:val="24"/>
        </w:rPr>
        <w:t>t</w:t>
      </w:r>
      <w:r w:rsidR="008312B6" w:rsidRPr="0087348A">
        <w:rPr>
          <w:rFonts w:ascii="Atkinson Hyperlegible" w:eastAsia="Tahoma" w:hAnsi="Atkinson Hyperlegible" w:cs="Arial"/>
          <w:sz w:val="24"/>
          <w:szCs w:val="24"/>
        </w:rPr>
        <w:t>he Sc</w:t>
      </w:r>
      <w:r w:rsidR="008312B6" w:rsidRPr="0087348A">
        <w:rPr>
          <w:rFonts w:ascii="Atkinson Hyperlegible" w:eastAsia="Tahoma" w:hAnsi="Atkinson Hyperlegible" w:cs="Arial"/>
          <w:spacing w:val="-1"/>
          <w:sz w:val="24"/>
          <w:szCs w:val="24"/>
        </w:rPr>
        <w:t>ott</w:t>
      </w:r>
      <w:r w:rsidR="008312B6" w:rsidRPr="0087348A">
        <w:rPr>
          <w:rFonts w:ascii="Atkinson Hyperlegible" w:eastAsia="Tahoma" w:hAnsi="Atkinson Hyperlegible" w:cs="Arial"/>
          <w:sz w:val="24"/>
          <w:szCs w:val="24"/>
        </w:rPr>
        <w:t>i</w:t>
      </w:r>
      <w:r w:rsidR="008312B6" w:rsidRPr="0087348A">
        <w:rPr>
          <w:rFonts w:ascii="Atkinson Hyperlegible" w:eastAsia="Tahoma" w:hAnsi="Atkinson Hyperlegible" w:cs="Arial"/>
          <w:spacing w:val="1"/>
          <w:sz w:val="24"/>
          <w:szCs w:val="24"/>
        </w:rPr>
        <w:t>s</w:t>
      </w:r>
      <w:r w:rsidR="008312B6" w:rsidRPr="0087348A">
        <w:rPr>
          <w:rFonts w:ascii="Atkinson Hyperlegible" w:eastAsia="Tahoma" w:hAnsi="Atkinson Hyperlegible" w:cs="Arial"/>
          <w:sz w:val="24"/>
          <w:szCs w:val="24"/>
        </w:rPr>
        <w:t>h</w:t>
      </w:r>
      <w:r w:rsidR="008312B6" w:rsidRPr="0087348A">
        <w:rPr>
          <w:rFonts w:ascii="Atkinson Hyperlegible" w:eastAsia="Tahoma" w:hAnsi="Atkinson Hyperlegible" w:cs="Arial"/>
          <w:spacing w:val="-3"/>
          <w:sz w:val="24"/>
          <w:szCs w:val="24"/>
        </w:rPr>
        <w:t xml:space="preserve"> </w:t>
      </w:r>
      <w:r w:rsidR="008312B6" w:rsidRPr="0087348A">
        <w:rPr>
          <w:rFonts w:ascii="Atkinson Hyperlegible" w:eastAsia="Tahoma" w:hAnsi="Atkinson Hyperlegible" w:cs="Arial"/>
          <w:sz w:val="24"/>
          <w:szCs w:val="24"/>
        </w:rPr>
        <w:t>Gov</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rnm</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nt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c</w:t>
      </w:r>
      <w:r w:rsidR="008312B6" w:rsidRPr="0087348A">
        <w:rPr>
          <w:rFonts w:ascii="Atkinson Hyperlegible" w:eastAsia="Tahoma" w:hAnsi="Atkinson Hyperlegible" w:cs="Arial"/>
          <w:spacing w:val="-1"/>
          <w:sz w:val="24"/>
          <w:szCs w:val="24"/>
        </w:rPr>
        <w:t>o</w:t>
      </w:r>
      <w:r w:rsidR="008312B6" w:rsidRPr="0087348A">
        <w:rPr>
          <w:rFonts w:ascii="Atkinson Hyperlegible" w:eastAsia="Tahoma" w:hAnsi="Atkinson Hyperlegible" w:cs="Arial"/>
          <w:sz w:val="24"/>
          <w:szCs w:val="24"/>
        </w:rPr>
        <w:t>ntinu</w:t>
      </w:r>
      <w:r w:rsidR="008312B6" w:rsidRPr="0087348A">
        <w:rPr>
          <w:rFonts w:ascii="Atkinson Hyperlegible" w:eastAsia="Tahoma" w:hAnsi="Atkinson Hyperlegible" w:cs="Arial"/>
          <w:spacing w:val="2"/>
          <w:sz w:val="24"/>
          <w:szCs w:val="24"/>
        </w:rPr>
        <w:t>e</w:t>
      </w:r>
      <w:r w:rsidR="008312B6" w:rsidRPr="0087348A">
        <w:rPr>
          <w:rFonts w:ascii="Atkinson Hyperlegible" w:eastAsia="Tahoma" w:hAnsi="Atkinson Hyperlegible" w:cs="Arial"/>
          <w:sz w:val="24"/>
          <w:szCs w:val="24"/>
        </w:rPr>
        <w:t>s</w:t>
      </w:r>
      <w:r w:rsidR="008312B6" w:rsidRPr="0087348A">
        <w:rPr>
          <w:rFonts w:ascii="Atkinson Hyperlegible" w:eastAsia="Tahoma" w:hAnsi="Atkinson Hyperlegible" w:cs="Arial"/>
          <w:spacing w:val="-7"/>
          <w:sz w:val="24"/>
          <w:szCs w:val="24"/>
        </w:rPr>
        <w:t xml:space="preserve"> </w:t>
      </w:r>
      <w:r w:rsidR="008312B6" w:rsidRPr="0087348A">
        <w:rPr>
          <w:rFonts w:ascii="Atkinson Hyperlegible" w:eastAsia="Tahoma" w:hAnsi="Atkinson Hyperlegible" w:cs="Arial"/>
          <w:spacing w:val="-2"/>
          <w:sz w:val="24"/>
          <w:szCs w:val="24"/>
        </w:rPr>
        <w:t>t</w:t>
      </w:r>
      <w:r w:rsidR="008312B6" w:rsidRPr="0087348A">
        <w:rPr>
          <w:rFonts w:ascii="Atkinson Hyperlegible" w:eastAsia="Tahoma" w:hAnsi="Atkinson Hyperlegible" w:cs="Arial"/>
          <w:sz w:val="24"/>
          <w:szCs w:val="24"/>
        </w:rPr>
        <w:t>o</w:t>
      </w:r>
      <w:r w:rsidR="008312B6" w:rsidRPr="0087348A">
        <w:rPr>
          <w:rFonts w:ascii="Atkinson Hyperlegible" w:eastAsia="Tahoma" w:hAnsi="Atkinson Hyperlegible" w:cs="Arial"/>
          <w:spacing w:val="-2"/>
          <w:sz w:val="24"/>
          <w:szCs w:val="24"/>
        </w:rPr>
        <w:t xml:space="preserve"> </w:t>
      </w:r>
      <w:r w:rsidR="008312B6" w:rsidRPr="0087348A">
        <w:rPr>
          <w:rFonts w:ascii="Atkinson Hyperlegible" w:eastAsia="Tahoma" w:hAnsi="Atkinson Hyperlegible" w:cs="Arial"/>
          <w:sz w:val="24"/>
          <w:szCs w:val="24"/>
        </w:rPr>
        <w:t xml:space="preserve">be </w:t>
      </w:r>
      <w:r w:rsidR="008312B6" w:rsidRPr="0087348A">
        <w:rPr>
          <w:rFonts w:ascii="Atkinson Hyperlegible" w:eastAsia="Tahoma" w:hAnsi="Atkinson Hyperlegible" w:cs="Arial"/>
          <w:spacing w:val="-2"/>
          <w:sz w:val="24"/>
          <w:szCs w:val="24"/>
        </w:rPr>
        <w:t>t</w:t>
      </w:r>
      <w:r w:rsidR="008312B6" w:rsidRPr="0087348A">
        <w:rPr>
          <w:rFonts w:ascii="Atkinson Hyperlegible" w:eastAsia="Tahoma" w:hAnsi="Atkinson Hyperlegible" w:cs="Arial"/>
          <w:sz w:val="24"/>
          <w:szCs w:val="24"/>
        </w:rPr>
        <w:t>he l</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r</w:t>
      </w:r>
      <w:r w:rsidR="008312B6" w:rsidRPr="0087348A">
        <w:rPr>
          <w:rFonts w:ascii="Atkinson Hyperlegible" w:eastAsia="Tahoma" w:hAnsi="Atkinson Hyperlegible" w:cs="Arial"/>
          <w:spacing w:val="-1"/>
          <w:sz w:val="24"/>
          <w:szCs w:val="24"/>
        </w:rPr>
        <w:t>g</w:t>
      </w:r>
      <w:r w:rsidR="008312B6" w:rsidRPr="0087348A">
        <w:rPr>
          <w:rFonts w:ascii="Atkinson Hyperlegible" w:eastAsia="Tahoma" w:hAnsi="Atkinson Hyperlegible" w:cs="Arial"/>
          <w:spacing w:val="1"/>
          <w:sz w:val="24"/>
          <w:szCs w:val="24"/>
        </w:rPr>
        <w:t>es</w:t>
      </w:r>
      <w:r w:rsidR="008312B6" w:rsidRPr="0087348A">
        <w:rPr>
          <w:rFonts w:ascii="Atkinson Hyperlegible" w:eastAsia="Tahoma" w:hAnsi="Atkinson Hyperlegible" w:cs="Arial"/>
          <w:sz w:val="24"/>
          <w:szCs w:val="24"/>
        </w:rPr>
        <w:t>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el</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pacing w:val="-2"/>
          <w:sz w:val="24"/>
          <w:szCs w:val="24"/>
        </w:rPr>
        <w:t>m</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nt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of</w:t>
      </w:r>
      <w:r w:rsidR="008312B6" w:rsidRPr="0087348A">
        <w:rPr>
          <w:rFonts w:ascii="Atkinson Hyperlegible" w:eastAsia="Tahoma" w:hAnsi="Atkinson Hyperlegible" w:cs="Arial"/>
          <w:spacing w:val="-1"/>
          <w:sz w:val="24"/>
          <w:szCs w:val="24"/>
        </w:rPr>
        <w:t xml:space="preserve"> t</w:t>
      </w:r>
      <w:r w:rsidR="008312B6" w:rsidRPr="0087348A">
        <w:rPr>
          <w:rFonts w:ascii="Atkinson Hyperlegible" w:eastAsia="Tahoma" w:hAnsi="Atkinson Hyperlegible" w:cs="Arial"/>
          <w:sz w:val="24"/>
          <w:szCs w:val="24"/>
        </w:rPr>
        <w:t>he</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Li</w:t>
      </w:r>
      <w:r w:rsidR="008312B6" w:rsidRPr="0087348A">
        <w:rPr>
          <w:rFonts w:ascii="Atkinson Hyperlegible" w:eastAsia="Tahoma" w:hAnsi="Atkinson Hyperlegible" w:cs="Arial"/>
          <w:spacing w:val="-1"/>
          <w:sz w:val="24"/>
          <w:szCs w:val="24"/>
        </w:rPr>
        <w:t>b</w:t>
      </w:r>
      <w:r w:rsidR="008312B6" w:rsidRPr="0087348A">
        <w:rPr>
          <w:rFonts w:ascii="Atkinson Hyperlegible" w:eastAsia="Tahoma" w:hAnsi="Atkinson Hyperlegible" w:cs="Arial"/>
          <w:sz w:val="24"/>
          <w:szCs w:val="24"/>
        </w:rPr>
        <w:t>r</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ry</w:t>
      </w:r>
      <w:r w:rsidR="00296B9B" w:rsidRPr="0087348A">
        <w:rPr>
          <w:rFonts w:ascii="Atkinson Hyperlegible" w:eastAsia="Tahoma" w:hAnsi="Atkinson Hyperlegible" w:cs="Arial"/>
          <w:sz w:val="24"/>
          <w:szCs w:val="24"/>
        </w:rPr>
        <w:t>'</w:t>
      </w:r>
      <w:r w:rsidR="008312B6" w:rsidRPr="0087348A">
        <w:rPr>
          <w:rFonts w:ascii="Atkinson Hyperlegible" w:eastAsia="Tahoma" w:hAnsi="Atkinson Hyperlegible" w:cs="Arial"/>
          <w:sz w:val="24"/>
          <w:szCs w:val="24"/>
        </w:rPr>
        <w:t>s</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inc</w:t>
      </w:r>
      <w:r w:rsidR="008312B6" w:rsidRPr="0087348A">
        <w:rPr>
          <w:rFonts w:ascii="Atkinson Hyperlegible" w:eastAsia="Tahoma" w:hAnsi="Atkinson Hyperlegible" w:cs="Arial"/>
          <w:spacing w:val="-1"/>
          <w:sz w:val="24"/>
          <w:szCs w:val="24"/>
        </w:rPr>
        <w:t>o</w:t>
      </w:r>
      <w:r w:rsidR="008312B6" w:rsidRPr="0087348A">
        <w:rPr>
          <w:rFonts w:ascii="Atkinson Hyperlegible" w:eastAsia="Tahoma" w:hAnsi="Atkinson Hyperlegible" w:cs="Arial"/>
          <w:sz w:val="24"/>
          <w:szCs w:val="24"/>
        </w:rPr>
        <w:t>m</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B</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pacing w:val="-1"/>
          <w:sz w:val="24"/>
          <w:szCs w:val="24"/>
        </w:rPr>
        <w:t>se</w:t>
      </w:r>
      <w:r w:rsidR="008312B6" w:rsidRPr="0087348A">
        <w:rPr>
          <w:rFonts w:ascii="Atkinson Hyperlegible" w:eastAsia="Tahoma" w:hAnsi="Atkinson Hyperlegible" w:cs="Arial"/>
          <w:sz w:val="24"/>
          <w:szCs w:val="24"/>
        </w:rPr>
        <w:t>d</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on</w:t>
      </w:r>
      <w:r w:rsidR="008312B6" w:rsidRPr="0087348A">
        <w:rPr>
          <w:rFonts w:ascii="Atkinson Hyperlegible" w:eastAsia="Tahoma" w:hAnsi="Atkinson Hyperlegible" w:cs="Arial"/>
          <w:spacing w:val="-1"/>
          <w:sz w:val="24"/>
          <w:szCs w:val="24"/>
        </w:rPr>
        <w:t xml:space="preserve"> t</w:t>
      </w:r>
      <w:r w:rsidR="008312B6" w:rsidRPr="0087348A">
        <w:rPr>
          <w:rFonts w:ascii="Atkinson Hyperlegible" w:eastAsia="Tahoma" w:hAnsi="Atkinson Hyperlegible" w:cs="Arial"/>
          <w:sz w:val="24"/>
          <w:szCs w:val="24"/>
        </w:rPr>
        <w:t>he</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pacing w:val="-1"/>
          <w:sz w:val="24"/>
          <w:szCs w:val="24"/>
        </w:rPr>
        <w:t>c</w:t>
      </w:r>
      <w:r w:rsidR="008312B6" w:rsidRPr="0087348A">
        <w:rPr>
          <w:rFonts w:ascii="Atkinson Hyperlegible" w:eastAsia="Tahoma" w:hAnsi="Atkinson Hyperlegible" w:cs="Arial"/>
          <w:sz w:val="24"/>
          <w:szCs w:val="24"/>
        </w:rPr>
        <w:t>urr</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nt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d</w:t>
      </w:r>
      <w:r w:rsidR="008312B6" w:rsidRPr="0087348A">
        <w:rPr>
          <w:rFonts w:ascii="Atkinson Hyperlegible" w:eastAsia="Tahoma" w:hAnsi="Atkinson Hyperlegible" w:cs="Arial"/>
          <w:spacing w:val="-1"/>
          <w:sz w:val="24"/>
          <w:szCs w:val="24"/>
        </w:rPr>
        <w:t>r</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ft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bu</w:t>
      </w:r>
      <w:r w:rsidR="008312B6" w:rsidRPr="0087348A">
        <w:rPr>
          <w:rFonts w:ascii="Atkinson Hyperlegible" w:eastAsia="Tahoma" w:hAnsi="Atkinson Hyperlegible" w:cs="Arial"/>
          <w:spacing w:val="-1"/>
          <w:sz w:val="24"/>
          <w:szCs w:val="24"/>
        </w:rPr>
        <w:t>d</w:t>
      </w:r>
      <w:r w:rsidR="008312B6" w:rsidRPr="0087348A">
        <w:rPr>
          <w:rFonts w:ascii="Atkinson Hyperlegible" w:eastAsia="Tahoma" w:hAnsi="Atkinson Hyperlegible" w:cs="Arial"/>
          <w:sz w:val="24"/>
          <w:szCs w:val="24"/>
        </w:rPr>
        <w:t xml:space="preserve">get </w:t>
      </w:r>
      <w:r w:rsidR="008312B6" w:rsidRPr="0087348A">
        <w:rPr>
          <w:rFonts w:ascii="Atkinson Hyperlegible" w:eastAsia="Tahoma" w:hAnsi="Atkinson Hyperlegible" w:cs="Arial"/>
          <w:spacing w:val="-2"/>
          <w:sz w:val="24"/>
          <w:szCs w:val="24"/>
        </w:rPr>
        <w:t>t</w:t>
      </w:r>
      <w:r w:rsidR="008312B6" w:rsidRPr="0087348A">
        <w:rPr>
          <w:rFonts w:ascii="Atkinson Hyperlegible" w:eastAsia="Tahoma" w:hAnsi="Atkinson Hyperlegible" w:cs="Arial"/>
          <w:sz w:val="24"/>
          <w:szCs w:val="24"/>
        </w:rPr>
        <w:t>his c</w:t>
      </w:r>
      <w:r w:rsidR="008312B6" w:rsidRPr="0087348A">
        <w:rPr>
          <w:rFonts w:ascii="Atkinson Hyperlegible" w:eastAsia="Tahoma" w:hAnsi="Atkinson Hyperlegible" w:cs="Arial"/>
          <w:spacing w:val="-1"/>
          <w:sz w:val="24"/>
          <w:szCs w:val="24"/>
        </w:rPr>
        <w:t>o</w:t>
      </w:r>
      <w:r w:rsidR="008312B6" w:rsidRPr="0087348A">
        <w:rPr>
          <w:rFonts w:ascii="Atkinson Hyperlegible" w:eastAsia="Tahoma" w:hAnsi="Atkinson Hyperlegible" w:cs="Arial"/>
          <w:sz w:val="24"/>
          <w:szCs w:val="24"/>
        </w:rPr>
        <w:t>mpris</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 xml:space="preserve">s </w:t>
      </w:r>
      <w:r w:rsidR="008312B6" w:rsidRPr="0087348A">
        <w:rPr>
          <w:rFonts w:ascii="Atkinson Hyperlegible" w:eastAsia="Tahoma" w:hAnsi="Atkinson Hyperlegible" w:cs="Arial"/>
          <w:spacing w:val="-1"/>
          <w:sz w:val="24"/>
          <w:szCs w:val="24"/>
        </w:rPr>
        <w:t>o</w:t>
      </w:r>
      <w:r w:rsidR="008312B6" w:rsidRPr="0087348A">
        <w:rPr>
          <w:rFonts w:ascii="Atkinson Hyperlegible" w:eastAsia="Tahoma" w:hAnsi="Atkinson Hyperlegible" w:cs="Arial"/>
          <w:sz w:val="24"/>
          <w:szCs w:val="24"/>
        </w:rPr>
        <w:t>v</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r</w:t>
      </w:r>
      <w:r w:rsidR="008312B6" w:rsidRPr="0087348A">
        <w:rPr>
          <w:rFonts w:ascii="Atkinson Hyperlegible" w:eastAsia="Tahoma" w:hAnsi="Atkinson Hyperlegible" w:cs="Arial"/>
          <w:spacing w:val="-2"/>
          <w:sz w:val="24"/>
          <w:szCs w:val="24"/>
        </w:rPr>
        <w:t xml:space="preserve"> </w:t>
      </w:r>
      <w:r w:rsidR="00535461" w:rsidRPr="0087348A">
        <w:rPr>
          <w:rFonts w:ascii="Atkinson Hyperlegible" w:eastAsia="Tahoma" w:hAnsi="Atkinson Hyperlegible" w:cs="Arial"/>
          <w:spacing w:val="-2"/>
          <w:sz w:val="24"/>
          <w:szCs w:val="24"/>
        </w:rPr>
        <w:t>92</w:t>
      </w:r>
      <w:r w:rsidR="008312B6" w:rsidRPr="0087348A">
        <w:rPr>
          <w:rFonts w:ascii="Atkinson Hyperlegible" w:eastAsia="Tahoma" w:hAnsi="Atkinson Hyperlegible" w:cs="Arial"/>
          <w:sz w:val="24"/>
          <w:szCs w:val="24"/>
        </w:rPr>
        <w:t>%</w:t>
      </w:r>
      <w:r w:rsidR="008312B6" w:rsidRPr="0087348A">
        <w:rPr>
          <w:rFonts w:ascii="Atkinson Hyperlegible" w:eastAsia="Tahoma" w:hAnsi="Atkinson Hyperlegible" w:cs="Arial"/>
          <w:spacing w:val="-5"/>
          <w:sz w:val="24"/>
          <w:szCs w:val="24"/>
        </w:rPr>
        <w:t xml:space="preserve"> </w:t>
      </w:r>
      <w:r w:rsidR="008312B6" w:rsidRPr="0087348A">
        <w:rPr>
          <w:rFonts w:ascii="Atkinson Hyperlegible" w:eastAsia="Tahoma" w:hAnsi="Atkinson Hyperlegible" w:cs="Arial"/>
          <w:spacing w:val="-1"/>
          <w:sz w:val="24"/>
          <w:szCs w:val="24"/>
        </w:rPr>
        <w:t>o</w:t>
      </w:r>
      <w:r w:rsidR="008312B6" w:rsidRPr="0087348A">
        <w:rPr>
          <w:rFonts w:ascii="Atkinson Hyperlegible" w:eastAsia="Tahoma" w:hAnsi="Atkinson Hyperlegible" w:cs="Arial"/>
          <w:sz w:val="24"/>
          <w:szCs w:val="24"/>
        </w:rPr>
        <w:t>f</w:t>
      </w:r>
      <w:r w:rsidR="008312B6" w:rsidRPr="0087348A">
        <w:rPr>
          <w:rFonts w:ascii="Atkinson Hyperlegible" w:eastAsia="Tahoma" w:hAnsi="Atkinson Hyperlegible" w:cs="Arial"/>
          <w:spacing w:val="-3"/>
          <w:sz w:val="24"/>
          <w:szCs w:val="24"/>
        </w:rPr>
        <w:t xml:space="preserve"> </w:t>
      </w:r>
      <w:r w:rsidR="008312B6" w:rsidRPr="0087348A">
        <w:rPr>
          <w:rFonts w:ascii="Atkinson Hyperlegible" w:eastAsia="Tahoma" w:hAnsi="Atkinson Hyperlegible" w:cs="Arial"/>
          <w:spacing w:val="-2"/>
          <w:sz w:val="24"/>
          <w:szCs w:val="24"/>
        </w:rPr>
        <w:t>t</w:t>
      </w:r>
      <w:r w:rsidR="008312B6" w:rsidRPr="0087348A">
        <w:rPr>
          <w:rFonts w:ascii="Atkinson Hyperlegible" w:eastAsia="Tahoma" w:hAnsi="Atkinson Hyperlegible" w:cs="Arial"/>
          <w:sz w:val="24"/>
          <w:szCs w:val="24"/>
        </w:rPr>
        <w:t>he</w:t>
      </w:r>
      <w:r w:rsidR="008312B6" w:rsidRPr="0087348A">
        <w:rPr>
          <w:rFonts w:ascii="Atkinson Hyperlegible" w:eastAsia="Tahoma" w:hAnsi="Atkinson Hyperlegible" w:cs="Arial"/>
          <w:spacing w:val="-2"/>
          <w:sz w:val="24"/>
          <w:szCs w:val="24"/>
        </w:rPr>
        <w:t xml:space="preserve"> t</w:t>
      </w:r>
      <w:r w:rsidR="008312B6" w:rsidRPr="0087348A">
        <w:rPr>
          <w:rFonts w:ascii="Atkinson Hyperlegible" w:eastAsia="Tahoma" w:hAnsi="Atkinson Hyperlegible" w:cs="Arial"/>
          <w:spacing w:val="1"/>
          <w:sz w:val="24"/>
          <w:szCs w:val="24"/>
        </w:rPr>
        <w:t>o</w:t>
      </w:r>
      <w:r w:rsidR="008312B6" w:rsidRPr="0087348A">
        <w:rPr>
          <w:rFonts w:ascii="Atkinson Hyperlegible" w:eastAsia="Tahoma" w:hAnsi="Atkinson Hyperlegible" w:cs="Arial"/>
          <w:spacing w:val="-1"/>
          <w:sz w:val="24"/>
          <w:szCs w:val="24"/>
        </w:rPr>
        <w:t>t</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l</w:t>
      </w:r>
      <w:r w:rsidR="008312B6" w:rsidRPr="0087348A">
        <w:rPr>
          <w:rFonts w:ascii="Atkinson Hyperlegible" w:eastAsia="Tahoma" w:hAnsi="Atkinson Hyperlegible" w:cs="Arial"/>
          <w:spacing w:val="-3"/>
          <w:sz w:val="24"/>
          <w:szCs w:val="24"/>
        </w:rPr>
        <w:t xml:space="preserve"> </w:t>
      </w:r>
      <w:r w:rsidR="008312B6" w:rsidRPr="0087348A">
        <w:rPr>
          <w:rFonts w:ascii="Atkinson Hyperlegible" w:eastAsia="Tahoma" w:hAnsi="Atkinson Hyperlegible" w:cs="Arial"/>
          <w:sz w:val="24"/>
          <w:szCs w:val="24"/>
        </w:rPr>
        <w:t>e</w:t>
      </w:r>
      <w:r w:rsidR="008312B6" w:rsidRPr="0087348A">
        <w:rPr>
          <w:rFonts w:ascii="Atkinson Hyperlegible" w:eastAsia="Tahoma" w:hAnsi="Atkinson Hyperlegible" w:cs="Arial"/>
          <w:spacing w:val="1"/>
          <w:sz w:val="24"/>
          <w:szCs w:val="24"/>
        </w:rPr>
        <w:t>x</w:t>
      </w:r>
      <w:r w:rsidR="008312B6" w:rsidRPr="0087348A">
        <w:rPr>
          <w:rFonts w:ascii="Atkinson Hyperlegible" w:eastAsia="Tahoma" w:hAnsi="Atkinson Hyperlegible" w:cs="Arial"/>
          <w:sz w:val="24"/>
          <w:szCs w:val="24"/>
        </w:rPr>
        <w:t>pec</w:t>
      </w:r>
      <w:r w:rsidR="008312B6" w:rsidRPr="0087348A">
        <w:rPr>
          <w:rFonts w:ascii="Atkinson Hyperlegible" w:eastAsia="Tahoma" w:hAnsi="Atkinson Hyperlegible" w:cs="Arial"/>
          <w:spacing w:val="-1"/>
          <w:sz w:val="24"/>
          <w:szCs w:val="24"/>
        </w:rPr>
        <w:t>t</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d</w:t>
      </w:r>
      <w:r w:rsidR="008312B6" w:rsidRPr="0087348A">
        <w:rPr>
          <w:rFonts w:ascii="Atkinson Hyperlegible" w:eastAsia="Tahoma" w:hAnsi="Atkinson Hyperlegible" w:cs="Arial"/>
          <w:spacing w:val="-2"/>
          <w:sz w:val="24"/>
          <w:szCs w:val="24"/>
        </w:rPr>
        <w:t xml:space="preserve"> </w:t>
      </w:r>
      <w:r w:rsidR="008312B6" w:rsidRPr="0087348A">
        <w:rPr>
          <w:rFonts w:ascii="Atkinson Hyperlegible" w:eastAsia="Tahoma" w:hAnsi="Atkinson Hyperlegible" w:cs="Arial"/>
          <w:sz w:val="24"/>
          <w:szCs w:val="24"/>
        </w:rPr>
        <w:t>income</w:t>
      </w:r>
      <w:r w:rsidR="008312B6" w:rsidRPr="0087348A">
        <w:rPr>
          <w:rFonts w:ascii="Atkinson Hyperlegible" w:eastAsia="Tahoma" w:hAnsi="Atkinson Hyperlegible" w:cs="Arial"/>
          <w:spacing w:val="-8"/>
          <w:sz w:val="24"/>
          <w:szCs w:val="24"/>
        </w:rPr>
        <w:t xml:space="preserve"> </w:t>
      </w:r>
      <w:r w:rsidR="008312B6" w:rsidRPr="0087348A">
        <w:rPr>
          <w:rFonts w:ascii="Atkinson Hyperlegible" w:eastAsia="Tahoma" w:hAnsi="Atkinson Hyperlegible" w:cs="Arial"/>
          <w:sz w:val="24"/>
          <w:szCs w:val="24"/>
        </w:rPr>
        <w:t>for</w:t>
      </w:r>
      <w:r w:rsidR="008312B6" w:rsidRPr="0087348A">
        <w:rPr>
          <w:rFonts w:ascii="Atkinson Hyperlegible" w:eastAsia="Tahoma" w:hAnsi="Atkinson Hyperlegible" w:cs="Arial"/>
          <w:spacing w:val="-1"/>
          <w:sz w:val="24"/>
          <w:szCs w:val="24"/>
        </w:rPr>
        <w:t xml:space="preserve"> t</w:t>
      </w:r>
      <w:r w:rsidR="008312B6" w:rsidRPr="0087348A">
        <w:rPr>
          <w:rFonts w:ascii="Atkinson Hyperlegible" w:eastAsia="Tahoma" w:hAnsi="Atkinson Hyperlegible" w:cs="Arial"/>
          <w:sz w:val="24"/>
          <w:szCs w:val="24"/>
        </w:rPr>
        <w:t>he</w:t>
      </w:r>
      <w:r w:rsidR="008312B6" w:rsidRPr="0087348A">
        <w:rPr>
          <w:rFonts w:ascii="Atkinson Hyperlegible" w:eastAsia="Tahoma" w:hAnsi="Atkinson Hyperlegible" w:cs="Arial"/>
          <w:spacing w:val="-2"/>
          <w:sz w:val="24"/>
          <w:szCs w:val="24"/>
        </w:rPr>
        <w:t xml:space="preserve"> </w:t>
      </w:r>
      <w:r w:rsidR="008312B6" w:rsidRPr="0087348A">
        <w:rPr>
          <w:rFonts w:ascii="Atkinson Hyperlegible" w:eastAsia="Tahoma" w:hAnsi="Atkinson Hyperlegible" w:cs="Arial"/>
          <w:sz w:val="24"/>
          <w:szCs w:val="24"/>
        </w:rPr>
        <w:t>ye</w:t>
      </w:r>
      <w:r w:rsidR="008312B6" w:rsidRPr="0087348A">
        <w:rPr>
          <w:rFonts w:ascii="Atkinson Hyperlegible" w:eastAsia="Tahoma" w:hAnsi="Atkinson Hyperlegible" w:cs="Arial"/>
          <w:spacing w:val="2"/>
          <w:sz w:val="24"/>
          <w:szCs w:val="24"/>
        </w:rPr>
        <w:t>a</w:t>
      </w:r>
      <w:r w:rsidR="008312B6" w:rsidRPr="0087348A">
        <w:rPr>
          <w:rFonts w:ascii="Atkinson Hyperlegible" w:eastAsia="Tahoma" w:hAnsi="Atkinson Hyperlegible" w:cs="Arial"/>
          <w:sz w:val="24"/>
          <w:szCs w:val="24"/>
        </w:rPr>
        <w:t xml:space="preserve">r. </w:t>
      </w:r>
      <w:r w:rsidR="008312B6" w:rsidRPr="0087348A">
        <w:rPr>
          <w:rFonts w:ascii="Atkinson Hyperlegible" w:eastAsia="Tahoma" w:hAnsi="Atkinson Hyperlegible" w:cs="Arial"/>
          <w:spacing w:val="-2"/>
          <w:sz w:val="24"/>
          <w:szCs w:val="24"/>
        </w:rPr>
        <w:t>T</w:t>
      </w:r>
      <w:r w:rsidR="008312B6" w:rsidRPr="0087348A">
        <w:rPr>
          <w:rFonts w:ascii="Atkinson Hyperlegible" w:eastAsia="Tahoma" w:hAnsi="Atkinson Hyperlegible" w:cs="Arial"/>
          <w:sz w:val="24"/>
          <w:szCs w:val="24"/>
        </w:rPr>
        <w:t>he</w:t>
      </w:r>
      <w:r w:rsidR="008312B6" w:rsidRPr="0087348A">
        <w:rPr>
          <w:rFonts w:ascii="Atkinson Hyperlegible" w:eastAsia="Tahoma" w:hAnsi="Atkinson Hyperlegible" w:cs="Arial"/>
          <w:spacing w:val="-3"/>
          <w:sz w:val="24"/>
          <w:szCs w:val="24"/>
        </w:rPr>
        <w:t xml:space="preserve"> </w:t>
      </w:r>
      <w:r w:rsidR="008312B6" w:rsidRPr="0087348A">
        <w:rPr>
          <w:rFonts w:ascii="Atkinson Hyperlegible" w:eastAsia="Tahoma" w:hAnsi="Atkinson Hyperlegible" w:cs="Arial"/>
          <w:spacing w:val="-1"/>
          <w:sz w:val="24"/>
          <w:szCs w:val="24"/>
        </w:rPr>
        <w:t>d</w:t>
      </w:r>
      <w:r w:rsidR="008312B6" w:rsidRPr="0087348A">
        <w:rPr>
          <w:rFonts w:ascii="Atkinson Hyperlegible" w:eastAsia="Tahoma" w:hAnsi="Atkinson Hyperlegible" w:cs="Arial"/>
          <w:sz w:val="24"/>
          <w:szCs w:val="24"/>
        </w:rPr>
        <w:t>r</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ft</w:t>
      </w:r>
      <w:r w:rsidR="008312B6" w:rsidRPr="0087348A">
        <w:rPr>
          <w:rFonts w:ascii="Atkinson Hyperlegible" w:eastAsia="Tahoma" w:hAnsi="Atkinson Hyperlegible" w:cs="Arial"/>
          <w:spacing w:val="-2"/>
          <w:sz w:val="24"/>
          <w:szCs w:val="24"/>
        </w:rPr>
        <w:t xml:space="preserve"> </w:t>
      </w:r>
      <w:r w:rsidR="008312B6" w:rsidRPr="0087348A">
        <w:rPr>
          <w:rFonts w:ascii="Atkinson Hyperlegible" w:eastAsia="Tahoma" w:hAnsi="Atkinson Hyperlegible" w:cs="Arial"/>
          <w:sz w:val="24"/>
          <w:szCs w:val="24"/>
        </w:rPr>
        <w:t>bu</w:t>
      </w:r>
      <w:r w:rsidR="008312B6" w:rsidRPr="0087348A">
        <w:rPr>
          <w:rFonts w:ascii="Atkinson Hyperlegible" w:eastAsia="Tahoma" w:hAnsi="Atkinson Hyperlegible" w:cs="Arial"/>
          <w:spacing w:val="-1"/>
          <w:sz w:val="24"/>
          <w:szCs w:val="24"/>
        </w:rPr>
        <w:t>d</w:t>
      </w:r>
      <w:r w:rsidR="008312B6" w:rsidRPr="0087348A">
        <w:rPr>
          <w:rFonts w:ascii="Atkinson Hyperlegible" w:eastAsia="Tahoma" w:hAnsi="Atkinson Hyperlegible" w:cs="Arial"/>
          <w:sz w:val="24"/>
          <w:szCs w:val="24"/>
        </w:rPr>
        <w:t>get f</w:t>
      </w:r>
      <w:r w:rsidR="008312B6" w:rsidRPr="0087348A">
        <w:rPr>
          <w:rFonts w:ascii="Atkinson Hyperlegible" w:eastAsia="Tahoma" w:hAnsi="Atkinson Hyperlegible" w:cs="Arial"/>
          <w:spacing w:val="1"/>
          <w:sz w:val="24"/>
          <w:szCs w:val="24"/>
        </w:rPr>
        <w:t>i</w:t>
      </w:r>
      <w:r w:rsidR="008312B6" w:rsidRPr="0087348A">
        <w:rPr>
          <w:rFonts w:ascii="Atkinson Hyperlegible" w:eastAsia="Tahoma" w:hAnsi="Atkinson Hyperlegible" w:cs="Arial"/>
          <w:sz w:val="24"/>
          <w:szCs w:val="24"/>
        </w:rPr>
        <w:t>gures a</w:t>
      </w:r>
      <w:r w:rsidR="008312B6" w:rsidRPr="0087348A">
        <w:rPr>
          <w:rFonts w:ascii="Atkinson Hyperlegible" w:eastAsia="Tahoma" w:hAnsi="Atkinson Hyperlegible" w:cs="Arial"/>
          <w:spacing w:val="-2"/>
          <w:sz w:val="24"/>
          <w:szCs w:val="24"/>
        </w:rPr>
        <w:t>r</w:t>
      </w:r>
      <w:r w:rsidR="008312B6" w:rsidRPr="0087348A">
        <w:rPr>
          <w:rFonts w:ascii="Atkinson Hyperlegible" w:eastAsia="Tahoma" w:hAnsi="Atkinson Hyperlegible" w:cs="Arial"/>
          <w:sz w:val="24"/>
          <w:szCs w:val="24"/>
        </w:rPr>
        <w:t xml:space="preserve">e </w:t>
      </w:r>
      <w:r w:rsidR="008312B6" w:rsidRPr="0087348A">
        <w:rPr>
          <w:rFonts w:ascii="Atkinson Hyperlegible" w:eastAsia="Tahoma" w:hAnsi="Atkinson Hyperlegible" w:cs="Arial"/>
          <w:spacing w:val="-2"/>
          <w:sz w:val="24"/>
          <w:szCs w:val="24"/>
        </w:rPr>
        <w:t>t</w:t>
      </w:r>
      <w:r w:rsidR="008312B6" w:rsidRPr="0087348A">
        <w:rPr>
          <w:rFonts w:ascii="Atkinson Hyperlegible" w:eastAsia="Tahoma" w:hAnsi="Atkinson Hyperlegible" w:cs="Arial"/>
          <w:sz w:val="24"/>
          <w:szCs w:val="24"/>
        </w:rPr>
        <w:t>ho</w:t>
      </w:r>
      <w:r w:rsidR="008312B6" w:rsidRPr="0087348A">
        <w:rPr>
          <w:rFonts w:ascii="Atkinson Hyperlegible" w:eastAsia="Tahoma" w:hAnsi="Atkinson Hyperlegible" w:cs="Arial"/>
          <w:spacing w:val="1"/>
          <w:sz w:val="24"/>
          <w:szCs w:val="24"/>
        </w:rPr>
        <w:t>s</w:t>
      </w:r>
      <w:r w:rsidR="008312B6" w:rsidRPr="0087348A">
        <w:rPr>
          <w:rFonts w:ascii="Atkinson Hyperlegible" w:eastAsia="Tahoma" w:hAnsi="Atkinson Hyperlegible" w:cs="Arial"/>
          <w:sz w:val="24"/>
          <w:szCs w:val="24"/>
        </w:rPr>
        <w:t>e</w:t>
      </w:r>
      <w:r w:rsidR="00AC454B" w:rsidRPr="0087348A">
        <w:rPr>
          <w:rFonts w:ascii="Atkinson Hyperlegible" w:eastAsia="Tahoma" w:hAnsi="Atkinson Hyperlegible" w:cs="Arial"/>
          <w:sz w:val="24"/>
          <w:szCs w:val="24"/>
        </w:rPr>
        <w:t xml:space="preserve"> </w:t>
      </w:r>
      <w:r w:rsidR="008312B6" w:rsidRPr="0087348A">
        <w:rPr>
          <w:rFonts w:ascii="Atkinson Hyperlegible" w:eastAsia="Tahoma" w:hAnsi="Atkinson Hyperlegible" w:cs="Arial"/>
          <w:spacing w:val="-1"/>
          <w:sz w:val="24"/>
          <w:szCs w:val="24"/>
        </w:rPr>
        <w:t>w</w:t>
      </w:r>
      <w:r w:rsidR="008312B6" w:rsidRPr="0087348A">
        <w:rPr>
          <w:rFonts w:ascii="Atkinson Hyperlegible" w:eastAsia="Tahoma" w:hAnsi="Atkinson Hyperlegible" w:cs="Arial"/>
          <w:sz w:val="24"/>
          <w:szCs w:val="24"/>
        </w:rPr>
        <w:t>hich</w:t>
      </w:r>
      <w:r w:rsidR="008312B6" w:rsidRPr="0087348A">
        <w:rPr>
          <w:rFonts w:ascii="Atkinson Hyperlegible" w:eastAsia="Tahoma" w:hAnsi="Atkinson Hyperlegible" w:cs="Arial"/>
          <w:spacing w:val="-3"/>
          <w:sz w:val="24"/>
          <w:szCs w:val="24"/>
        </w:rPr>
        <w:t xml:space="preserve"> </w:t>
      </w:r>
      <w:r w:rsidR="008312B6" w:rsidRPr="0087348A">
        <w:rPr>
          <w:rFonts w:ascii="Atkinson Hyperlegible" w:eastAsia="Tahoma" w:hAnsi="Atkinson Hyperlegible" w:cs="Arial"/>
          <w:sz w:val="24"/>
          <w:szCs w:val="24"/>
        </w:rPr>
        <w:t>h</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ve</w:t>
      </w:r>
      <w:r w:rsidR="008312B6" w:rsidRPr="0087348A">
        <w:rPr>
          <w:rFonts w:ascii="Atkinson Hyperlegible" w:eastAsia="Tahoma" w:hAnsi="Atkinson Hyperlegible" w:cs="Arial"/>
          <w:spacing w:val="-2"/>
          <w:sz w:val="24"/>
          <w:szCs w:val="24"/>
        </w:rPr>
        <w:t xml:space="preserve"> </w:t>
      </w:r>
      <w:r w:rsidR="008312B6" w:rsidRPr="0087348A">
        <w:rPr>
          <w:rFonts w:ascii="Atkinson Hyperlegible" w:eastAsia="Tahoma" w:hAnsi="Atkinson Hyperlegible" w:cs="Arial"/>
          <w:spacing w:val="-1"/>
          <w:sz w:val="24"/>
          <w:szCs w:val="24"/>
        </w:rPr>
        <w:t>b</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pacing w:val="-2"/>
          <w:sz w:val="24"/>
          <w:szCs w:val="24"/>
        </w:rPr>
        <w:t>e</w:t>
      </w:r>
      <w:r w:rsidR="008312B6" w:rsidRPr="0087348A">
        <w:rPr>
          <w:rFonts w:ascii="Atkinson Hyperlegible" w:eastAsia="Tahoma" w:hAnsi="Atkinson Hyperlegible" w:cs="Arial"/>
          <w:sz w:val="24"/>
          <w:szCs w:val="24"/>
        </w:rPr>
        <w:t>n</w:t>
      </w:r>
      <w:r w:rsidR="008312B6" w:rsidRPr="0087348A">
        <w:rPr>
          <w:rFonts w:ascii="Atkinson Hyperlegible" w:eastAsia="Tahoma" w:hAnsi="Atkinson Hyperlegible" w:cs="Arial"/>
          <w:spacing w:val="-3"/>
          <w:sz w:val="24"/>
          <w:szCs w:val="24"/>
        </w:rPr>
        <w:t xml:space="preserve"> </w:t>
      </w:r>
      <w:r w:rsidR="008312B6" w:rsidRPr="0087348A">
        <w:rPr>
          <w:rFonts w:ascii="Atkinson Hyperlegible" w:eastAsia="Tahoma" w:hAnsi="Atkinson Hyperlegible" w:cs="Arial"/>
          <w:spacing w:val="1"/>
          <w:sz w:val="24"/>
          <w:szCs w:val="24"/>
        </w:rPr>
        <w:t>a</w:t>
      </w:r>
      <w:r w:rsidR="008312B6" w:rsidRPr="0087348A">
        <w:rPr>
          <w:rFonts w:ascii="Atkinson Hyperlegible" w:eastAsia="Tahoma" w:hAnsi="Atkinson Hyperlegible" w:cs="Arial"/>
          <w:sz w:val="24"/>
          <w:szCs w:val="24"/>
        </w:rPr>
        <w:t>dvi</w:t>
      </w:r>
      <w:r w:rsidR="008312B6" w:rsidRPr="0087348A">
        <w:rPr>
          <w:rFonts w:ascii="Atkinson Hyperlegible" w:eastAsia="Tahoma" w:hAnsi="Atkinson Hyperlegible" w:cs="Arial"/>
          <w:spacing w:val="-1"/>
          <w:sz w:val="24"/>
          <w:szCs w:val="24"/>
        </w:rPr>
        <w:t>s</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d</w:t>
      </w:r>
      <w:r w:rsidR="008312B6" w:rsidRPr="0087348A">
        <w:rPr>
          <w:rFonts w:ascii="Atkinson Hyperlegible" w:eastAsia="Tahoma" w:hAnsi="Atkinson Hyperlegible" w:cs="Arial"/>
          <w:spacing w:val="-8"/>
          <w:sz w:val="24"/>
          <w:szCs w:val="24"/>
        </w:rPr>
        <w:t xml:space="preserve"> </w:t>
      </w:r>
      <w:r w:rsidR="008312B6" w:rsidRPr="0087348A">
        <w:rPr>
          <w:rFonts w:ascii="Atkinson Hyperlegible" w:eastAsia="Tahoma" w:hAnsi="Atkinson Hyperlegible" w:cs="Arial"/>
          <w:sz w:val="24"/>
          <w:szCs w:val="24"/>
        </w:rPr>
        <w:t>by</w:t>
      </w:r>
      <w:r w:rsidR="008312B6" w:rsidRPr="0087348A">
        <w:rPr>
          <w:rFonts w:ascii="Atkinson Hyperlegible" w:eastAsia="Tahoma" w:hAnsi="Atkinson Hyperlegible" w:cs="Arial"/>
          <w:spacing w:val="-4"/>
          <w:sz w:val="24"/>
          <w:szCs w:val="24"/>
        </w:rPr>
        <w:t xml:space="preserve"> </w:t>
      </w:r>
      <w:r w:rsidR="008312B6" w:rsidRPr="0087348A">
        <w:rPr>
          <w:rFonts w:ascii="Atkinson Hyperlegible" w:eastAsia="Tahoma" w:hAnsi="Atkinson Hyperlegible" w:cs="Arial"/>
          <w:spacing w:val="-1"/>
          <w:sz w:val="24"/>
          <w:szCs w:val="24"/>
        </w:rPr>
        <w:t>t</w:t>
      </w:r>
      <w:r w:rsidR="008312B6" w:rsidRPr="0087348A">
        <w:rPr>
          <w:rFonts w:ascii="Atkinson Hyperlegible" w:eastAsia="Tahoma" w:hAnsi="Atkinson Hyperlegible" w:cs="Arial"/>
          <w:sz w:val="24"/>
          <w:szCs w:val="24"/>
        </w:rPr>
        <w:t>he</w:t>
      </w:r>
      <w:r w:rsidR="008312B6" w:rsidRPr="0087348A">
        <w:rPr>
          <w:rFonts w:ascii="Atkinson Hyperlegible" w:eastAsia="Tahoma" w:hAnsi="Atkinson Hyperlegible" w:cs="Arial"/>
          <w:spacing w:val="-2"/>
          <w:sz w:val="24"/>
          <w:szCs w:val="24"/>
        </w:rPr>
        <w:t xml:space="preserve"> </w:t>
      </w:r>
      <w:r w:rsidR="008312B6" w:rsidRPr="0087348A">
        <w:rPr>
          <w:rFonts w:ascii="Atkinson Hyperlegible" w:eastAsia="Tahoma" w:hAnsi="Atkinson Hyperlegible" w:cs="Arial"/>
          <w:sz w:val="24"/>
          <w:szCs w:val="24"/>
        </w:rPr>
        <w:t>Sc</w:t>
      </w:r>
      <w:r w:rsidR="008312B6" w:rsidRPr="0087348A">
        <w:rPr>
          <w:rFonts w:ascii="Atkinson Hyperlegible" w:eastAsia="Tahoma" w:hAnsi="Atkinson Hyperlegible" w:cs="Arial"/>
          <w:spacing w:val="-1"/>
          <w:sz w:val="24"/>
          <w:szCs w:val="24"/>
        </w:rPr>
        <w:t>ott</w:t>
      </w:r>
      <w:r w:rsidR="008312B6" w:rsidRPr="0087348A">
        <w:rPr>
          <w:rFonts w:ascii="Atkinson Hyperlegible" w:eastAsia="Tahoma" w:hAnsi="Atkinson Hyperlegible" w:cs="Arial"/>
          <w:sz w:val="24"/>
          <w:szCs w:val="24"/>
        </w:rPr>
        <w:t>i</w:t>
      </w:r>
      <w:r w:rsidR="008312B6" w:rsidRPr="0087348A">
        <w:rPr>
          <w:rFonts w:ascii="Atkinson Hyperlegible" w:eastAsia="Tahoma" w:hAnsi="Atkinson Hyperlegible" w:cs="Arial"/>
          <w:spacing w:val="1"/>
          <w:sz w:val="24"/>
          <w:szCs w:val="24"/>
        </w:rPr>
        <w:t>s</w:t>
      </w:r>
      <w:r w:rsidR="008312B6" w:rsidRPr="0087348A">
        <w:rPr>
          <w:rFonts w:ascii="Atkinson Hyperlegible" w:eastAsia="Tahoma" w:hAnsi="Atkinson Hyperlegible" w:cs="Arial"/>
          <w:sz w:val="24"/>
          <w:szCs w:val="24"/>
        </w:rPr>
        <w:t>h</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Gover</w:t>
      </w:r>
      <w:r w:rsidR="008312B6" w:rsidRPr="0087348A">
        <w:rPr>
          <w:rFonts w:ascii="Atkinson Hyperlegible" w:eastAsia="Tahoma" w:hAnsi="Atkinson Hyperlegible" w:cs="Arial"/>
          <w:spacing w:val="1"/>
          <w:sz w:val="24"/>
          <w:szCs w:val="24"/>
        </w:rPr>
        <w:t>n</w:t>
      </w:r>
      <w:r w:rsidR="008312B6" w:rsidRPr="0087348A">
        <w:rPr>
          <w:rFonts w:ascii="Atkinson Hyperlegible" w:eastAsia="Tahoma" w:hAnsi="Atkinson Hyperlegible" w:cs="Arial"/>
          <w:sz w:val="24"/>
          <w:szCs w:val="24"/>
        </w:rPr>
        <w:t>m</w:t>
      </w:r>
      <w:r w:rsidR="008312B6" w:rsidRPr="0087348A">
        <w:rPr>
          <w:rFonts w:ascii="Atkinson Hyperlegible" w:eastAsia="Tahoma" w:hAnsi="Atkinson Hyperlegible" w:cs="Arial"/>
          <w:spacing w:val="1"/>
          <w:sz w:val="24"/>
          <w:szCs w:val="24"/>
        </w:rPr>
        <w:t>e</w:t>
      </w:r>
      <w:r w:rsidR="008312B6" w:rsidRPr="0087348A">
        <w:rPr>
          <w:rFonts w:ascii="Atkinson Hyperlegible" w:eastAsia="Tahoma" w:hAnsi="Atkinson Hyperlegible" w:cs="Arial"/>
          <w:sz w:val="24"/>
          <w:szCs w:val="24"/>
        </w:rPr>
        <w:t>nt</w:t>
      </w:r>
      <w:r w:rsidR="008312B6" w:rsidRPr="0087348A">
        <w:rPr>
          <w:rFonts w:ascii="Atkinson Hyperlegible" w:eastAsia="Tahoma" w:hAnsi="Atkinson Hyperlegible" w:cs="Arial"/>
          <w:spacing w:val="-1"/>
          <w:sz w:val="24"/>
          <w:szCs w:val="24"/>
        </w:rPr>
        <w:t xml:space="preserve"> </w:t>
      </w:r>
      <w:r w:rsidR="008312B6" w:rsidRPr="0087348A">
        <w:rPr>
          <w:rFonts w:ascii="Atkinson Hyperlegible" w:eastAsia="Tahoma" w:hAnsi="Atkinson Hyperlegible" w:cs="Arial"/>
          <w:sz w:val="24"/>
          <w:szCs w:val="24"/>
        </w:rPr>
        <w:t>for</w:t>
      </w:r>
      <w:r w:rsidR="008312B6" w:rsidRPr="0087348A">
        <w:rPr>
          <w:rFonts w:ascii="Atkinson Hyperlegible" w:eastAsia="Tahoma" w:hAnsi="Atkinson Hyperlegible" w:cs="Arial"/>
          <w:spacing w:val="-1"/>
          <w:sz w:val="24"/>
          <w:szCs w:val="24"/>
        </w:rPr>
        <w:t xml:space="preserve"> </w:t>
      </w:r>
      <w:r w:rsidR="000E1522" w:rsidRPr="0087348A">
        <w:rPr>
          <w:rFonts w:ascii="Atkinson Hyperlegible" w:eastAsia="Tahoma" w:hAnsi="Atkinson Hyperlegible" w:cs="Arial"/>
          <w:spacing w:val="1"/>
          <w:sz w:val="24"/>
          <w:szCs w:val="24"/>
        </w:rPr>
        <w:t>2026</w:t>
      </w:r>
      <w:r w:rsidR="008B196F" w:rsidRPr="0087348A">
        <w:rPr>
          <w:rFonts w:ascii="Atkinson Hyperlegible" w:eastAsia="Tahoma" w:hAnsi="Atkinson Hyperlegible" w:cs="Arial"/>
          <w:spacing w:val="1"/>
          <w:sz w:val="24"/>
          <w:szCs w:val="24"/>
        </w:rPr>
        <w:t xml:space="preserve"> to </w:t>
      </w:r>
      <w:r w:rsidR="000E1522" w:rsidRPr="0087348A">
        <w:rPr>
          <w:rFonts w:ascii="Atkinson Hyperlegible" w:eastAsia="Tahoma" w:hAnsi="Atkinson Hyperlegible" w:cs="Arial"/>
          <w:spacing w:val="1"/>
          <w:sz w:val="24"/>
          <w:szCs w:val="24"/>
        </w:rPr>
        <w:t>2027</w:t>
      </w:r>
      <w:r w:rsidR="008312B6" w:rsidRPr="0087348A">
        <w:rPr>
          <w:rFonts w:ascii="Atkinson Hyperlegible" w:eastAsia="Tahoma" w:hAnsi="Atkinson Hyperlegible" w:cs="Arial"/>
          <w:sz w:val="24"/>
          <w:szCs w:val="24"/>
        </w:rPr>
        <w:t>.</w:t>
      </w:r>
    </w:p>
    <w:p w14:paraId="1BE904CB" w14:textId="77777777" w:rsidR="00AC454B" w:rsidRPr="0087348A" w:rsidRDefault="00AC454B" w:rsidP="001A487B">
      <w:pPr>
        <w:spacing w:after="0" w:line="360" w:lineRule="auto"/>
        <w:ind w:left="140" w:right="165"/>
        <w:rPr>
          <w:rFonts w:ascii="Atkinson Hyperlegible" w:eastAsia="Tahoma" w:hAnsi="Atkinson Hyperlegible" w:cs="Arial"/>
          <w:sz w:val="24"/>
          <w:szCs w:val="24"/>
        </w:rPr>
      </w:pPr>
    </w:p>
    <w:p w14:paraId="3476BB39" w14:textId="5B8B84D0" w:rsidR="008312B6" w:rsidRPr="0087348A" w:rsidRDefault="0004570D" w:rsidP="001A487B">
      <w:pPr>
        <w:spacing w:after="0" w:line="360" w:lineRule="auto"/>
        <w:ind w:left="140" w:right="-2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Library is scheduled to receive a </w:t>
      </w:r>
      <w:r w:rsidR="00FF7D94" w:rsidRPr="0087348A">
        <w:rPr>
          <w:rFonts w:ascii="Atkinson Hyperlegible" w:eastAsia="Tahoma" w:hAnsi="Atkinson Hyperlegible" w:cs="Arial"/>
          <w:sz w:val="24"/>
          <w:szCs w:val="24"/>
        </w:rPr>
        <w:t>2.8</w:t>
      </w:r>
      <w:r w:rsidRPr="0087348A">
        <w:rPr>
          <w:rFonts w:ascii="Atkinson Hyperlegible" w:eastAsia="Tahoma" w:hAnsi="Atkinson Hyperlegible" w:cs="Arial"/>
          <w:sz w:val="24"/>
          <w:szCs w:val="24"/>
        </w:rPr>
        <w:t>% increase in its revenue budget</w:t>
      </w:r>
      <w:r w:rsidR="00577B11" w:rsidRPr="0087348A">
        <w:rPr>
          <w:rFonts w:ascii="Atkinson Hyperlegible" w:eastAsia="Tahoma" w:hAnsi="Atkinson Hyperlegible" w:cs="Arial"/>
          <w:sz w:val="24"/>
          <w:szCs w:val="24"/>
        </w:rPr>
        <w:t xml:space="preserve">. All of this will be spent </w:t>
      </w:r>
      <w:r w:rsidR="00C17704" w:rsidRPr="0087348A">
        <w:rPr>
          <w:rFonts w:ascii="Atkinson Hyperlegible" w:eastAsia="Tahoma" w:hAnsi="Atkinson Hyperlegible" w:cs="Arial"/>
          <w:sz w:val="24"/>
          <w:szCs w:val="24"/>
        </w:rPr>
        <w:t xml:space="preserve">meeting the </w:t>
      </w:r>
      <w:r w:rsidRPr="0087348A">
        <w:rPr>
          <w:rFonts w:ascii="Atkinson Hyperlegible" w:eastAsia="Tahoma" w:hAnsi="Atkinson Hyperlegible" w:cs="Arial"/>
          <w:sz w:val="24"/>
          <w:szCs w:val="24"/>
        </w:rPr>
        <w:t xml:space="preserve">higher staffing costs </w:t>
      </w:r>
      <w:r w:rsidR="007217DB" w:rsidRPr="0087348A">
        <w:rPr>
          <w:rFonts w:ascii="Atkinson Hyperlegible" w:eastAsia="Tahoma" w:hAnsi="Atkinson Hyperlegible" w:cs="Arial"/>
          <w:sz w:val="24"/>
          <w:szCs w:val="24"/>
        </w:rPr>
        <w:t>linked to the Scottish Government Pay Policy</w:t>
      </w:r>
      <w:r w:rsidR="00C17704" w:rsidRPr="0087348A">
        <w:rPr>
          <w:rFonts w:ascii="Atkinson Hyperlegible" w:eastAsia="Tahoma" w:hAnsi="Atkinson Hyperlegible" w:cs="Arial"/>
          <w:sz w:val="24"/>
          <w:szCs w:val="24"/>
        </w:rPr>
        <w:t xml:space="preserve"> as s</w:t>
      </w:r>
      <w:r w:rsidR="000B4999" w:rsidRPr="0087348A">
        <w:rPr>
          <w:rFonts w:ascii="Atkinson Hyperlegible" w:eastAsia="Tahoma" w:hAnsi="Atkinson Hyperlegible" w:cs="Arial"/>
          <w:sz w:val="24"/>
          <w:szCs w:val="24"/>
        </w:rPr>
        <w:t xml:space="preserve">taff are </w:t>
      </w:r>
      <w:r w:rsidR="00C17704" w:rsidRPr="0087348A">
        <w:rPr>
          <w:rFonts w:ascii="Atkinson Hyperlegible" w:eastAsia="Tahoma" w:hAnsi="Atkinson Hyperlegible" w:cs="Arial"/>
          <w:sz w:val="24"/>
          <w:szCs w:val="24"/>
        </w:rPr>
        <w:t xml:space="preserve">expected </w:t>
      </w:r>
      <w:r w:rsidR="000B4999" w:rsidRPr="0087348A">
        <w:rPr>
          <w:rFonts w:ascii="Atkinson Hyperlegible" w:eastAsia="Tahoma" w:hAnsi="Atkinson Hyperlegible" w:cs="Arial"/>
          <w:sz w:val="24"/>
          <w:szCs w:val="24"/>
        </w:rPr>
        <w:t xml:space="preserve">to receive a pay award of 3.5% </w:t>
      </w:r>
      <w:r w:rsidR="00C17704" w:rsidRPr="0087348A">
        <w:rPr>
          <w:rFonts w:ascii="Atkinson Hyperlegible" w:eastAsia="Tahoma" w:hAnsi="Atkinson Hyperlegible" w:cs="Arial"/>
          <w:sz w:val="24"/>
          <w:szCs w:val="24"/>
        </w:rPr>
        <w:t xml:space="preserve">for the coming year. </w:t>
      </w:r>
    </w:p>
    <w:p w14:paraId="376C6793" w14:textId="77777777" w:rsidR="0004570D" w:rsidRPr="0087348A" w:rsidRDefault="0004570D" w:rsidP="001A487B">
      <w:pPr>
        <w:spacing w:after="0" w:line="360" w:lineRule="auto"/>
        <w:ind w:left="140" w:right="-20"/>
        <w:rPr>
          <w:rFonts w:ascii="Atkinson Hyperlegible" w:eastAsia="Tahoma" w:hAnsi="Atkinson Hyperlegible" w:cs="Arial"/>
          <w:sz w:val="24"/>
          <w:szCs w:val="24"/>
        </w:rPr>
      </w:pPr>
    </w:p>
    <w:p w14:paraId="71FC2F02" w14:textId="62181DD3" w:rsidR="008312B6" w:rsidRPr="0087348A" w:rsidRDefault="0004570D" w:rsidP="001A487B">
      <w:pPr>
        <w:spacing w:after="0" w:line="360" w:lineRule="auto"/>
        <w:ind w:left="140" w:right="55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capital </w:t>
      </w:r>
      <w:r w:rsidR="00AC454B" w:rsidRPr="0087348A">
        <w:rPr>
          <w:rFonts w:ascii="Atkinson Hyperlegible" w:eastAsia="Tahoma" w:hAnsi="Atkinson Hyperlegible" w:cs="Arial"/>
          <w:sz w:val="24"/>
          <w:szCs w:val="24"/>
        </w:rPr>
        <w:t xml:space="preserve">grant </w:t>
      </w:r>
      <w:r w:rsidRPr="0087348A">
        <w:rPr>
          <w:rFonts w:ascii="Atkinson Hyperlegible" w:eastAsia="Tahoma" w:hAnsi="Atkinson Hyperlegible" w:cs="Arial"/>
          <w:sz w:val="24"/>
          <w:szCs w:val="24"/>
        </w:rPr>
        <w:t xml:space="preserve">will </w:t>
      </w:r>
      <w:r w:rsidR="00D07EBB" w:rsidRPr="0087348A">
        <w:rPr>
          <w:rFonts w:ascii="Atkinson Hyperlegible" w:eastAsia="Tahoma" w:hAnsi="Atkinson Hyperlegible" w:cs="Arial"/>
          <w:sz w:val="24"/>
          <w:szCs w:val="24"/>
        </w:rPr>
        <w:t xml:space="preserve">increase </w:t>
      </w:r>
      <w:r w:rsidRPr="0087348A">
        <w:rPr>
          <w:rFonts w:ascii="Atkinson Hyperlegible" w:eastAsia="Tahoma" w:hAnsi="Atkinson Hyperlegible" w:cs="Arial"/>
          <w:sz w:val="24"/>
          <w:szCs w:val="24"/>
        </w:rPr>
        <w:t xml:space="preserve">by </w:t>
      </w:r>
      <w:r w:rsidR="00D07EBB" w:rsidRPr="0087348A">
        <w:rPr>
          <w:rFonts w:ascii="Atkinson Hyperlegible" w:eastAsia="Tahoma" w:hAnsi="Atkinson Hyperlegible" w:cs="Arial"/>
          <w:sz w:val="24"/>
          <w:szCs w:val="24"/>
        </w:rPr>
        <w:t>37</w:t>
      </w:r>
      <w:r w:rsidRPr="0087348A">
        <w:rPr>
          <w:rFonts w:ascii="Atkinson Hyperlegible" w:eastAsia="Tahoma" w:hAnsi="Atkinson Hyperlegible" w:cs="Arial"/>
          <w:sz w:val="24"/>
          <w:szCs w:val="24"/>
        </w:rPr>
        <w:t xml:space="preserve">%. This largely reflects the </w:t>
      </w:r>
      <w:r w:rsidR="00D07EBB" w:rsidRPr="0087348A">
        <w:rPr>
          <w:rFonts w:ascii="Atkinson Hyperlegible" w:eastAsia="Tahoma" w:hAnsi="Atkinson Hyperlegible" w:cs="Arial"/>
          <w:sz w:val="24"/>
          <w:szCs w:val="24"/>
        </w:rPr>
        <w:t xml:space="preserve">advent of </w:t>
      </w:r>
      <w:r w:rsidR="00302F3D" w:rsidRPr="0087348A">
        <w:rPr>
          <w:rFonts w:ascii="Atkinson Hyperlegible" w:eastAsia="Tahoma" w:hAnsi="Atkinson Hyperlegible" w:cs="Arial"/>
          <w:sz w:val="24"/>
          <w:szCs w:val="24"/>
        </w:rPr>
        <w:t xml:space="preserve">£1.2 million of </w:t>
      </w:r>
      <w:r w:rsidR="00D07EBB" w:rsidRPr="0087348A">
        <w:rPr>
          <w:rFonts w:ascii="Atkinson Hyperlegible" w:eastAsia="Tahoma" w:hAnsi="Atkinson Hyperlegible" w:cs="Arial"/>
          <w:sz w:val="24"/>
          <w:szCs w:val="24"/>
        </w:rPr>
        <w:t>funding for accessibility work a</w:t>
      </w:r>
      <w:r w:rsidR="00302F3D" w:rsidRPr="0087348A">
        <w:rPr>
          <w:rFonts w:ascii="Atkinson Hyperlegible" w:eastAsia="Tahoma" w:hAnsi="Atkinson Hyperlegible" w:cs="Arial"/>
          <w:sz w:val="24"/>
          <w:szCs w:val="24"/>
        </w:rPr>
        <w:t xml:space="preserve">t George IV Bridge. </w:t>
      </w:r>
      <w:r w:rsidR="00FA1884" w:rsidRPr="0087348A">
        <w:rPr>
          <w:rFonts w:ascii="Atkinson Hyperlegible" w:eastAsia="Tahoma" w:hAnsi="Atkinson Hyperlegible" w:cs="Arial"/>
          <w:sz w:val="24"/>
          <w:szCs w:val="24"/>
        </w:rPr>
        <w:t xml:space="preserve">The amount for digital infrastructure </w:t>
      </w:r>
      <w:r w:rsidR="00302F3D" w:rsidRPr="0087348A">
        <w:rPr>
          <w:rFonts w:ascii="Atkinson Hyperlegible" w:eastAsia="Tahoma" w:hAnsi="Atkinson Hyperlegible" w:cs="Arial"/>
          <w:sz w:val="24"/>
          <w:szCs w:val="24"/>
        </w:rPr>
        <w:t xml:space="preserve">stays at </w:t>
      </w:r>
      <w:r w:rsidR="00FA1884" w:rsidRPr="0087348A">
        <w:rPr>
          <w:rFonts w:ascii="Atkinson Hyperlegible" w:eastAsia="Tahoma" w:hAnsi="Atkinson Hyperlegible" w:cs="Arial"/>
          <w:sz w:val="24"/>
          <w:szCs w:val="24"/>
        </w:rPr>
        <w:t>£450</w:t>
      </w:r>
      <w:r w:rsidR="00F50942" w:rsidRPr="0087348A">
        <w:rPr>
          <w:rFonts w:ascii="Atkinson Hyperlegible" w:eastAsia="Tahoma" w:hAnsi="Atkinson Hyperlegible" w:cs="Arial"/>
          <w:sz w:val="24"/>
          <w:szCs w:val="24"/>
        </w:rPr>
        <w:t>,000</w:t>
      </w:r>
      <w:r w:rsidR="001C43AA" w:rsidRPr="0087348A">
        <w:rPr>
          <w:rFonts w:ascii="Atkinson Hyperlegible" w:eastAsia="Tahoma" w:hAnsi="Atkinson Hyperlegible" w:cs="Arial"/>
          <w:sz w:val="24"/>
          <w:szCs w:val="24"/>
        </w:rPr>
        <w:t xml:space="preserve"> </w:t>
      </w:r>
      <w:r w:rsidR="00FA1884" w:rsidRPr="0087348A">
        <w:rPr>
          <w:rFonts w:ascii="Atkinson Hyperlegible" w:eastAsia="Tahoma" w:hAnsi="Atkinson Hyperlegible" w:cs="Arial"/>
          <w:sz w:val="24"/>
          <w:szCs w:val="24"/>
        </w:rPr>
        <w:t xml:space="preserve">while that for the physical estate </w:t>
      </w:r>
      <w:r w:rsidR="00302F3D" w:rsidRPr="0087348A">
        <w:rPr>
          <w:rFonts w:ascii="Atkinson Hyperlegible" w:eastAsia="Tahoma" w:hAnsi="Atkinson Hyperlegible" w:cs="Arial"/>
          <w:sz w:val="24"/>
          <w:szCs w:val="24"/>
        </w:rPr>
        <w:t xml:space="preserve">stays at </w:t>
      </w:r>
      <w:r w:rsidR="00492AA8" w:rsidRPr="0087348A">
        <w:rPr>
          <w:rFonts w:ascii="Atkinson Hyperlegible" w:eastAsia="Tahoma" w:hAnsi="Atkinson Hyperlegible" w:cs="Arial"/>
          <w:sz w:val="24"/>
          <w:szCs w:val="24"/>
        </w:rPr>
        <w:t>£1</w:t>
      </w:r>
      <w:r w:rsidR="00922D08" w:rsidRPr="0087348A">
        <w:rPr>
          <w:rFonts w:ascii="Atkinson Hyperlegible" w:eastAsia="Tahoma" w:hAnsi="Atkinson Hyperlegible" w:cs="Arial"/>
          <w:sz w:val="24"/>
          <w:szCs w:val="24"/>
        </w:rPr>
        <w:t>.05</w:t>
      </w:r>
      <w:r w:rsidR="0080767B" w:rsidRPr="0087348A">
        <w:rPr>
          <w:rFonts w:ascii="Atkinson Hyperlegible" w:eastAsia="Tahoma" w:hAnsi="Atkinson Hyperlegible" w:cs="Arial"/>
          <w:sz w:val="24"/>
          <w:szCs w:val="24"/>
        </w:rPr>
        <w:t xml:space="preserve"> million</w:t>
      </w:r>
      <w:r w:rsidR="00492AA8" w:rsidRPr="0087348A">
        <w:rPr>
          <w:rFonts w:ascii="Atkinson Hyperlegible" w:eastAsia="Tahoma" w:hAnsi="Atkinson Hyperlegible" w:cs="Arial"/>
          <w:sz w:val="24"/>
          <w:szCs w:val="24"/>
        </w:rPr>
        <w:t xml:space="preserve">. </w:t>
      </w:r>
    </w:p>
    <w:p w14:paraId="6F91A169" w14:textId="77777777" w:rsidR="00756187" w:rsidRPr="0087348A" w:rsidRDefault="00756187" w:rsidP="001A487B">
      <w:pPr>
        <w:spacing w:after="0" w:line="360" w:lineRule="auto"/>
        <w:ind w:left="140" w:right="555"/>
        <w:rPr>
          <w:rFonts w:ascii="Atkinson Hyperlegible" w:eastAsia="Tahoma" w:hAnsi="Atkinson Hyperlegible" w:cs="Arial"/>
          <w:sz w:val="24"/>
          <w:szCs w:val="24"/>
        </w:rPr>
      </w:pPr>
    </w:p>
    <w:p w14:paraId="47D3295C" w14:textId="0C5EFF45" w:rsidR="008312B6" w:rsidRPr="0087348A" w:rsidRDefault="008312B6" w:rsidP="00122647">
      <w:pPr>
        <w:pStyle w:val="Heading4"/>
      </w:pPr>
      <w:r w:rsidRPr="0087348A">
        <w:lastRenderedPageBreak/>
        <w:t>No</w:t>
      </w:r>
      <w:r w:rsidRPr="0087348A">
        <w:rPr>
          <w:spacing w:val="1"/>
        </w:rPr>
        <w:t>t</w:t>
      </w:r>
      <w:r w:rsidRPr="0087348A">
        <w:t>e</w:t>
      </w:r>
      <w:r w:rsidRPr="0087348A">
        <w:rPr>
          <w:spacing w:val="-8"/>
        </w:rPr>
        <w:t xml:space="preserve"> </w:t>
      </w:r>
      <w:r w:rsidR="00511BE8"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2</w:t>
      </w:r>
      <w:r w:rsidRPr="0087348A">
        <w:rPr>
          <w:spacing w:val="-1"/>
        </w:rPr>
        <w:t xml:space="preserve"> </w:t>
      </w:r>
      <w:r w:rsidRPr="0087348A">
        <w:t>–</w:t>
      </w:r>
      <w:r w:rsidRPr="0087348A">
        <w:rPr>
          <w:spacing w:val="2"/>
        </w:rPr>
        <w:t xml:space="preserve"> </w:t>
      </w:r>
      <w:r w:rsidRPr="0087348A">
        <w:t>D</w:t>
      </w:r>
      <w:r w:rsidRPr="0087348A">
        <w:rPr>
          <w:spacing w:val="1"/>
        </w:rPr>
        <w:t>o</w:t>
      </w:r>
      <w:r w:rsidRPr="0087348A">
        <w:t>na</w:t>
      </w:r>
      <w:r w:rsidRPr="0087348A">
        <w:rPr>
          <w:spacing w:val="1"/>
        </w:rPr>
        <w:t>t</w:t>
      </w:r>
      <w:r w:rsidRPr="0087348A">
        <w:t>io</w:t>
      </w:r>
      <w:r w:rsidRPr="0087348A">
        <w:rPr>
          <w:spacing w:val="-2"/>
        </w:rPr>
        <w:t>n</w:t>
      </w:r>
      <w:r w:rsidRPr="0087348A">
        <w:rPr>
          <w:spacing w:val="1"/>
        </w:rPr>
        <w:t>s</w:t>
      </w:r>
      <w:r w:rsidR="00235D37" w:rsidRPr="0087348A">
        <w:rPr>
          <w:spacing w:val="1"/>
        </w:rPr>
        <w:t xml:space="preserve">, </w:t>
      </w:r>
      <w:r w:rsidR="00511BE8" w:rsidRPr="0087348A">
        <w:rPr>
          <w:spacing w:val="1"/>
        </w:rPr>
        <w:t>b</w:t>
      </w:r>
      <w:r w:rsidRPr="0087348A">
        <w:rPr>
          <w:spacing w:val="-1"/>
        </w:rPr>
        <w:t>e</w:t>
      </w:r>
      <w:r w:rsidRPr="0087348A">
        <w:t>qu</w:t>
      </w:r>
      <w:r w:rsidRPr="0087348A">
        <w:rPr>
          <w:spacing w:val="-1"/>
        </w:rPr>
        <w:t>est</w:t>
      </w:r>
      <w:r w:rsidRPr="0087348A">
        <w:rPr>
          <w:spacing w:val="1"/>
        </w:rPr>
        <w:t>s</w:t>
      </w:r>
      <w:r w:rsidR="00235D37" w:rsidRPr="0087348A">
        <w:rPr>
          <w:spacing w:val="1"/>
        </w:rPr>
        <w:t xml:space="preserve"> </w:t>
      </w:r>
      <w:r w:rsidR="00511BE8" w:rsidRPr="0087348A">
        <w:t>and f</w:t>
      </w:r>
      <w:r w:rsidRPr="0087348A">
        <w:t>und</w:t>
      </w:r>
      <w:r w:rsidRPr="0087348A">
        <w:rPr>
          <w:spacing w:val="-1"/>
        </w:rPr>
        <w:t>r</w:t>
      </w:r>
      <w:r w:rsidRPr="0087348A">
        <w:t>ai</w:t>
      </w:r>
      <w:r w:rsidRPr="0087348A">
        <w:rPr>
          <w:spacing w:val="1"/>
        </w:rPr>
        <w:t>s</w:t>
      </w:r>
      <w:r w:rsidRPr="0087348A">
        <w:t>ing</w:t>
      </w:r>
    </w:p>
    <w:p w14:paraId="0AE67E39" w14:textId="77777777" w:rsidR="008312B6" w:rsidRPr="0087348A" w:rsidRDefault="008312B6" w:rsidP="001A487B">
      <w:pPr>
        <w:spacing w:before="9" w:after="0" w:line="360" w:lineRule="auto"/>
        <w:rPr>
          <w:rFonts w:ascii="Atkinson Hyperlegible" w:hAnsi="Atkinson Hyperlegible" w:cs="Arial"/>
          <w:sz w:val="24"/>
          <w:szCs w:val="24"/>
        </w:rPr>
      </w:pPr>
    </w:p>
    <w:p w14:paraId="47851557" w14:textId="233C091A" w:rsidR="008312B6" w:rsidRPr="0087348A" w:rsidRDefault="008312B6" w:rsidP="001A487B">
      <w:pPr>
        <w:spacing w:after="0" w:line="360" w:lineRule="auto"/>
        <w:ind w:left="140" w:right="457"/>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ft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3"/>
          <w:sz w:val="24"/>
          <w:szCs w:val="24"/>
        </w:rPr>
        <w:t>a</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up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b</w:t>
      </w:r>
      <w:r w:rsidRPr="0087348A">
        <w:rPr>
          <w:rFonts w:ascii="Atkinson Hyperlegible" w:eastAsia="Tahoma" w:hAnsi="Atkinson Hyperlegible" w:cs="Arial"/>
          <w:spacing w:val="1"/>
          <w:sz w:val="24"/>
          <w:szCs w:val="24"/>
        </w:rPr>
        <w:t>as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le</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be</w:t>
      </w:r>
      <w:r w:rsidRPr="0087348A">
        <w:rPr>
          <w:rFonts w:ascii="Atkinson Hyperlegible" w:eastAsia="Tahoma" w:hAnsi="Atkinson Hyperlegible" w:cs="Arial"/>
          <w:spacing w:val="3"/>
          <w:sz w:val="24"/>
          <w:szCs w:val="24"/>
        </w:rPr>
        <w:t>q</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inc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me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ndr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 xml:space="preserve">ing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w:t>
      </w:r>
      <w:r w:rsidR="001E76A9" w:rsidRPr="0087348A">
        <w:rPr>
          <w:rFonts w:ascii="Atkinson Hyperlegible" w:eastAsia="Tahoma" w:hAnsi="Atkinson Hyperlegible" w:cs="Arial"/>
          <w:spacing w:val="1"/>
          <w:sz w:val="24"/>
          <w:szCs w:val="24"/>
        </w:rPr>
        <w:t>3</w:t>
      </w:r>
      <w:r w:rsidR="006D2C87" w:rsidRPr="0087348A">
        <w:rPr>
          <w:rFonts w:ascii="Atkinson Hyperlegible" w:eastAsia="Tahoma" w:hAnsi="Atkinson Hyperlegible" w:cs="Arial"/>
          <w:spacing w:val="1"/>
          <w:sz w:val="24"/>
          <w:szCs w:val="24"/>
        </w:rPr>
        <w:t>5</w:t>
      </w:r>
      <w:r w:rsidR="008F4702" w:rsidRPr="0087348A">
        <w:rPr>
          <w:rFonts w:ascii="Atkinson Hyperlegible" w:eastAsia="Tahoma" w:hAnsi="Atkinson Hyperlegible" w:cs="Arial"/>
          <w:spacing w:val="1"/>
          <w:sz w:val="24"/>
          <w:szCs w:val="24"/>
        </w:rPr>
        <w:t>,000</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uri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8"/>
          <w:sz w:val="24"/>
          <w:szCs w:val="24"/>
        </w:rPr>
        <w:t xml:space="preserve">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H</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r, </w:t>
      </w:r>
      <w:r w:rsidR="002E264B" w:rsidRPr="0087348A">
        <w:rPr>
          <w:rFonts w:ascii="Atkinson Hyperlegible" w:eastAsia="Tahoma" w:hAnsi="Atkinson Hyperlegible" w:cs="Arial"/>
          <w:sz w:val="24"/>
          <w:szCs w:val="24"/>
        </w:rPr>
        <w:t xml:space="preserve">it is important to note that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incr</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3"/>
          <w:sz w:val="24"/>
          <w:szCs w:val="24"/>
        </w:rPr>
        <w:t>y</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esses</w:t>
      </w:r>
      <w:r w:rsidRPr="0087348A">
        <w:rPr>
          <w:rFonts w:ascii="Atkinson Hyperlegible" w:eastAsia="Tahoma" w:hAnsi="Atkinson Hyperlegible" w:cs="Arial"/>
          <w:sz w:val="24"/>
          <w:szCs w:val="24"/>
        </w:rPr>
        <w:t>.</w:t>
      </w:r>
    </w:p>
    <w:p w14:paraId="57909321" w14:textId="77777777" w:rsidR="008312B6" w:rsidRPr="0087348A" w:rsidRDefault="008312B6" w:rsidP="001A487B">
      <w:pPr>
        <w:spacing w:before="8" w:after="0" w:line="360" w:lineRule="auto"/>
        <w:rPr>
          <w:rFonts w:ascii="Atkinson Hyperlegible" w:hAnsi="Atkinson Hyperlegible" w:cs="Arial"/>
          <w:sz w:val="24"/>
          <w:szCs w:val="24"/>
        </w:rPr>
      </w:pPr>
    </w:p>
    <w:p w14:paraId="606941BD" w14:textId="4976026F" w:rsidR="008312B6" w:rsidRPr="0087348A" w:rsidRDefault="008312B6" w:rsidP="001A487B">
      <w:pPr>
        <w:spacing w:after="0" w:line="360" w:lineRule="auto"/>
        <w:ind w:left="140" w:right="229"/>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ap</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lly</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f</w:t>
      </w:r>
      <w:r w:rsidRPr="0087348A">
        <w:rPr>
          <w:rFonts w:ascii="Atkinson Hyperlegible" w:eastAsia="Tahoma" w:hAnsi="Atkinson Hyperlegible" w:cs="Arial"/>
          <w:sz w:val="24"/>
          <w:szCs w:val="24"/>
        </w:rPr>
        <w:t>or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amounts</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nce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 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ndr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13"/>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moun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3"/>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ve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ir</w:t>
      </w:r>
      <w:r w:rsidRPr="0087348A">
        <w:rPr>
          <w:rFonts w:ascii="Atkinson Hyperlegible" w:eastAsia="Tahoma" w:hAnsi="Atkinson Hyperlegible" w:cs="Arial"/>
          <w:spacing w:val="-2"/>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At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z w:val="24"/>
          <w:szCs w:val="24"/>
        </w:rPr>
        <w:t>oint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incr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incre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income</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inc</w:t>
      </w:r>
      <w:r w:rsidRPr="0087348A">
        <w:rPr>
          <w:rFonts w:ascii="Atkinson Hyperlegible" w:eastAsia="Tahoma" w:hAnsi="Atkinson Hyperlegible" w:cs="Arial"/>
          <w:spacing w:val="-2"/>
          <w:sz w:val="24"/>
          <w:szCs w:val="24"/>
        </w:rPr>
        <w:t>r</w:t>
      </w:r>
      <w:r w:rsidRPr="0087348A">
        <w:rPr>
          <w:rFonts w:ascii="Atkinson Hyperlegible" w:eastAsia="Tahoma" w:hAnsi="Atkinson Hyperlegible" w:cs="Arial"/>
          <w:spacing w:val="1"/>
          <w:sz w:val="24"/>
          <w:szCs w:val="24"/>
        </w:rPr>
        <w:t>ea</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nding</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An up</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8"/>
          <w:sz w:val="24"/>
          <w:szCs w:val="24"/>
        </w:rPr>
        <w:t xml:space="preserve"> </w:t>
      </w:r>
      <w:r w:rsidR="001D267C" w:rsidRPr="0087348A">
        <w:rPr>
          <w:rFonts w:ascii="Atkinson Hyperlegible" w:eastAsia="Tahoma" w:hAnsi="Atkinson Hyperlegible" w:cs="Arial"/>
          <w:spacing w:val="-8"/>
          <w:sz w:val="24"/>
          <w:szCs w:val="24"/>
        </w:rPr>
        <w:t>f</w:t>
      </w:r>
      <w:r w:rsidR="00625E13" w:rsidRPr="0087348A">
        <w:rPr>
          <w:rFonts w:ascii="Atkinson Hyperlegible" w:eastAsia="Tahoma" w:hAnsi="Atkinson Hyperlegible" w:cs="Arial"/>
          <w:spacing w:val="-8"/>
          <w:sz w:val="24"/>
          <w:szCs w:val="24"/>
        </w:rPr>
        <w:t xml:space="preserve">undraising </w:t>
      </w:r>
      <w:r w:rsidR="001D267C" w:rsidRPr="0087348A">
        <w:rPr>
          <w:rFonts w:ascii="Atkinson Hyperlegible" w:eastAsia="Tahoma" w:hAnsi="Atkinson Hyperlegible" w:cs="Arial"/>
          <w:spacing w:val="-8"/>
          <w:sz w:val="24"/>
          <w:szCs w:val="24"/>
        </w:rPr>
        <w:t>p</w:t>
      </w:r>
      <w:r w:rsidR="00625E13" w:rsidRPr="0087348A">
        <w:rPr>
          <w:rFonts w:ascii="Atkinson Hyperlegible" w:eastAsia="Tahoma" w:hAnsi="Atkinson Hyperlegible" w:cs="Arial"/>
          <w:spacing w:val="-8"/>
          <w:sz w:val="24"/>
          <w:szCs w:val="24"/>
        </w:rPr>
        <w:t xml:space="preserve">lan </w:t>
      </w:r>
      <w:r w:rsidR="00D33889" w:rsidRPr="0087348A">
        <w:rPr>
          <w:rFonts w:ascii="Atkinson Hyperlegible" w:eastAsia="Tahoma" w:hAnsi="Atkinson Hyperlegible" w:cs="Arial"/>
          <w:spacing w:val="-4"/>
          <w:sz w:val="24"/>
          <w:szCs w:val="24"/>
        </w:rPr>
        <w:t xml:space="preserve">for </w:t>
      </w:r>
      <w:r w:rsidR="001707E4" w:rsidRPr="0087348A">
        <w:rPr>
          <w:rFonts w:ascii="Atkinson Hyperlegible" w:eastAsia="Tahoma" w:hAnsi="Atkinson Hyperlegible" w:cs="Arial"/>
          <w:spacing w:val="-4"/>
          <w:sz w:val="24"/>
          <w:szCs w:val="24"/>
        </w:rPr>
        <w:t>2026 to 2027</w:t>
      </w:r>
      <w:r w:rsidR="00D33889" w:rsidRPr="0087348A">
        <w:rPr>
          <w:rFonts w:ascii="Atkinson Hyperlegible" w:eastAsia="Tahoma" w:hAnsi="Atkinson Hyperlegible" w:cs="Arial"/>
          <w:spacing w:val="-4"/>
          <w:sz w:val="24"/>
          <w:szCs w:val="24"/>
        </w:rPr>
        <w:t xml:space="preserve"> is in development and will be shared with the Board</w:t>
      </w:r>
      <w:r w:rsidRPr="0087348A">
        <w:rPr>
          <w:rFonts w:ascii="Atkinson Hyperlegible" w:eastAsia="Tahoma" w:hAnsi="Atkinson Hyperlegible" w:cs="Arial"/>
          <w:sz w:val="24"/>
          <w:szCs w:val="24"/>
        </w:rPr>
        <w:t>.</w:t>
      </w:r>
    </w:p>
    <w:p w14:paraId="410BC6F4" w14:textId="77777777" w:rsidR="008312B6" w:rsidRPr="0087348A" w:rsidRDefault="008312B6" w:rsidP="001A487B">
      <w:pPr>
        <w:spacing w:before="11" w:after="0" w:line="360" w:lineRule="auto"/>
        <w:rPr>
          <w:rFonts w:ascii="Atkinson Hyperlegible" w:hAnsi="Atkinson Hyperlegible" w:cs="Arial"/>
          <w:sz w:val="24"/>
          <w:szCs w:val="24"/>
        </w:rPr>
      </w:pPr>
    </w:p>
    <w:p w14:paraId="7BDC4991" w14:textId="43EE51BD"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511BE8"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3</w:t>
      </w:r>
      <w:r w:rsidRPr="0087348A">
        <w:rPr>
          <w:spacing w:val="-1"/>
        </w:rPr>
        <w:t xml:space="preserve"> </w:t>
      </w:r>
      <w:r w:rsidRPr="0087348A">
        <w:t>–</w:t>
      </w:r>
      <w:r w:rsidRPr="0087348A">
        <w:rPr>
          <w:spacing w:val="2"/>
        </w:rPr>
        <w:t xml:space="preserve"> </w:t>
      </w:r>
      <w:r w:rsidRPr="0087348A">
        <w:t>Conditi</w:t>
      </w:r>
      <w:r w:rsidRPr="0087348A">
        <w:rPr>
          <w:spacing w:val="1"/>
        </w:rPr>
        <w:t>o</w:t>
      </w:r>
      <w:r w:rsidRPr="0087348A">
        <w:t>nal</w:t>
      </w:r>
      <w:r w:rsidRPr="0087348A">
        <w:rPr>
          <w:spacing w:val="-12"/>
        </w:rPr>
        <w:t xml:space="preserve"> </w:t>
      </w:r>
      <w:r w:rsidR="00511BE8" w:rsidRPr="0087348A">
        <w:rPr>
          <w:spacing w:val="1"/>
        </w:rPr>
        <w:t>g</w:t>
      </w:r>
      <w:r w:rsidRPr="0087348A">
        <w:rPr>
          <w:spacing w:val="-1"/>
        </w:rPr>
        <w:t>r</w:t>
      </w:r>
      <w:r w:rsidRPr="0087348A">
        <w:t>ant</w:t>
      </w:r>
      <w:r w:rsidRPr="0087348A">
        <w:rPr>
          <w:spacing w:val="-5"/>
        </w:rPr>
        <w:t xml:space="preserve"> </w:t>
      </w:r>
      <w:r w:rsidR="00511BE8" w:rsidRPr="0087348A">
        <w:rPr>
          <w:spacing w:val="-3"/>
        </w:rPr>
        <w:t>i</w:t>
      </w:r>
      <w:r w:rsidRPr="0087348A">
        <w:t>nco</w:t>
      </w:r>
      <w:r w:rsidRPr="0087348A">
        <w:rPr>
          <w:spacing w:val="-1"/>
        </w:rPr>
        <w:t>m</w:t>
      </w:r>
      <w:r w:rsidRPr="0087348A">
        <w:t>e</w:t>
      </w:r>
    </w:p>
    <w:p w14:paraId="4CFF3217" w14:textId="77777777" w:rsidR="008312B6" w:rsidRPr="0087348A" w:rsidRDefault="008312B6" w:rsidP="001A487B">
      <w:pPr>
        <w:spacing w:before="9" w:after="0" w:line="360" w:lineRule="auto"/>
        <w:rPr>
          <w:rFonts w:ascii="Atkinson Hyperlegible" w:hAnsi="Atkinson Hyperlegible" w:cs="Arial"/>
          <w:sz w:val="24"/>
          <w:szCs w:val="24"/>
        </w:rPr>
      </w:pPr>
    </w:p>
    <w:p w14:paraId="75318447" w14:textId="4A936BAD" w:rsidR="008312B6" w:rsidRPr="0087348A" w:rsidRDefault="008312B6" w:rsidP="001A487B">
      <w:pPr>
        <w:spacing w:after="0" w:line="360" w:lineRule="auto"/>
        <w:ind w:left="140" w:right="715"/>
        <w:rPr>
          <w:rFonts w:ascii="Atkinson Hyperlegible" w:eastAsia="Tahoma" w:hAnsi="Atkinson Hyperlegible" w:cs="Arial"/>
          <w:sz w:val="24"/>
          <w:szCs w:val="24"/>
        </w:rPr>
      </w:pP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ndi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2"/>
          <w:sz w:val="24"/>
          <w:szCs w:val="24"/>
        </w:rPr>
        <w:t xml:space="preserve"> </w:t>
      </w:r>
      <w:r w:rsidR="001D267C" w:rsidRPr="0087348A">
        <w:rPr>
          <w:rFonts w:ascii="Atkinson Hyperlegible" w:eastAsia="Tahoma" w:hAnsi="Atkinson Hyperlegible" w:cs="Arial"/>
          <w:sz w:val="24"/>
          <w:szCs w:val="24"/>
        </w:rPr>
        <w:t>g</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001D267C" w:rsidRPr="0087348A">
        <w:rPr>
          <w:rFonts w:ascii="Atkinson Hyperlegible" w:eastAsia="Tahoma" w:hAnsi="Atkinson Hyperlegible" w:cs="Arial"/>
          <w:sz w:val="24"/>
          <w:szCs w:val="24"/>
        </w:rPr>
        <w:t>i</w:t>
      </w:r>
      <w:r w:rsidRPr="0087348A">
        <w:rPr>
          <w:rFonts w:ascii="Atkinson Hyperlegible" w:eastAsia="Tahoma" w:hAnsi="Atkinson Hyperlegible" w:cs="Arial"/>
          <w:sz w:val="24"/>
          <w:szCs w:val="24"/>
        </w:rPr>
        <w:t>nc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me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omes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from</w:t>
      </w:r>
      <w:r w:rsidRPr="0087348A">
        <w:rPr>
          <w:rFonts w:ascii="Atkinson Hyperlegible" w:eastAsia="Tahoma" w:hAnsi="Atkinson Hyperlegible" w:cs="Arial"/>
          <w:spacing w:val="-1"/>
          <w:sz w:val="24"/>
          <w:szCs w:val="24"/>
        </w:rPr>
        <w:t xml:space="preserve"> </w:t>
      </w:r>
      <w:proofErr w:type="gramStart"/>
      <w:r w:rsidRPr="0087348A">
        <w:rPr>
          <w:rFonts w:ascii="Atkinson Hyperlegible" w:eastAsia="Tahoma" w:hAnsi="Atkinson Hyperlegible" w:cs="Arial"/>
          <w:sz w:val="24"/>
          <w:szCs w:val="24"/>
        </w:rPr>
        <w:t>a number</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proofErr w:type="gramEnd"/>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 xml:space="preserve">d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ypic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lly</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omes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w:t>
      </w:r>
      <w:r w:rsidRPr="0087348A">
        <w:rPr>
          <w:rFonts w:ascii="Atkinson Hyperlegible" w:eastAsia="Tahoma" w:hAnsi="Atkinson Hyperlegible" w:cs="Arial"/>
          <w:spacing w:val="-4"/>
          <w:sz w:val="24"/>
          <w:szCs w:val="24"/>
        </w:rPr>
        <w:t xml:space="preserve"> </w:t>
      </w:r>
      <w:r w:rsidR="00796051" w:rsidRPr="0087348A">
        <w:rPr>
          <w:rFonts w:ascii="Atkinson Hyperlegible" w:eastAsia="Tahoma" w:hAnsi="Atkinson Hyperlegible" w:cs="Arial"/>
          <w:spacing w:val="-4"/>
          <w:sz w:val="24"/>
          <w:szCs w:val="24"/>
        </w:rPr>
        <w:t xml:space="preserve">a </w:t>
      </w:r>
      <w:r w:rsidR="003B6DF2" w:rsidRPr="0087348A">
        <w:rPr>
          <w:rFonts w:ascii="Atkinson Hyperlegible" w:eastAsia="Tahoma" w:hAnsi="Atkinson Hyperlegible" w:cs="Arial"/>
          <w:spacing w:val="-4"/>
          <w:sz w:val="24"/>
          <w:szCs w:val="24"/>
        </w:rPr>
        <w:t xml:space="preserve">condition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it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spent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a speci</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j</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ct or</w:t>
      </w:r>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z w:val="24"/>
          <w:szCs w:val="24"/>
        </w:rPr>
        <w:t>urp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w:t>
      </w:r>
    </w:p>
    <w:p w14:paraId="07AC9587" w14:textId="77777777" w:rsidR="008312B6" w:rsidRPr="0087348A" w:rsidRDefault="008312B6" w:rsidP="001A487B">
      <w:pPr>
        <w:spacing w:before="8" w:after="0" w:line="360" w:lineRule="auto"/>
        <w:rPr>
          <w:rFonts w:ascii="Atkinson Hyperlegible" w:hAnsi="Atkinson Hyperlegible" w:cs="Arial"/>
          <w:sz w:val="24"/>
          <w:szCs w:val="24"/>
        </w:rPr>
      </w:pPr>
    </w:p>
    <w:p w14:paraId="3C040970" w14:textId="63D3890D" w:rsidR="001B53D4" w:rsidRPr="0087348A" w:rsidRDefault="001B53D4" w:rsidP="001A487B">
      <w:pPr>
        <w:spacing w:after="0" w:line="360" w:lineRule="auto"/>
        <w:ind w:left="140" w:right="365"/>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A</w:t>
      </w:r>
      <w:r w:rsidR="008B2586" w:rsidRPr="0087348A">
        <w:rPr>
          <w:rFonts w:ascii="Atkinson Hyperlegible" w:eastAsia="Tahoma" w:hAnsi="Atkinson Hyperlegible" w:cs="Arial"/>
          <w:spacing w:val="-1"/>
          <w:sz w:val="24"/>
          <w:szCs w:val="24"/>
        </w:rPr>
        <w:t xml:space="preserve">n increase </w:t>
      </w:r>
      <w:r w:rsidRPr="0087348A">
        <w:rPr>
          <w:rFonts w:ascii="Atkinson Hyperlegible" w:eastAsia="Tahoma" w:hAnsi="Atkinson Hyperlegible" w:cs="Arial"/>
          <w:spacing w:val="-1"/>
          <w:sz w:val="24"/>
          <w:szCs w:val="24"/>
        </w:rPr>
        <w:t>in this income is 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8"/>
          <w:sz w:val="24"/>
          <w:szCs w:val="24"/>
        </w:rPr>
        <w:t xml:space="preserve"> f</w:t>
      </w:r>
      <w:r w:rsidRPr="0087348A">
        <w:rPr>
          <w:rFonts w:ascii="Atkinson Hyperlegible" w:eastAsia="Tahoma" w:hAnsi="Atkinson Hyperlegible" w:cs="Arial"/>
          <w:sz w:val="24"/>
          <w:szCs w:val="24"/>
        </w:rPr>
        <w:t>or</w:t>
      </w:r>
      <w:r w:rsidRPr="0087348A">
        <w:rPr>
          <w:rFonts w:ascii="Atkinson Hyperlegible" w:eastAsia="Tahoma" w:hAnsi="Atkinson Hyperlegible" w:cs="Arial"/>
          <w:spacing w:val="-1"/>
          <w:sz w:val="24"/>
          <w:szCs w:val="24"/>
        </w:rPr>
        <w:t xml:space="preserve">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w:t>
      </w:r>
      <w:r w:rsidR="00E140C5" w:rsidRPr="0087348A">
        <w:rPr>
          <w:rFonts w:ascii="Atkinson Hyperlegible" w:eastAsia="Tahoma" w:hAnsi="Atkinson Hyperlegible" w:cs="Arial"/>
          <w:spacing w:val="-1"/>
          <w:sz w:val="24"/>
          <w:szCs w:val="24"/>
        </w:rPr>
        <w:t>2</w:t>
      </w:r>
      <w:r w:rsidRPr="0087348A">
        <w:rPr>
          <w:rFonts w:ascii="Atkinson Hyperlegible" w:eastAsia="Tahoma" w:hAnsi="Atkinson Hyperlegible" w:cs="Arial"/>
          <w:sz w:val="24"/>
          <w:szCs w:val="24"/>
        </w:rPr>
        <w:t xml:space="preserve">%) as </w:t>
      </w:r>
      <w:proofErr w:type="gramStart"/>
      <w:r w:rsidR="00931EEA" w:rsidRPr="0087348A">
        <w:rPr>
          <w:rFonts w:ascii="Atkinson Hyperlegible" w:eastAsia="Tahoma" w:hAnsi="Atkinson Hyperlegible" w:cs="Arial"/>
          <w:sz w:val="24"/>
          <w:szCs w:val="24"/>
        </w:rPr>
        <w:t>a number</w:t>
      </w:r>
      <w:r w:rsidRPr="0087348A">
        <w:rPr>
          <w:rFonts w:ascii="Atkinson Hyperlegible" w:eastAsia="Tahoma" w:hAnsi="Atkinson Hyperlegible" w:cs="Arial"/>
          <w:sz w:val="24"/>
          <w:szCs w:val="24"/>
        </w:rPr>
        <w:t xml:space="preserve"> of</w:t>
      </w:r>
      <w:proofErr w:type="gramEnd"/>
      <w:r w:rsidRPr="0087348A">
        <w:rPr>
          <w:rFonts w:ascii="Atkinson Hyperlegible" w:eastAsia="Tahoma" w:hAnsi="Atkinson Hyperlegible" w:cs="Arial"/>
          <w:sz w:val="24"/>
          <w:szCs w:val="24"/>
        </w:rPr>
        <w:t xml:space="preserve"> </w:t>
      </w:r>
      <w:r w:rsidR="00F12A4D" w:rsidRPr="0087348A">
        <w:rPr>
          <w:rFonts w:ascii="Atkinson Hyperlegible" w:eastAsia="Tahoma" w:hAnsi="Atkinson Hyperlegible" w:cs="Arial"/>
          <w:sz w:val="24"/>
          <w:szCs w:val="24"/>
        </w:rPr>
        <w:t xml:space="preserve">new applications have been timed to start with the new strategy.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3"/>
          <w:sz w:val="24"/>
          <w:szCs w:val="24"/>
        </w:rPr>
        <w:t>h</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t 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ntri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ut</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3"/>
          <w:sz w:val="24"/>
          <w:szCs w:val="24"/>
        </w:rPr>
        <w:t>n</w:t>
      </w:r>
      <w:r w:rsidRPr="0087348A">
        <w:rPr>
          <w:rFonts w:ascii="Atkinson Hyperlegible" w:eastAsia="Tahoma" w:hAnsi="Atkinson Hyperlegible" w:cs="Arial"/>
          <w:sz w:val="24"/>
          <w:szCs w:val="24"/>
        </w:rPr>
        <w:t>ue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 xml:space="preserve">be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NLS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ound</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pacing w:val="1"/>
          <w:sz w:val="24"/>
          <w:szCs w:val="24"/>
        </w:rPr>
        <w:t>with s</w:t>
      </w:r>
      <w:r w:rsidRPr="0087348A">
        <w:rPr>
          <w:rFonts w:ascii="Atkinson Hyperlegible" w:eastAsia="Tahoma" w:hAnsi="Atkinson Hyperlegible" w:cs="Arial"/>
          <w:sz w:val="24"/>
          <w:szCs w:val="24"/>
        </w:rPr>
        <w:t>up</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m</w:t>
      </w:r>
      <w:r w:rsidR="00582F2B" w:rsidRPr="0087348A">
        <w:rPr>
          <w:rFonts w:ascii="Atkinson Hyperlegible" w:eastAsia="Tahoma" w:hAnsi="Atkinson Hyperlegible" w:cs="Arial"/>
          <w:sz w:val="24"/>
          <w:szCs w:val="24"/>
        </w:rPr>
        <w:t>ing</w:t>
      </w:r>
      <w:r w:rsidRPr="0087348A">
        <w:rPr>
          <w:rFonts w:ascii="Atkinson Hyperlegible" w:eastAsia="Tahoma" w:hAnsi="Atkinson Hyperlegible" w:cs="Arial"/>
          <w:sz w:val="24"/>
          <w:szCs w:val="24"/>
        </w:rPr>
        <w:t xml:space="preserve"> 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 foll</w:t>
      </w:r>
      <w:r w:rsidRPr="0087348A">
        <w:rPr>
          <w:rFonts w:ascii="Atkinson Hyperlegible" w:eastAsia="Tahoma" w:hAnsi="Atkinson Hyperlegible" w:cs="Arial"/>
          <w:spacing w:val="2"/>
          <w:sz w:val="24"/>
          <w:szCs w:val="24"/>
        </w:rPr>
        <w:t>o</w:t>
      </w:r>
      <w:r w:rsidRPr="0087348A">
        <w:rPr>
          <w:rFonts w:ascii="Atkinson Hyperlegible" w:eastAsia="Tahoma" w:hAnsi="Atkinson Hyperlegible" w:cs="Arial"/>
          <w:sz w:val="24"/>
          <w:szCs w:val="24"/>
        </w:rPr>
        <w:t>wing</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pro</w:t>
      </w:r>
      <w:r w:rsidRPr="0087348A">
        <w:rPr>
          <w:rFonts w:ascii="Atkinson Hyperlegible" w:eastAsia="Tahoma" w:hAnsi="Atkinson Hyperlegible" w:cs="Arial"/>
          <w:spacing w:val="-1"/>
          <w:sz w:val="24"/>
          <w:szCs w:val="24"/>
        </w:rPr>
        <w:t>j</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p>
    <w:p w14:paraId="01EAD3D3" w14:textId="77777777" w:rsidR="001B53D4" w:rsidRPr="0087348A" w:rsidRDefault="001B53D4" w:rsidP="001A487B">
      <w:pPr>
        <w:spacing w:after="0" w:line="360" w:lineRule="auto"/>
        <w:ind w:left="140" w:right="365"/>
        <w:rPr>
          <w:rFonts w:ascii="Atkinson Hyperlegible" w:eastAsia="Tahoma" w:hAnsi="Atkinson Hyperlegible" w:cs="Arial"/>
          <w:sz w:val="24"/>
          <w:szCs w:val="24"/>
        </w:rPr>
      </w:pPr>
    </w:p>
    <w:p w14:paraId="3A02A19C" w14:textId="42E37DCD" w:rsidR="00B60FC3" w:rsidRPr="0087348A" w:rsidRDefault="008A5529" w:rsidP="00450F4C">
      <w:pPr>
        <w:pStyle w:val="ListParagraph"/>
        <w:numPr>
          <w:ilvl w:val="0"/>
          <w:numId w:val="27"/>
        </w:numPr>
        <w:spacing w:after="0" w:line="360" w:lineRule="auto"/>
        <w:ind w:right="365"/>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Specialised </w:t>
      </w:r>
      <w:r w:rsidR="000D1E85" w:rsidRPr="0087348A">
        <w:rPr>
          <w:rFonts w:ascii="Atkinson Hyperlegible" w:eastAsia="Tahoma" w:hAnsi="Atkinson Hyperlegible" w:cs="Arial"/>
          <w:sz w:val="24"/>
          <w:szCs w:val="24"/>
        </w:rPr>
        <w:t>Digitisation</w:t>
      </w:r>
      <w:r w:rsidR="00B60FC3" w:rsidRPr="0087348A">
        <w:rPr>
          <w:rFonts w:ascii="Atkinson Hyperlegible" w:eastAsia="Tahoma" w:hAnsi="Atkinson Hyperlegible" w:cs="Arial"/>
          <w:sz w:val="24"/>
          <w:szCs w:val="24"/>
        </w:rPr>
        <w:t xml:space="preserve"> project</w:t>
      </w:r>
      <w:r w:rsidR="00284360" w:rsidRPr="0087348A">
        <w:rPr>
          <w:rFonts w:ascii="Atkinson Hyperlegible" w:eastAsia="Tahoma" w:hAnsi="Atkinson Hyperlegible" w:cs="Arial"/>
          <w:sz w:val="24"/>
          <w:szCs w:val="24"/>
        </w:rPr>
        <w:t xml:space="preserve"> from the </w:t>
      </w:r>
      <w:r w:rsidR="00B60FC3" w:rsidRPr="0087348A">
        <w:rPr>
          <w:rFonts w:ascii="Atkinson Hyperlegible" w:eastAsia="Tahoma" w:hAnsi="Atkinson Hyperlegible" w:cs="Arial"/>
          <w:sz w:val="24"/>
          <w:szCs w:val="24"/>
        </w:rPr>
        <w:t>NL</w:t>
      </w:r>
      <w:r w:rsidR="002B4CBF" w:rsidRPr="0087348A">
        <w:rPr>
          <w:rFonts w:ascii="Atkinson Hyperlegible" w:eastAsia="Tahoma" w:hAnsi="Atkinson Hyperlegible" w:cs="Arial"/>
          <w:sz w:val="24"/>
          <w:szCs w:val="24"/>
        </w:rPr>
        <w:t>S</w:t>
      </w:r>
      <w:r w:rsidR="00B60FC3" w:rsidRPr="0087348A">
        <w:rPr>
          <w:rFonts w:ascii="Atkinson Hyperlegible" w:eastAsia="Tahoma" w:hAnsi="Atkinson Hyperlegible" w:cs="Arial"/>
          <w:sz w:val="24"/>
          <w:szCs w:val="24"/>
        </w:rPr>
        <w:t xml:space="preserve"> Foundation</w:t>
      </w:r>
      <w:r w:rsidR="00284360" w:rsidRPr="0087348A">
        <w:rPr>
          <w:rFonts w:ascii="Atkinson Hyperlegible" w:eastAsia="Tahoma" w:hAnsi="Atkinson Hyperlegible" w:cs="Arial"/>
          <w:sz w:val="24"/>
          <w:szCs w:val="24"/>
        </w:rPr>
        <w:t xml:space="preserve"> for </w:t>
      </w:r>
      <w:r w:rsidR="00B60FC3" w:rsidRPr="0087348A">
        <w:rPr>
          <w:rFonts w:ascii="Atkinson Hyperlegible" w:eastAsia="Tahoma" w:hAnsi="Atkinson Hyperlegible" w:cs="Arial"/>
          <w:sz w:val="24"/>
          <w:szCs w:val="24"/>
        </w:rPr>
        <w:t>£</w:t>
      </w:r>
      <w:r w:rsidR="000D1E85" w:rsidRPr="0087348A">
        <w:rPr>
          <w:rFonts w:ascii="Atkinson Hyperlegible" w:eastAsia="Tahoma" w:hAnsi="Atkinson Hyperlegible" w:cs="Arial"/>
          <w:sz w:val="24"/>
          <w:szCs w:val="24"/>
        </w:rPr>
        <w:t>200</w:t>
      </w:r>
      <w:r w:rsidR="00D93205" w:rsidRPr="0087348A">
        <w:rPr>
          <w:rFonts w:ascii="Atkinson Hyperlegible" w:eastAsia="Tahoma" w:hAnsi="Atkinson Hyperlegible" w:cs="Arial"/>
          <w:sz w:val="24"/>
          <w:szCs w:val="24"/>
        </w:rPr>
        <w:t>,000</w:t>
      </w:r>
    </w:p>
    <w:p w14:paraId="3B6999CB" w14:textId="19772F17" w:rsidR="00220581" w:rsidRPr="0087348A" w:rsidRDefault="00220581" w:rsidP="00450F4C">
      <w:pPr>
        <w:pStyle w:val="ListParagraph"/>
        <w:numPr>
          <w:ilvl w:val="0"/>
          <w:numId w:val="27"/>
        </w:numPr>
        <w:spacing w:after="0" w:line="360" w:lineRule="auto"/>
        <w:ind w:right="365"/>
        <w:rPr>
          <w:rFonts w:ascii="Atkinson Hyperlegible" w:eastAsia="Tahoma" w:hAnsi="Atkinson Hyperlegible" w:cs="Arial"/>
          <w:sz w:val="24"/>
          <w:szCs w:val="24"/>
        </w:rPr>
      </w:pPr>
      <w:r w:rsidRPr="0087348A">
        <w:rPr>
          <w:rFonts w:ascii="Atkinson Hyperlegible" w:eastAsia="Tahoma" w:hAnsi="Atkinson Hyperlegible" w:cs="Arial"/>
          <w:sz w:val="24"/>
          <w:szCs w:val="24"/>
        </w:rPr>
        <w:t>Work on the John Murray Archive</w:t>
      </w:r>
      <w:r w:rsidR="00C3786B" w:rsidRPr="0087348A">
        <w:rPr>
          <w:rFonts w:ascii="Atkinson Hyperlegible" w:eastAsia="Tahoma" w:hAnsi="Atkinson Hyperlegible" w:cs="Arial"/>
          <w:sz w:val="24"/>
          <w:szCs w:val="24"/>
        </w:rPr>
        <w:t xml:space="preserve"> from the</w:t>
      </w:r>
      <w:r w:rsidR="00450F4C"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John Murray Trust</w:t>
      </w:r>
      <w:r w:rsidR="00C3786B" w:rsidRPr="0087348A">
        <w:rPr>
          <w:rFonts w:ascii="Atkinson Hyperlegible" w:eastAsia="Tahoma" w:hAnsi="Atkinson Hyperlegible" w:cs="Arial"/>
          <w:sz w:val="24"/>
          <w:szCs w:val="24"/>
        </w:rPr>
        <w:t xml:space="preserve"> for</w:t>
      </w:r>
      <w:r w:rsidR="00450F4C" w:rsidRPr="0087348A">
        <w:rPr>
          <w:rFonts w:ascii="Atkinson Hyperlegible" w:eastAsia="Tahoma" w:hAnsi="Atkinson Hyperlegible" w:cs="Arial"/>
          <w:sz w:val="24"/>
          <w:szCs w:val="24"/>
        </w:rPr>
        <w:t xml:space="preserve"> </w:t>
      </w:r>
      <w:r w:rsidR="00851CB9" w:rsidRPr="0087348A">
        <w:rPr>
          <w:rFonts w:ascii="Atkinson Hyperlegible" w:eastAsia="Tahoma" w:hAnsi="Atkinson Hyperlegible" w:cs="Arial"/>
          <w:sz w:val="24"/>
          <w:szCs w:val="24"/>
        </w:rPr>
        <w:t>£100</w:t>
      </w:r>
      <w:r w:rsidR="00D93205" w:rsidRPr="0087348A">
        <w:rPr>
          <w:rFonts w:ascii="Atkinson Hyperlegible" w:eastAsia="Tahoma" w:hAnsi="Atkinson Hyperlegible" w:cs="Arial"/>
          <w:sz w:val="24"/>
          <w:szCs w:val="24"/>
        </w:rPr>
        <w:t>,000</w:t>
      </w:r>
    </w:p>
    <w:p w14:paraId="588E221A" w14:textId="4C4BAACD" w:rsidR="00491CE0" w:rsidRPr="0087348A" w:rsidRDefault="00491CE0" w:rsidP="001A487B">
      <w:pPr>
        <w:spacing w:after="0" w:line="360" w:lineRule="auto"/>
        <w:ind w:left="140" w:right="365"/>
        <w:rPr>
          <w:rFonts w:ascii="Atkinson Hyperlegible" w:eastAsia="Tahoma" w:hAnsi="Atkinson Hyperlegible" w:cs="Arial"/>
          <w:sz w:val="24"/>
          <w:szCs w:val="24"/>
        </w:rPr>
      </w:pPr>
    </w:p>
    <w:p w14:paraId="57569831" w14:textId="67C75FC7"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511BE8"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4</w:t>
      </w:r>
      <w:r w:rsidRPr="0087348A">
        <w:rPr>
          <w:spacing w:val="-2"/>
        </w:rPr>
        <w:t xml:space="preserve"> </w:t>
      </w:r>
      <w:r w:rsidRPr="0087348A">
        <w:t>–</w:t>
      </w:r>
      <w:r w:rsidRPr="0087348A">
        <w:rPr>
          <w:spacing w:val="2"/>
        </w:rPr>
        <w:t xml:space="preserve"> </w:t>
      </w:r>
      <w:r w:rsidRPr="0087348A">
        <w:rPr>
          <w:spacing w:val="-1"/>
        </w:rPr>
        <w:t>I</w:t>
      </w:r>
      <w:r w:rsidRPr="0087348A">
        <w:t>nves</w:t>
      </w:r>
      <w:r w:rsidRPr="0087348A">
        <w:rPr>
          <w:spacing w:val="2"/>
        </w:rPr>
        <w:t>t</w:t>
      </w:r>
      <w:r w:rsidRPr="0087348A">
        <w:rPr>
          <w:spacing w:val="-1"/>
        </w:rPr>
        <w:t>me</w:t>
      </w:r>
      <w:r w:rsidRPr="0087348A">
        <w:t>nt</w:t>
      </w:r>
      <w:r w:rsidRPr="0087348A">
        <w:rPr>
          <w:spacing w:val="-13"/>
        </w:rPr>
        <w:t xml:space="preserve"> </w:t>
      </w:r>
      <w:r w:rsidR="00511BE8" w:rsidRPr="0087348A">
        <w:rPr>
          <w:spacing w:val="-1"/>
        </w:rPr>
        <w:t>i</w:t>
      </w:r>
      <w:r w:rsidRPr="0087348A">
        <w:t>nco</w:t>
      </w:r>
      <w:r w:rsidRPr="0087348A">
        <w:rPr>
          <w:spacing w:val="-1"/>
        </w:rPr>
        <w:t>m</w:t>
      </w:r>
      <w:r w:rsidRPr="0087348A">
        <w:rPr>
          <w:spacing w:val="1"/>
        </w:rPr>
        <w:t>e</w:t>
      </w:r>
      <w:r w:rsidR="00625E13" w:rsidRPr="0087348A">
        <w:rPr>
          <w:spacing w:val="1"/>
        </w:rPr>
        <w:t xml:space="preserve"> </w:t>
      </w:r>
      <w:r w:rsidR="00511BE8" w:rsidRPr="0087348A">
        <w:rPr>
          <w:spacing w:val="1"/>
        </w:rPr>
        <w:t>and</w:t>
      </w:r>
      <w:r w:rsidR="00625E13" w:rsidRPr="0087348A">
        <w:rPr>
          <w:spacing w:val="1"/>
        </w:rPr>
        <w:t xml:space="preserve"> </w:t>
      </w:r>
      <w:r w:rsidR="00511BE8" w:rsidRPr="0087348A">
        <w:t>t</w:t>
      </w:r>
      <w:r w:rsidRPr="0087348A">
        <w:rPr>
          <w:spacing w:val="-1"/>
        </w:rPr>
        <w:t>r</w:t>
      </w:r>
      <w:r w:rsidRPr="0087348A">
        <w:t>u</w:t>
      </w:r>
      <w:r w:rsidRPr="0087348A">
        <w:rPr>
          <w:spacing w:val="1"/>
        </w:rPr>
        <w:t>s</w:t>
      </w:r>
      <w:r w:rsidRPr="0087348A">
        <w:t>t</w:t>
      </w:r>
      <w:r w:rsidRPr="0087348A">
        <w:rPr>
          <w:spacing w:val="-7"/>
        </w:rPr>
        <w:t xml:space="preserve"> </w:t>
      </w:r>
      <w:r w:rsidR="00511BE8" w:rsidRPr="0087348A">
        <w:t>f</w:t>
      </w:r>
      <w:r w:rsidRPr="0087348A">
        <w:t xml:space="preserve">und </w:t>
      </w:r>
      <w:r w:rsidR="00511BE8" w:rsidRPr="0087348A">
        <w:rPr>
          <w:spacing w:val="-2"/>
        </w:rPr>
        <w:t>i</w:t>
      </w:r>
      <w:r w:rsidRPr="0087348A">
        <w:t>n</w:t>
      </w:r>
      <w:r w:rsidRPr="0087348A">
        <w:rPr>
          <w:spacing w:val="1"/>
        </w:rPr>
        <w:t>t</w:t>
      </w:r>
      <w:r w:rsidRPr="0087348A">
        <w:rPr>
          <w:spacing w:val="-1"/>
        </w:rPr>
        <w:t>ere</w:t>
      </w:r>
      <w:r w:rsidRPr="0087348A">
        <w:rPr>
          <w:spacing w:val="3"/>
        </w:rPr>
        <w:t>s</w:t>
      </w:r>
      <w:r w:rsidRPr="0087348A">
        <w:t>t</w:t>
      </w:r>
    </w:p>
    <w:p w14:paraId="3019690B" w14:textId="77777777" w:rsidR="008312B6" w:rsidRPr="0087348A" w:rsidRDefault="008312B6" w:rsidP="001A487B">
      <w:pPr>
        <w:spacing w:before="12" w:after="0" w:line="360" w:lineRule="auto"/>
        <w:rPr>
          <w:rFonts w:ascii="Atkinson Hyperlegible" w:hAnsi="Atkinson Hyperlegible" w:cs="Arial"/>
          <w:sz w:val="24"/>
          <w:szCs w:val="24"/>
        </w:rPr>
      </w:pPr>
    </w:p>
    <w:p w14:paraId="4825B0B1" w14:textId="26D86945" w:rsidR="008312B6" w:rsidRPr="0087348A" w:rsidRDefault="008312B6" w:rsidP="001A487B">
      <w:pPr>
        <w:spacing w:after="0" w:line="360" w:lineRule="auto"/>
        <w:ind w:left="140" w:right="382"/>
        <w:rPr>
          <w:rFonts w:ascii="Atkinson Hyperlegible" w:eastAsia="Tahoma" w:hAnsi="Atkinson Hyperlegible" w:cs="Arial"/>
          <w:b/>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ss</w:t>
      </w:r>
      <w:r w:rsidRPr="0087348A">
        <w:rPr>
          <w:rFonts w:ascii="Atkinson Hyperlegible" w:eastAsia="Tahoma" w:hAnsi="Atkinson Hyperlegible" w:cs="Arial"/>
          <w:sz w:val="24"/>
          <w:szCs w:val="24"/>
        </w:rPr>
        <w:t>um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pending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hole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icip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divide</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inter</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t income</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from</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inv</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folios.</w:t>
      </w:r>
      <w:r w:rsidRPr="0087348A">
        <w:rPr>
          <w:rFonts w:ascii="Atkinson Hyperlegible" w:eastAsia="Tahoma" w:hAnsi="Atkinson Hyperlegible" w:cs="Arial"/>
          <w:spacing w:val="6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ncome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x</w:t>
      </w:r>
      <w:r w:rsidRPr="0087348A">
        <w:rPr>
          <w:rFonts w:ascii="Atkinson Hyperlegible" w:eastAsia="Tahoma" w:hAnsi="Atkinson Hyperlegible" w:cs="Arial"/>
          <w:sz w:val="24"/>
          <w:szCs w:val="24"/>
        </w:rPr>
        <w:t>pec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002E77E8" w:rsidRPr="0087348A">
        <w:rPr>
          <w:rFonts w:ascii="Atkinson Hyperlegible" w:eastAsia="Tahoma" w:hAnsi="Atkinson Hyperlegible" w:cs="Arial"/>
          <w:spacing w:val="-2"/>
          <w:sz w:val="24"/>
          <w:szCs w:val="24"/>
        </w:rPr>
        <w:t xml:space="preserve">decrease </w:t>
      </w:r>
      <w:r w:rsidR="0056235C" w:rsidRPr="0087348A">
        <w:rPr>
          <w:rFonts w:ascii="Atkinson Hyperlegible" w:eastAsia="Tahoma" w:hAnsi="Atkinson Hyperlegible" w:cs="Arial"/>
          <w:spacing w:val="-2"/>
          <w:sz w:val="24"/>
          <w:szCs w:val="24"/>
        </w:rPr>
        <w:t xml:space="preserve">slightly. </w:t>
      </w:r>
    </w:p>
    <w:p w14:paraId="48FDEA2E" w14:textId="5DFA8F2F"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511BE8"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5</w:t>
      </w:r>
      <w:r w:rsidRPr="0087348A">
        <w:rPr>
          <w:spacing w:val="-2"/>
        </w:rPr>
        <w:t xml:space="preserve"> </w:t>
      </w:r>
      <w:r w:rsidRPr="0087348A">
        <w:t>–</w:t>
      </w:r>
      <w:r w:rsidRPr="0087348A">
        <w:rPr>
          <w:spacing w:val="2"/>
        </w:rPr>
        <w:t xml:space="preserve"> </w:t>
      </w:r>
      <w:r w:rsidRPr="0087348A">
        <w:rPr>
          <w:spacing w:val="1"/>
        </w:rPr>
        <w:t>E</w:t>
      </w:r>
      <w:r w:rsidRPr="0087348A">
        <w:t>a</w:t>
      </w:r>
      <w:r w:rsidRPr="0087348A">
        <w:rPr>
          <w:spacing w:val="-1"/>
        </w:rPr>
        <w:t>r</w:t>
      </w:r>
      <w:r w:rsidRPr="0087348A">
        <w:t>n</w:t>
      </w:r>
      <w:r w:rsidRPr="0087348A">
        <w:rPr>
          <w:spacing w:val="-1"/>
        </w:rPr>
        <w:t>e</w:t>
      </w:r>
      <w:r w:rsidRPr="0087348A">
        <w:t>d</w:t>
      </w:r>
      <w:r w:rsidRPr="0087348A">
        <w:rPr>
          <w:spacing w:val="-5"/>
        </w:rPr>
        <w:t xml:space="preserve"> </w:t>
      </w:r>
      <w:r w:rsidR="00511BE8" w:rsidRPr="0087348A">
        <w:rPr>
          <w:spacing w:val="-1"/>
        </w:rPr>
        <w:t>i</w:t>
      </w:r>
      <w:r w:rsidRPr="0087348A">
        <w:t>nco</w:t>
      </w:r>
      <w:r w:rsidRPr="0087348A">
        <w:rPr>
          <w:spacing w:val="-1"/>
        </w:rPr>
        <w:t>m</w:t>
      </w:r>
      <w:r w:rsidRPr="0087348A">
        <w:t>e</w:t>
      </w:r>
    </w:p>
    <w:p w14:paraId="500DCEA3" w14:textId="77777777" w:rsidR="008312B6" w:rsidRPr="0087348A" w:rsidRDefault="008312B6" w:rsidP="001A487B">
      <w:pPr>
        <w:spacing w:before="9" w:after="0" w:line="360" w:lineRule="auto"/>
        <w:rPr>
          <w:rFonts w:ascii="Atkinson Hyperlegible" w:hAnsi="Atkinson Hyperlegible" w:cs="Arial"/>
          <w:sz w:val="24"/>
          <w:szCs w:val="24"/>
        </w:rPr>
      </w:pPr>
    </w:p>
    <w:p w14:paraId="3CBD1A95" w14:textId="6E21FCFB" w:rsidR="008312B6" w:rsidRPr="0087348A" w:rsidRDefault="008312B6" w:rsidP="001A487B">
      <w:pPr>
        <w:spacing w:after="0" w:line="360" w:lineRule="auto"/>
        <w:ind w:left="100" w:right="451"/>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00223496" w:rsidRPr="0087348A">
        <w:rPr>
          <w:rFonts w:ascii="Atkinson Hyperlegible" w:eastAsia="Tahoma" w:hAnsi="Atkinson Hyperlegible" w:cs="Arial"/>
          <w:sz w:val="24"/>
          <w:szCs w:val="24"/>
        </w:rPr>
        <w:t>i</w:t>
      </w:r>
      <w:r w:rsidRPr="0087348A">
        <w:rPr>
          <w:rFonts w:ascii="Atkinson Hyperlegible" w:eastAsia="Tahoma" w:hAnsi="Atkinson Hyperlegible" w:cs="Arial"/>
          <w:sz w:val="24"/>
          <w:szCs w:val="24"/>
        </w:rPr>
        <w:t>nc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 xml:space="preserve">me </w:t>
      </w:r>
      <w:r w:rsidR="00184BED" w:rsidRPr="0087348A">
        <w:rPr>
          <w:rFonts w:ascii="Atkinson Hyperlegible" w:eastAsia="Tahoma" w:hAnsi="Atkinson Hyperlegible" w:cs="Arial"/>
          <w:sz w:val="24"/>
          <w:szCs w:val="24"/>
        </w:rPr>
        <w:t>(</w:t>
      </w:r>
      <w:r w:rsidR="00223496" w:rsidRPr="0087348A">
        <w:rPr>
          <w:rFonts w:ascii="Atkinson Hyperlegible" w:eastAsia="Tahoma" w:hAnsi="Atkinson Hyperlegible" w:cs="Arial"/>
          <w:sz w:val="24"/>
          <w:szCs w:val="24"/>
        </w:rPr>
        <w:t>t</w:t>
      </w:r>
      <w:r w:rsidR="009814CA" w:rsidRPr="0087348A">
        <w:rPr>
          <w:rFonts w:ascii="Atkinson Hyperlegible" w:eastAsia="Tahoma" w:hAnsi="Atkinson Hyperlegible" w:cs="Arial"/>
          <w:sz w:val="24"/>
          <w:szCs w:val="24"/>
        </w:rPr>
        <w:t>rading</w:t>
      </w:r>
      <w:r w:rsidR="000A49E1" w:rsidRPr="0087348A">
        <w:rPr>
          <w:rFonts w:ascii="Atkinson Hyperlegible" w:eastAsia="Tahoma" w:hAnsi="Atkinson Hyperlegible" w:cs="Arial"/>
          <w:sz w:val="24"/>
          <w:szCs w:val="24"/>
        </w:rPr>
        <w:t xml:space="preserve"> </w:t>
      </w:r>
      <w:r w:rsidR="00223496" w:rsidRPr="0087348A">
        <w:rPr>
          <w:rFonts w:ascii="Atkinson Hyperlegible" w:eastAsia="Tahoma" w:hAnsi="Atkinson Hyperlegible" w:cs="Arial"/>
          <w:sz w:val="24"/>
          <w:szCs w:val="24"/>
        </w:rPr>
        <w:t>and</w:t>
      </w:r>
      <w:r w:rsidR="000A49E1" w:rsidRPr="0087348A">
        <w:rPr>
          <w:rFonts w:ascii="Atkinson Hyperlegible" w:eastAsia="Tahoma" w:hAnsi="Atkinson Hyperlegible" w:cs="Arial"/>
          <w:sz w:val="24"/>
          <w:szCs w:val="24"/>
        </w:rPr>
        <w:t xml:space="preserve"> </w:t>
      </w:r>
      <w:r w:rsidR="00223496" w:rsidRPr="0087348A">
        <w:rPr>
          <w:rFonts w:ascii="Atkinson Hyperlegible" w:eastAsia="Tahoma" w:hAnsi="Atkinson Hyperlegible" w:cs="Arial"/>
          <w:sz w:val="24"/>
          <w:szCs w:val="24"/>
        </w:rPr>
        <w:t>t</w:t>
      </w:r>
      <w:r w:rsidR="000A49E1" w:rsidRPr="0087348A">
        <w:rPr>
          <w:rFonts w:ascii="Atkinson Hyperlegible" w:eastAsia="Tahoma" w:hAnsi="Atkinson Hyperlegible" w:cs="Arial"/>
          <w:sz w:val="24"/>
          <w:szCs w:val="24"/>
        </w:rPr>
        <w:t xml:space="preserve">ax </w:t>
      </w:r>
      <w:r w:rsidR="00223496" w:rsidRPr="0087348A">
        <w:rPr>
          <w:rFonts w:ascii="Atkinson Hyperlegible" w:eastAsia="Tahoma" w:hAnsi="Atkinson Hyperlegible" w:cs="Arial"/>
          <w:sz w:val="24"/>
          <w:szCs w:val="24"/>
        </w:rPr>
        <w:t>c</w:t>
      </w:r>
      <w:r w:rsidR="000A49E1" w:rsidRPr="0087348A">
        <w:rPr>
          <w:rFonts w:ascii="Atkinson Hyperlegible" w:eastAsia="Tahoma" w:hAnsi="Atkinson Hyperlegible" w:cs="Arial"/>
          <w:sz w:val="24"/>
          <w:szCs w:val="24"/>
        </w:rPr>
        <w:t>redits</w:t>
      </w:r>
      <w:r w:rsidR="00184BED"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00051869" w:rsidRPr="0087348A">
        <w:rPr>
          <w:rFonts w:ascii="Atkinson Hyperlegible" w:eastAsia="Tahoma" w:hAnsi="Atkinson Hyperlegible" w:cs="Arial"/>
          <w:spacing w:val="-2"/>
          <w:sz w:val="24"/>
          <w:szCs w:val="24"/>
        </w:rPr>
        <w:t xml:space="preserve">increase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ye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reflecting </w:t>
      </w:r>
      <w:r w:rsidR="000D1E85" w:rsidRPr="0087348A">
        <w:rPr>
          <w:rFonts w:ascii="Atkinson Hyperlegible" w:eastAsia="Tahoma" w:hAnsi="Atkinson Hyperlegible" w:cs="Arial"/>
          <w:spacing w:val="-1"/>
          <w:sz w:val="24"/>
          <w:szCs w:val="24"/>
        </w:rPr>
        <w:t xml:space="preserve">the general upward trend in </w:t>
      </w:r>
      <w:r w:rsidR="00415AD4" w:rsidRPr="0087348A">
        <w:rPr>
          <w:rFonts w:ascii="Atkinson Hyperlegible" w:eastAsia="Tahoma" w:hAnsi="Atkinson Hyperlegible" w:cs="Arial"/>
          <w:spacing w:val="-1"/>
          <w:sz w:val="24"/>
          <w:szCs w:val="24"/>
        </w:rPr>
        <w:t>s</w:t>
      </w:r>
      <w:r w:rsidR="000D1E85" w:rsidRPr="0087348A">
        <w:rPr>
          <w:rFonts w:ascii="Atkinson Hyperlegible" w:eastAsia="Tahoma" w:hAnsi="Atkinson Hyperlegible" w:cs="Arial"/>
          <w:spacing w:val="-1"/>
          <w:sz w:val="24"/>
          <w:szCs w:val="24"/>
        </w:rPr>
        <w:t xml:space="preserve">ales and </w:t>
      </w:r>
      <w:r w:rsidR="00415AD4" w:rsidRPr="0087348A">
        <w:rPr>
          <w:rFonts w:ascii="Atkinson Hyperlegible" w:eastAsia="Tahoma" w:hAnsi="Atkinson Hyperlegible" w:cs="Arial"/>
          <w:spacing w:val="-1"/>
          <w:sz w:val="24"/>
          <w:szCs w:val="24"/>
        </w:rPr>
        <w:t>some tax changes in the last UK budget.</w:t>
      </w:r>
      <w:r w:rsidR="000D1E85" w:rsidRPr="0087348A">
        <w:rPr>
          <w:rFonts w:ascii="Atkinson Hyperlegible" w:eastAsia="Tahoma" w:hAnsi="Atkinson Hyperlegible" w:cs="Arial"/>
          <w:spacing w:val="-1"/>
          <w:sz w:val="24"/>
          <w:szCs w:val="24"/>
        </w:rPr>
        <w:t xml:space="preserve"> </w:t>
      </w:r>
    </w:p>
    <w:p w14:paraId="3DB19807" w14:textId="77777777" w:rsidR="008312B6" w:rsidRPr="0087348A" w:rsidRDefault="008312B6" w:rsidP="001A487B">
      <w:pPr>
        <w:spacing w:before="8" w:after="0" w:line="360" w:lineRule="auto"/>
        <w:rPr>
          <w:rFonts w:ascii="Atkinson Hyperlegible" w:hAnsi="Atkinson Hyperlegible" w:cs="Arial"/>
          <w:sz w:val="24"/>
          <w:szCs w:val="24"/>
        </w:rPr>
      </w:pPr>
    </w:p>
    <w:p w14:paraId="61220C79" w14:textId="1225FC8C"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511BE8"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6</w:t>
      </w:r>
      <w:r w:rsidRPr="0087348A">
        <w:rPr>
          <w:spacing w:val="-1"/>
        </w:rPr>
        <w:t xml:space="preserve"> </w:t>
      </w:r>
      <w:r w:rsidRPr="0087348A">
        <w:t>–</w:t>
      </w:r>
      <w:r w:rsidRPr="0087348A">
        <w:rPr>
          <w:spacing w:val="2"/>
        </w:rPr>
        <w:t xml:space="preserve"> </w:t>
      </w:r>
      <w:r w:rsidRPr="0087348A">
        <w:t>Other</w:t>
      </w:r>
      <w:r w:rsidRPr="0087348A">
        <w:rPr>
          <w:spacing w:val="-9"/>
        </w:rPr>
        <w:t xml:space="preserve"> </w:t>
      </w:r>
      <w:r w:rsidR="00511BE8" w:rsidRPr="0087348A">
        <w:t>f</w:t>
      </w:r>
      <w:r w:rsidRPr="0087348A">
        <w:t>unding</w:t>
      </w:r>
    </w:p>
    <w:p w14:paraId="7245662E" w14:textId="77777777" w:rsidR="008312B6" w:rsidRPr="0087348A" w:rsidRDefault="008312B6" w:rsidP="001A487B">
      <w:pPr>
        <w:spacing w:before="12" w:after="0" w:line="360" w:lineRule="auto"/>
        <w:rPr>
          <w:rFonts w:ascii="Atkinson Hyperlegible" w:hAnsi="Atkinson Hyperlegible" w:cs="Arial"/>
          <w:sz w:val="24"/>
          <w:szCs w:val="24"/>
        </w:rPr>
      </w:pPr>
    </w:p>
    <w:p w14:paraId="6B6DE5F3" w14:textId="292411EB" w:rsidR="008312B6" w:rsidRPr="0087348A" w:rsidRDefault="008312B6" w:rsidP="001A487B">
      <w:pPr>
        <w:spacing w:after="0" w:line="360" w:lineRule="auto"/>
        <w:ind w:left="100" w:right="317"/>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w:t>
      </w:r>
      <w:r w:rsidR="00932B67" w:rsidRPr="0087348A">
        <w:rPr>
          <w:rFonts w:ascii="Atkinson Hyperlegible" w:eastAsia="Tahoma" w:hAnsi="Atkinson Hyperlegible" w:cs="Arial"/>
          <w:sz w:val="24"/>
          <w:szCs w:val="24"/>
        </w:rPr>
        <w:t>o</w:t>
      </w:r>
      <w:r w:rsidRPr="0087348A">
        <w:rPr>
          <w:rFonts w:ascii="Atkinson Hyperlegible" w:eastAsia="Tahoma" w:hAnsi="Atkinson Hyperlegible" w:cs="Arial"/>
          <w:sz w:val="24"/>
          <w:szCs w:val="24"/>
        </w:rPr>
        <w:t xml:space="preserve">ther </w:t>
      </w:r>
      <w:r w:rsidR="008702EC" w:rsidRPr="0087348A">
        <w:rPr>
          <w:rFonts w:ascii="Atkinson Hyperlegible" w:eastAsia="Tahoma" w:hAnsi="Atkinson Hyperlegible" w:cs="Arial"/>
          <w:sz w:val="24"/>
          <w:szCs w:val="24"/>
        </w:rPr>
        <w:t>i</w:t>
      </w:r>
      <w:r w:rsidRPr="0087348A">
        <w:rPr>
          <w:rFonts w:ascii="Atkinson Hyperlegible" w:eastAsia="Tahoma" w:hAnsi="Atkinson Hyperlegible" w:cs="Arial"/>
          <w:sz w:val="24"/>
          <w:szCs w:val="24"/>
        </w:rPr>
        <w:t xml:space="preserve">ncome category is the release of the reserves. These are amounts that have been donated or granted to the Library in previous </w:t>
      </w:r>
      <w:proofErr w:type="gramStart"/>
      <w:r w:rsidRPr="0087348A">
        <w:rPr>
          <w:rFonts w:ascii="Atkinson Hyperlegible" w:eastAsia="Tahoma" w:hAnsi="Atkinson Hyperlegible" w:cs="Arial"/>
          <w:sz w:val="24"/>
          <w:szCs w:val="24"/>
        </w:rPr>
        <w:t>years</w:t>
      </w:r>
      <w:proofErr w:type="gramEnd"/>
      <w:r w:rsidRPr="0087348A">
        <w:rPr>
          <w:rFonts w:ascii="Atkinson Hyperlegible" w:eastAsia="Tahoma" w:hAnsi="Atkinson Hyperlegible" w:cs="Arial"/>
          <w:sz w:val="24"/>
          <w:szCs w:val="24"/>
        </w:rPr>
        <w:t xml:space="preserve"> but which will be used in the current year.</w:t>
      </w:r>
      <w:r w:rsidR="008F0B74" w:rsidRPr="0087348A">
        <w:rPr>
          <w:rFonts w:ascii="Atkinson Hyperlegible" w:eastAsia="Tahoma" w:hAnsi="Atkinson Hyperlegible" w:cs="Arial"/>
          <w:sz w:val="24"/>
          <w:szCs w:val="24"/>
        </w:rPr>
        <w:t xml:space="preserve"> </w:t>
      </w:r>
      <w:r w:rsidR="00415AD4" w:rsidRPr="0087348A">
        <w:rPr>
          <w:rFonts w:ascii="Atkinson Hyperlegible" w:eastAsia="Tahoma" w:hAnsi="Atkinson Hyperlegible" w:cs="Arial"/>
          <w:sz w:val="24"/>
          <w:szCs w:val="24"/>
        </w:rPr>
        <w:t xml:space="preserve">This is forecast to fall in </w:t>
      </w:r>
      <w:r w:rsidR="001707E4" w:rsidRPr="0087348A">
        <w:rPr>
          <w:rFonts w:ascii="Atkinson Hyperlegible" w:eastAsia="Tahoma" w:hAnsi="Atkinson Hyperlegible" w:cs="Arial"/>
          <w:sz w:val="24"/>
          <w:szCs w:val="24"/>
        </w:rPr>
        <w:t>2026 to 2027</w:t>
      </w:r>
      <w:r w:rsidR="00415AD4" w:rsidRPr="0087348A">
        <w:rPr>
          <w:rFonts w:ascii="Atkinson Hyperlegible" w:eastAsia="Tahoma" w:hAnsi="Atkinson Hyperlegible" w:cs="Arial"/>
          <w:sz w:val="24"/>
          <w:szCs w:val="24"/>
        </w:rPr>
        <w:t xml:space="preserve"> due the timing of projects.</w:t>
      </w:r>
    </w:p>
    <w:p w14:paraId="721B8333" w14:textId="77777777" w:rsidR="008312B6" w:rsidRPr="0087348A" w:rsidRDefault="008312B6" w:rsidP="001A487B">
      <w:pPr>
        <w:spacing w:before="9" w:after="0" w:line="360" w:lineRule="auto"/>
        <w:rPr>
          <w:rFonts w:ascii="Atkinson Hyperlegible" w:hAnsi="Atkinson Hyperlegible" w:cs="Arial"/>
          <w:sz w:val="24"/>
          <w:szCs w:val="24"/>
        </w:rPr>
      </w:pPr>
    </w:p>
    <w:p w14:paraId="24853955" w14:textId="7EA92FE9"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DF095D"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7</w:t>
      </w:r>
      <w:r w:rsidRPr="0087348A">
        <w:rPr>
          <w:spacing w:val="-1"/>
        </w:rPr>
        <w:t xml:space="preserve"> </w:t>
      </w:r>
      <w:r w:rsidRPr="0087348A">
        <w:t>–</w:t>
      </w:r>
      <w:r w:rsidRPr="0087348A">
        <w:rPr>
          <w:spacing w:val="2"/>
        </w:rPr>
        <w:t xml:space="preserve"> </w:t>
      </w:r>
      <w:r w:rsidRPr="0087348A">
        <w:rPr>
          <w:spacing w:val="-1"/>
        </w:rPr>
        <w:t>S</w:t>
      </w:r>
      <w:r w:rsidRPr="0087348A">
        <w:rPr>
          <w:spacing w:val="1"/>
        </w:rPr>
        <w:t>t</w:t>
      </w:r>
      <w:r w:rsidRPr="0087348A">
        <w:t>aff</w:t>
      </w:r>
      <w:r w:rsidRPr="0087348A">
        <w:rPr>
          <w:spacing w:val="-1"/>
        </w:rPr>
        <w:t>i</w:t>
      </w:r>
      <w:r w:rsidRPr="0087348A">
        <w:t>ng</w:t>
      </w:r>
      <w:r w:rsidRPr="0087348A">
        <w:rPr>
          <w:spacing w:val="-1"/>
        </w:rPr>
        <w:t xml:space="preserve"> </w:t>
      </w:r>
      <w:r w:rsidR="00DF095D" w:rsidRPr="0087348A">
        <w:t>c</w:t>
      </w:r>
      <w:r w:rsidRPr="0087348A">
        <w:rPr>
          <w:spacing w:val="1"/>
        </w:rPr>
        <w:t>ost</w:t>
      </w:r>
      <w:r w:rsidRPr="0087348A">
        <w:t>s</w:t>
      </w:r>
    </w:p>
    <w:p w14:paraId="25F54AD2" w14:textId="77777777" w:rsidR="008312B6" w:rsidRPr="0087348A" w:rsidRDefault="008312B6" w:rsidP="001A487B">
      <w:pPr>
        <w:spacing w:before="11" w:after="0" w:line="360" w:lineRule="auto"/>
        <w:rPr>
          <w:rFonts w:ascii="Atkinson Hyperlegible" w:hAnsi="Atkinson Hyperlegible" w:cs="Arial"/>
          <w:sz w:val="24"/>
          <w:szCs w:val="24"/>
        </w:rPr>
      </w:pPr>
    </w:p>
    <w:p w14:paraId="018B4F40" w14:textId="16C46511" w:rsidR="001B53D4" w:rsidRPr="0087348A" w:rsidRDefault="008312B6" w:rsidP="001A487B">
      <w:pPr>
        <w:spacing w:after="0" w:line="360" w:lineRule="auto"/>
        <w:ind w:left="100" w:right="84"/>
        <w:rPr>
          <w:rFonts w:ascii="Atkinson Hyperlegible" w:eastAsia="Tahoma" w:hAnsi="Atkinson Hyperlegible" w:cs="Arial"/>
          <w:sz w:val="24"/>
          <w:szCs w:val="24"/>
        </w:rPr>
      </w:pP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over</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rms</w:t>
      </w:r>
      <w:r w:rsidR="007A2A9A"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w:t>
      </w:r>
      <w:r w:rsidR="007A2A9A" w:rsidRPr="0087348A">
        <w:rPr>
          <w:rFonts w:ascii="Atkinson Hyperlegible" w:eastAsia="Tahoma" w:hAnsi="Atkinson Hyperlegible" w:cs="Arial"/>
          <w:sz w:val="24"/>
          <w:szCs w:val="24"/>
        </w:rPr>
        <w:t>in this version of the budget</w:t>
      </w:r>
      <w:r w:rsidR="00C21903" w:rsidRPr="0087348A">
        <w:rPr>
          <w:rFonts w:ascii="Atkinson Hyperlegible" w:eastAsia="Tahoma" w:hAnsi="Atkinson Hyperlegible" w:cs="Arial"/>
          <w:sz w:val="24"/>
          <w:szCs w:val="24"/>
        </w:rPr>
        <w:t>,</w:t>
      </w:r>
      <w:r w:rsidR="007A2A9A"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 xml:space="preserve">staff </w:t>
      </w:r>
      <w:r w:rsidRPr="0087348A">
        <w:rPr>
          <w:rFonts w:ascii="Atkinson Hyperlegible" w:eastAsia="Tahoma" w:hAnsi="Atkinson Hyperlegible" w:cs="Arial"/>
          <w:spacing w:val="-3"/>
          <w:sz w:val="24"/>
          <w:szCs w:val="24"/>
        </w:rPr>
        <w:t>c</w:t>
      </w:r>
      <w:r w:rsidRPr="0087348A">
        <w:rPr>
          <w:rFonts w:ascii="Atkinson Hyperlegible" w:eastAsia="Tahoma" w:hAnsi="Atkinson Hyperlegible" w:cs="Arial"/>
          <w:sz w:val="24"/>
          <w:szCs w:val="24"/>
        </w:rPr>
        <w:t xml:space="preserve">osts </w:t>
      </w:r>
      <w:r w:rsidR="00971133" w:rsidRPr="0087348A">
        <w:rPr>
          <w:rFonts w:ascii="Atkinson Hyperlegible" w:eastAsia="Tahoma" w:hAnsi="Atkinson Hyperlegible" w:cs="Arial"/>
          <w:sz w:val="24"/>
          <w:szCs w:val="24"/>
        </w:rPr>
        <w:t xml:space="preserve">are expected </w:t>
      </w:r>
      <w:r w:rsidR="009244A2" w:rsidRPr="0087348A">
        <w:rPr>
          <w:rFonts w:ascii="Atkinson Hyperlegible" w:eastAsia="Tahoma" w:hAnsi="Atkinson Hyperlegible" w:cs="Arial"/>
          <w:sz w:val="24"/>
          <w:szCs w:val="24"/>
        </w:rPr>
        <w:t xml:space="preserve">to </w:t>
      </w:r>
      <w:r w:rsidR="00B35C31" w:rsidRPr="0087348A">
        <w:rPr>
          <w:rFonts w:ascii="Atkinson Hyperlegible" w:eastAsia="Tahoma" w:hAnsi="Atkinson Hyperlegible" w:cs="Arial"/>
          <w:sz w:val="24"/>
          <w:szCs w:val="24"/>
        </w:rPr>
        <w:t xml:space="preserve">increase </w:t>
      </w:r>
      <w:r w:rsidR="00365B96" w:rsidRPr="0087348A">
        <w:rPr>
          <w:rFonts w:ascii="Atkinson Hyperlegible" w:eastAsia="Tahoma" w:hAnsi="Atkinson Hyperlegible" w:cs="Arial"/>
          <w:sz w:val="24"/>
          <w:szCs w:val="24"/>
        </w:rPr>
        <w:t xml:space="preserve">by </w:t>
      </w:r>
      <w:r w:rsidR="00AB109C" w:rsidRPr="0087348A">
        <w:rPr>
          <w:rFonts w:ascii="Atkinson Hyperlegible" w:eastAsia="Tahoma" w:hAnsi="Atkinson Hyperlegible" w:cs="Arial"/>
          <w:sz w:val="24"/>
          <w:szCs w:val="24"/>
        </w:rPr>
        <w:t>4</w:t>
      </w:r>
      <w:r w:rsidR="00DA7AF7"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2"/>
          <w:sz w:val="24"/>
          <w:szCs w:val="24"/>
        </w:rPr>
        <w:t>f</w:t>
      </w:r>
      <w:r w:rsidRPr="0087348A">
        <w:rPr>
          <w:rFonts w:ascii="Atkinson Hyperlegible" w:eastAsia="Tahoma" w:hAnsi="Atkinson Hyperlegible" w:cs="Arial"/>
          <w:sz w:val="24"/>
          <w:szCs w:val="24"/>
        </w:rPr>
        <w:t>or</w:t>
      </w:r>
      <w:r w:rsidRPr="0087348A">
        <w:rPr>
          <w:rFonts w:ascii="Atkinson Hyperlegible" w:eastAsia="Tahoma" w:hAnsi="Atkinson Hyperlegible" w:cs="Arial"/>
          <w:spacing w:val="-1"/>
          <w:sz w:val="24"/>
          <w:szCs w:val="24"/>
        </w:rPr>
        <w:t xml:space="preserve"> </w:t>
      </w:r>
      <w:r w:rsidR="001707E4" w:rsidRPr="0087348A">
        <w:rPr>
          <w:rFonts w:ascii="Atkinson Hyperlegible" w:eastAsia="Tahoma" w:hAnsi="Atkinson Hyperlegible" w:cs="Arial"/>
          <w:sz w:val="24"/>
          <w:szCs w:val="24"/>
        </w:rPr>
        <w:t>2026 to 2027</w:t>
      </w:r>
      <w:r w:rsidRPr="0087348A">
        <w:rPr>
          <w:rFonts w:ascii="Atkinson Hyperlegible" w:eastAsia="Tahoma" w:hAnsi="Atkinson Hyperlegible" w:cs="Arial"/>
          <w:sz w:val="24"/>
          <w:szCs w:val="24"/>
        </w:rPr>
        <w:t xml:space="preserve">. </w:t>
      </w:r>
      <w:r w:rsidR="0085386B" w:rsidRPr="0087348A">
        <w:rPr>
          <w:rFonts w:ascii="Atkinson Hyperlegible" w:eastAsia="Tahoma" w:hAnsi="Atkinson Hyperlegible" w:cs="Arial"/>
          <w:sz w:val="24"/>
          <w:szCs w:val="24"/>
        </w:rPr>
        <w:t>This is a combination of a staff pay increase</w:t>
      </w:r>
      <w:r w:rsidR="00C21903" w:rsidRPr="0087348A">
        <w:rPr>
          <w:rFonts w:ascii="Atkinson Hyperlegible" w:eastAsia="Tahoma" w:hAnsi="Atkinson Hyperlegible" w:cs="Arial"/>
          <w:sz w:val="24"/>
          <w:szCs w:val="24"/>
        </w:rPr>
        <w:t xml:space="preserve">s </w:t>
      </w:r>
      <w:r w:rsidR="0085386B" w:rsidRPr="0087348A">
        <w:rPr>
          <w:rFonts w:ascii="Atkinson Hyperlegible" w:eastAsia="Tahoma" w:hAnsi="Atkinson Hyperlegible" w:cs="Arial"/>
          <w:sz w:val="24"/>
          <w:szCs w:val="24"/>
        </w:rPr>
        <w:t xml:space="preserve">but also the </w:t>
      </w:r>
      <w:r w:rsidR="00C21903" w:rsidRPr="0087348A">
        <w:rPr>
          <w:rFonts w:ascii="Atkinson Hyperlegible" w:eastAsia="Tahoma" w:hAnsi="Atkinson Hyperlegible" w:cs="Arial"/>
          <w:sz w:val="24"/>
          <w:szCs w:val="24"/>
        </w:rPr>
        <w:t xml:space="preserve">beginning of some </w:t>
      </w:r>
      <w:r w:rsidR="0085386B" w:rsidRPr="0087348A">
        <w:rPr>
          <w:rFonts w:ascii="Atkinson Hyperlegible" w:eastAsia="Tahoma" w:hAnsi="Atkinson Hyperlegible" w:cs="Arial"/>
          <w:sz w:val="24"/>
          <w:szCs w:val="24"/>
        </w:rPr>
        <w:t>fully funded projects.</w:t>
      </w:r>
    </w:p>
    <w:p w14:paraId="46C851BB" w14:textId="77777777" w:rsidR="00886649" w:rsidRPr="0087348A" w:rsidRDefault="00886649" w:rsidP="001A487B">
      <w:pPr>
        <w:spacing w:after="0" w:line="360" w:lineRule="auto"/>
        <w:ind w:left="100" w:right="84"/>
        <w:rPr>
          <w:rFonts w:ascii="Atkinson Hyperlegible" w:eastAsia="Tahoma" w:hAnsi="Atkinson Hyperlegible" w:cs="Arial"/>
          <w:sz w:val="24"/>
          <w:szCs w:val="24"/>
        </w:rPr>
      </w:pPr>
    </w:p>
    <w:p w14:paraId="5FEBEB5C" w14:textId="1DA4FCEE"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DF095D"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8</w:t>
      </w:r>
      <w:r w:rsidRPr="0087348A">
        <w:rPr>
          <w:spacing w:val="-1"/>
        </w:rPr>
        <w:t xml:space="preserve"> </w:t>
      </w:r>
      <w:r w:rsidRPr="0087348A">
        <w:t>–</w:t>
      </w:r>
      <w:r w:rsidRPr="0087348A">
        <w:rPr>
          <w:spacing w:val="2"/>
        </w:rPr>
        <w:t xml:space="preserve"> </w:t>
      </w:r>
      <w:r w:rsidRPr="0087348A">
        <w:rPr>
          <w:spacing w:val="-1"/>
        </w:rPr>
        <w:t>S</w:t>
      </w:r>
      <w:r w:rsidRPr="0087348A">
        <w:t>uppli</w:t>
      </w:r>
      <w:r w:rsidRPr="0087348A">
        <w:rPr>
          <w:spacing w:val="-1"/>
        </w:rPr>
        <w:t>e</w:t>
      </w:r>
      <w:r w:rsidRPr="0087348A">
        <w:t>s</w:t>
      </w:r>
      <w:r w:rsidRPr="0087348A">
        <w:rPr>
          <w:spacing w:val="-1"/>
        </w:rPr>
        <w:t xml:space="preserve"> </w:t>
      </w:r>
      <w:r w:rsidRPr="0087348A">
        <w:t xml:space="preserve">and </w:t>
      </w:r>
      <w:r w:rsidR="00DF095D" w:rsidRPr="0087348A">
        <w:rPr>
          <w:spacing w:val="1"/>
        </w:rPr>
        <w:t>s</w:t>
      </w:r>
      <w:r w:rsidRPr="0087348A">
        <w:rPr>
          <w:spacing w:val="-1"/>
        </w:rPr>
        <w:t>er</w:t>
      </w:r>
      <w:r w:rsidRPr="0087348A">
        <w:t>vi</w:t>
      </w:r>
      <w:r w:rsidRPr="0087348A">
        <w:rPr>
          <w:spacing w:val="3"/>
        </w:rPr>
        <w:t>c</w:t>
      </w:r>
      <w:r w:rsidRPr="0087348A">
        <w:rPr>
          <w:spacing w:val="-1"/>
        </w:rPr>
        <w:t>e</w:t>
      </w:r>
      <w:r w:rsidRPr="0087348A">
        <w:t>s</w:t>
      </w:r>
    </w:p>
    <w:p w14:paraId="78B1107E" w14:textId="77777777" w:rsidR="008312B6" w:rsidRPr="0087348A" w:rsidRDefault="008312B6" w:rsidP="001A487B">
      <w:pPr>
        <w:spacing w:before="19" w:after="0" w:line="360" w:lineRule="auto"/>
        <w:rPr>
          <w:rFonts w:ascii="Atkinson Hyperlegible" w:hAnsi="Atkinson Hyperlegible" w:cs="Arial"/>
          <w:sz w:val="24"/>
          <w:szCs w:val="24"/>
        </w:rPr>
      </w:pPr>
    </w:p>
    <w:p w14:paraId="20213079" w14:textId="451A6BD9" w:rsidR="008312B6" w:rsidRPr="0087348A" w:rsidRDefault="008312B6" w:rsidP="001A487B">
      <w:pPr>
        <w:spacing w:after="0" w:line="360" w:lineRule="auto"/>
        <w:ind w:left="100" w:right="227"/>
        <w:rPr>
          <w:rFonts w:ascii="Atkinson Hyperlegible" w:eastAsia="Tahoma" w:hAnsi="Atkinson Hyperlegible" w:cs="Arial"/>
          <w:sz w:val="24"/>
          <w:szCs w:val="24"/>
        </w:rPr>
      </w:pP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spending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4"/>
          <w:sz w:val="24"/>
          <w:szCs w:val="24"/>
        </w:rPr>
        <w:t xml:space="preserve"> </w:t>
      </w:r>
      <w:r w:rsidR="00DF095D" w:rsidRPr="0087348A">
        <w:rPr>
          <w:rFonts w:ascii="Atkinson Hyperlegible" w:eastAsia="Tahoma" w:hAnsi="Atkinson Hyperlegible" w:cs="Arial"/>
          <w:sz w:val="24"/>
          <w:szCs w:val="24"/>
        </w:rPr>
        <w:t>s</w:t>
      </w:r>
      <w:r w:rsidRPr="0087348A">
        <w:rPr>
          <w:rFonts w:ascii="Atkinson Hyperlegible" w:eastAsia="Tahoma" w:hAnsi="Atkinson Hyperlegible" w:cs="Arial"/>
          <w:spacing w:val="-2"/>
          <w:sz w:val="24"/>
          <w:szCs w:val="24"/>
        </w:rPr>
        <w:t>u</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00DF095D"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rv</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pacing w:val="-3"/>
          <w:sz w:val="24"/>
          <w:szCs w:val="24"/>
        </w:rPr>
        <w:t>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3"/>
          <w:sz w:val="24"/>
          <w:szCs w:val="24"/>
        </w:rPr>
        <w:t xml:space="preserve"> </w:t>
      </w:r>
      <w:r w:rsidR="00EE37D9" w:rsidRPr="0087348A">
        <w:rPr>
          <w:rFonts w:ascii="Atkinson Hyperlegible" w:eastAsia="Tahoma" w:hAnsi="Atkinson Hyperlegible" w:cs="Arial"/>
          <w:spacing w:val="-3"/>
          <w:sz w:val="24"/>
          <w:szCs w:val="24"/>
        </w:rPr>
        <w:t xml:space="preserve">decrease </w:t>
      </w:r>
      <w:r w:rsidR="00F00C2A" w:rsidRPr="0087348A">
        <w:rPr>
          <w:rFonts w:ascii="Atkinson Hyperlegible" w:eastAsia="Tahoma" w:hAnsi="Atkinson Hyperlegible" w:cs="Arial"/>
          <w:spacing w:val="-3"/>
          <w:sz w:val="24"/>
          <w:szCs w:val="24"/>
        </w:rPr>
        <w:t xml:space="preserve">to match the </w:t>
      </w:r>
      <w:r w:rsidR="00E91D66" w:rsidRPr="0087348A">
        <w:rPr>
          <w:rFonts w:ascii="Atkinson Hyperlegible" w:eastAsia="Tahoma" w:hAnsi="Atkinson Hyperlegible" w:cs="Arial"/>
          <w:spacing w:val="-3"/>
          <w:sz w:val="24"/>
          <w:szCs w:val="24"/>
        </w:rPr>
        <w:t xml:space="preserve">ending of some projects. </w:t>
      </w:r>
    </w:p>
    <w:p w14:paraId="22D48533" w14:textId="77777777" w:rsidR="00E91D66" w:rsidRPr="0087348A" w:rsidRDefault="00E91D66" w:rsidP="001A487B">
      <w:pPr>
        <w:spacing w:after="0" w:line="360" w:lineRule="auto"/>
        <w:ind w:left="100" w:right="232"/>
        <w:rPr>
          <w:rFonts w:ascii="Atkinson Hyperlegible" w:eastAsia="Tahoma" w:hAnsi="Atkinson Hyperlegible" w:cs="Arial"/>
          <w:sz w:val="24"/>
          <w:szCs w:val="24"/>
        </w:rPr>
      </w:pPr>
    </w:p>
    <w:p w14:paraId="7DFFF481" w14:textId="4CD383B1" w:rsidR="008312B6" w:rsidRPr="0087348A" w:rsidRDefault="008312B6" w:rsidP="00122647">
      <w:pPr>
        <w:spacing w:after="0" w:line="360" w:lineRule="auto"/>
        <w:ind w:left="100" w:right="232"/>
        <w:rPr>
          <w:rFonts w:ascii="Atkinson Hyperlegible" w:eastAsia="Tahoma" w:hAnsi="Atkinson Hyperlegible" w:cs="Arial"/>
          <w:sz w:val="24"/>
          <w:szCs w:val="24"/>
        </w:rPr>
      </w:pP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par</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ovi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 xml:space="preserve">o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pacing w:val="1"/>
          <w:sz w:val="24"/>
          <w:szCs w:val="24"/>
        </w:rPr>
        <w:t>ee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kno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ntractu</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 xml:space="preserve"> 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mmi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nts</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 be</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de. </w:t>
      </w:r>
      <w:r w:rsidR="00F772DF" w:rsidRPr="0087348A">
        <w:rPr>
          <w:rFonts w:ascii="Atkinson Hyperlegible" w:eastAsia="Tahoma" w:hAnsi="Atkinson Hyperlegible" w:cs="Arial"/>
          <w:sz w:val="24"/>
          <w:szCs w:val="24"/>
        </w:rPr>
        <w:t>All</w:t>
      </w:r>
      <w:r w:rsidRPr="0087348A">
        <w:rPr>
          <w:rFonts w:ascii="Atkinson Hyperlegible" w:eastAsia="Tahoma" w:hAnsi="Atkinson Hyperlegible" w:cs="Arial"/>
          <w:sz w:val="24"/>
          <w:szCs w:val="24"/>
        </w:rPr>
        <w:t xml:space="preserve"> services </w:t>
      </w:r>
      <w:r w:rsidR="00F772DF" w:rsidRPr="0087348A">
        <w:rPr>
          <w:rFonts w:ascii="Atkinson Hyperlegible" w:eastAsia="Tahoma" w:hAnsi="Atkinson Hyperlegible" w:cs="Arial"/>
          <w:sz w:val="24"/>
          <w:szCs w:val="24"/>
        </w:rPr>
        <w:t>will be</w:t>
      </w:r>
      <w:r w:rsidRPr="0087348A">
        <w:rPr>
          <w:rFonts w:ascii="Atkinson Hyperlegible" w:eastAsia="Tahoma" w:hAnsi="Atkinson Hyperlegible" w:cs="Arial"/>
          <w:sz w:val="24"/>
          <w:szCs w:val="24"/>
        </w:rPr>
        <w:t xml:space="preserve"> expected to </w:t>
      </w:r>
      <w:r w:rsidR="00F772DF" w:rsidRPr="0087348A">
        <w:rPr>
          <w:rFonts w:ascii="Atkinson Hyperlegible" w:eastAsia="Tahoma" w:hAnsi="Atkinson Hyperlegible" w:cs="Arial"/>
          <w:sz w:val="24"/>
          <w:szCs w:val="24"/>
        </w:rPr>
        <w:t xml:space="preserve">manage within current budgets. </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w:t>
      </w:r>
      <w:r w:rsidR="00296B9B" w:rsidRPr="0087348A">
        <w:rPr>
          <w:rFonts w:ascii="Atkinson Hyperlegible" w:eastAsia="Tahoma" w:hAnsi="Atkinson Hyperlegible" w:cs="Arial"/>
          <w:spacing w:val="-1"/>
          <w:sz w:val="24"/>
          <w:szCs w:val="24"/>
        </w:rPr>
        <w:t>'</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c</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inm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 xml:space="preserve"> is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 im</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financi</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l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gy.</w:t>
      </w:r>
    </w:p>
    <w:p w14:paraId="573F86DC" w14:textId="77777777" w:rsidR="00B4452F" w:rsidRPr="0087348A" w:rsidRDefault="00B4452F" w:rsidP="001A487B">
      <w:pPr>
        <w:spacing w:before="19" w:after="0" w:line="360" w:lineRule="auto"/>
        <w:rPr>
          <w:rFonts w:ascii="Atkinson Hyperlegible" w:hAnsi="Atkinson Hyperlegible" w:cs="Arial"/>
          <w:sz w:val="24"/>
          <w:szCs w:val="24"/>
        </w:rPr>
      </w:pPr>
    </w:p>
    <w:p w14:paraId="5F53E954" w14:textId="4CCEB29D"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00DF095D"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t>9</w:t>
      </w:r>
      <w:r w:rsidRPr="0087348A">
        <w:rPr>
          <w:spacing w:val="-2"/>
        </w:rPr>
        <w:t xml:space="preserve"> </w:t>
      </w:r>
      <w:r w:rsidRPr="0087348A">
        <w:t>–</w:t>
      </w:r>
      <w:r w:rsidRPr="0087348A">
        <w:rPr>
          <w:spacing w:val="2"/>
        </w:rPr>
        <w:t xml:space="preserve"> </w:t>
      </w:r>
      <w:r w:rsidRPr="0087348A">
        <w:t>P</w:t>
      </w:r>
      <w:r w:rsidRPr="0087348A">
        <w:rPr>
          <w:spacing w:val="-1"/>
        </w:rPr>
        <w:t>r</w:t>
      </w:r>
      <w:r w:rsidRPr="0087348A">
        <w:t>op</w:t>
      </w:r>
      <w:r w:rsidRPr="0087348A">
        <w:rPr>
          <w:spacing w:val="-1"/>
        </w:rPr>
        <w:t>er</w:t>
      </w:r>
      <w:r w:rsidRPr="0087348A">
        <w:rPr>
          <w:spacing w:val="1"/>
        </w:rPr>
        <w:t>t</w:t>
      </w:r>
      <w:r w:rsidRPr="0087348A">
        <w:t>y</w:t>
      </w:r>
      <w:r w:rsidRPr="0087348A">
        <w:rPr>
          <w:spacing w:val="-4"/>
        </w:rPr>
        <w:t xml:space="preserve"> </w:t>
      </w:r>
      <w:r w:rsidR="00DF095D" w:rsidRPr="0087348A">
        <w:t>c</w:t>
      </w:r>
      <w:r w:rsidRPr="0087348A">
        <w:t>o</w:t>
      </w:r>
      <w:r w:rsidRPr="0087348A">
        <w:rPr>
          <w:spacing w:val="-1"/>
        </w:rPr>
        <w:t>s</w:t>
      </w:r>
      <w:r w:rsidRPr="0087348A">
        <w:rPr>
          <w:spacing w:val="1"/>
        </w:rPr>
        <w:t>t</w:t>
      </w:r>
      <w:r w:rsidRPr="0087348A">
        <w:t>s</w:t>
      </w:r>
    </w:p>
    <w:p w14:paraId="312B2E15" w14:textId="77777777" w:rsidR="008312B6" w:rsidRPr="0087348A" w:rsidRDefault="008312B6" w:rsidP="001A487B">
      <w:pPr>
        <w:spacing w:before="11" w:after="0" w:line="360" w:lineRule="auto"/>
        <w:rPr>
          <w:rFonts w:ascii="Atkinson Hyperlegible" w:hAnsi="Atkinson Hyperlegible" w:cs="Arial"/>
          <w:sz w:val="24"/>
          <w:szCs w:val="24"/>
        </w:rPr>
      </w:pPr>
    </w:p>
    <w:p w14:paraId="6093AB0D" w14:textId="353BE6EF" w:rsidR="008312B6" w:rsidRPr="0087348A" w:rsidRDefault="008312B6" w:rsidP="001A487B">
      <w:pPr>
        <w:spacing w:after="0" w:line="360" w:lineRule="auto"/>
        <w:ind w:left="100" w:right="56"/>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4"/>
          <w:sz w:val="24"/>
          <w:szCs w:val="24"/>
        </w:rPr>
        <w:t xml:space="preserve">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includ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a</w:t>
      </w:r>
      <w:r w:rsidR="00473676" w:rsidRPr="0087348A">
        <w:rPr>
          <w:rFonts w:ascii="Atkinson Hyperlegible" w:eastAsia="Tahoma" w:hAnsi="Atkinson Hyperlegible" w:cs="Arial"/>
          <w:sz w:val="24"/>
          <w:szCs w:val="24"/>
        </w:rPr>
        <w:t xml:space="preserve"> 29%</w:t>
      </w:r>
      <w:r w:rsidR="00957034" w:rsidRPr="0087348A">
        <w:rPr>
          <w:rFonts w:ascii="Atkinson Hyperlegible" w:eastAsia="Tahoma" w:hAnsi="Atkinson Hyperlegible" w:cs="Arial"/>
          <w:sz w:val="24"/>
          <w:szCs w:val="24"/>
        </w:rPr>
        <w:t xml:space="preserve"> </w:t>
      </w:r>
      <w:r w:rsidR="00797DC6" w:rsidRPr="0087348A">
        <w:rPr>
          <w:rFonts w:ascii="Atkinson Hyperlegible" w:eastAsia="Tahoma" w:hAnsi="Atkinson Hyperlegible" w:cs="Arial"/>
          <w:sz w:val="24"/>
          <w:szCs w:val="24"/>
        </w:rPr>
        <w:t xml:space="preserve">increase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00DF095D" w:rsidRPr="0087348A">
        <w:rPr>
          <w:rFonts w:ascii="Atkinson Hyperlegible" w:eastAsia="Tahoma" w:hAnsi="Atkinson Hyperlegible" w:cs="Arial"/>
          <w:sz w:val="24"/>
          <w:szCs w:val="24"/>
        </w:rPr>
        <w:t>p</w:t>
      </w:r>
      <w:r w:rsidRPr="0087348A">
        <w:rPr>
          <w:rFonts w:ascii="Atkinson Hyperlegible" w:eastAsia="Tahoma" w:hAnsi="Atkinson Hyperlegible" w:cs="Arial"/>
          <w:spacing w:val="-3"/>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3"/>
          <w:sz w:val="24"/>
          <w:szCs w:val="24"/>
        </w:rPr>
        <w:t xml:space="preserve"> </w:t>
      </w:r>
      <w:r w:rsidR="00DF095D"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2"/>
          <w:sz w:val="24"/>
          <w:szCs w:val="24"/>
        </w:rPr>
        <w:t xml:space="preserve"> reflect</w:t>
      </w:r>
      <w:r w:rsidR="00EC07A8" w:rsidRPr="0087348A">
        <w:rPr>
          <w:rFonts w:ascii="Atkinson Hyperlegible" w:eastAsia="Tahoma" w:hAnsi="Atkinson Hyperlegible" w:cs="Arial"/>
          <w:spacing w:val="-2"/>
          <w:sz w:val="24"/>
          <w:szCs w:val="24"/>
        </w:rPr>
        <w:t>ing</w:t>
      </w:r>
      <w:r w:rsidRPr="0087348A">
        <w:rPr>
          <w:rFonts w:ascii="Atkinson Hyperlegible" w:eastAsia="Tahoma" w:hAnsi="Atkinson Hyperlegible" w:cs="Arial"/>
          <w:spacing w:val="-2"/>
          <w:sz w:val="24"/>
          <w:szCs w:val="24"/>
        </w:rPr>
        <w:t xml:space="preserve"> </w:t>
      </w:r>
      <w:r w:rsidR="00473676" w:rsidRPr="0087348A">
        <w:rPr>
          <w:rFonts w:ascii="Atkinson Hyperlegible" w:eastAsia="Tahoma" w:hAnsi="Atkinson Hyperlegible" w:cs="Arial"/>
          <w:spacing w:val="-2"/>
          <w:sz w:val="24"/>
          <w:szCs w:val="24"/>
        </w:rPr>
        <w:t>beginning of accessibility work at George IV Bridge</w:t>
      </w:r>
      <w:r w:rsidR="006E22B6" w:rsidRPr="0087348A">
        <w:rPr>
          <w:rFonts w:ascii="Atkinson Hyperlegible" w:eastAsia="Tahoma" w:hAnsi="Atkinson Hyperlegible" w:cs="Arial"/>
          <w:spacing w:val="-2"/>
          <w:sz w:val="24"/>
          <w:szCs w:val="24"/>
        </w:rPr>
        <w:t xml:space="preserve">. </w:t>
      </w:r>
      <w:r w:rsidR="00E357E9" w:rsidRPr="0087348A">
        <w:rPr>
          <w:rFonts w:ascii="Atkinson Hyperlegible" w:eastAsia="Tahoma" w:hAnsi="Atkinson Hyperlegible" w:cs="Arial"/>
          <w:spacing w:val="-2"/>
          <w:sz w:val="24"/>
          <w:szCs w:val="24"/>
        </w:rPr>
        <w:t xml:space="preserve">However, it also reflects changes in expected </w:t>
      </w:r>
      <w:r w:rsidR="006E22B6" w:rsidRPr="0087348A">
        <w:rPr>
          <w:rFonts w:ascii="Atkinson Hyperlegible" w:eastAsia="Tahoma" w:hAnsi="Atkinson Hyperlegible" w:cs="Arial"/>
          <w:spacing w:val="-2"/>
          <w:sz w:val="24"/>
          <w:szCs w:val="24"/>
        </w:rPr>
        <w:t xml:space="preserve">extra building costs such as </w:t>
      </w:r>
      <w:r w:rsidR="00DF095D" w:rsidRPr="0087348A">
        <w:rPr>
          <w:rFonts w:ascii="Atkinson Hyperlegible" w:eastAsia="Tahoma" w:hAnsi="Atkinson Hyperlegible" w:cs="Arial"/>
          <w:spacing w:val="-2"/>
          <w:sz w:val="24"/>
          <w:szCs w:val="24"/>
        </w:rPr>
        <w:t>r</w:t>
      </w:r>
      <w:r w:rsidR="006E22B6" w:rsidRPr="0087348A">
        <w:rPr>
          <w:rFonts w:ascii="Atkinson Hyperlegible" w:eastAsia="Tahoma" w:hAnsi="Atkinson Hyperlegible" w:cs="Arial"/>
          <w:spacing w:val="-2"/>
          <w:sz w:val="24"/>
          <w:szCs w:val="24"/>
        </w:rPr>
        <w:t xml:space="preserve">ates and </w:t>
      </w:r>
      <w:r w:rsidR="00DF095D" w:rsidRPr="0087348A">
        <w:rPr>
          <w:rFonts w:ascii="Atkinson Hyperlegible" w:eastAsia="Tahoma" w:hAnsi="Atkinson Hyperlegible" w:cs="Arial"/>
          <w:spacing w:val="-2"/>
          <w:sz w:val="24"/>
          <w:szCs w:val="24"/>
        </w:rPr>
        <w:t>f</w:t>
      </w:r>
      <w:r w:rsidR="00E357E9" w:rsidRPr="0087348A">
        <w:rPr>
          <w:rFonts w:ascii="Atkinson Hyperlegible" w:eastAsia="Tahoma" w:hAnsi="Atkinson Hyperlegible" w:cs="Arial"/>
          <w:spacing w:val="-2"/>
          <w:sz w:val="24"/>
          <w:szCs w:val="24"/>
        </w:rPr>
        <w:t xml:space="preserve">acilities </w:t>
      </w:r>
      <w:r w:rsidR="00DF095D" w:rsidRPr="0087348A">
        <w:rPr>
          <w:rFonts w:ascii="Atkinson Hyperlegible" w:eastAsia="Tahoma" w:hAnsi="Atkinson Hyperlegible" w:cs="Arial"/>
          <w:spacing w:val="-2"/>
          <w:sz w:val="24"/>
          <w:szCs w:val="24"/>
        </w:rPr>
        <w:t>m</w:t>
      </w:r>
      <w:r w:rsidR="00114A58" w:rsidRPr="0087348A">
        <w:rPr>
          <w:rFonts w:ascii="Atkinson Hyperlegible" w:eastAsia="Tahoma" w:hAnsi="Atkinson Hyperlegible" w:cs="Arial"/>
          <w:spacing w:val="-2"/>
          <w:sz w:val="24"/>
          <w:szCs w:val="24"/>
        </w:rPr>
        <w:t xml:space="preserve">anagement charges. </w:t>
      </w:r>
    </w:p>
    <w:p w14:paraId="1C16003F" w14:textId="77777777" w:rsidR="008312B6" w:rsidRPr="0087348A" w:rsidRDefault="008312B6" w:rsidP="001A487B">
      <w:pPr>
        <w:spacing w:before="4" w:after="0" w:line="360" w:lineRule="auto"/>
        <w:rPr>
          <w:rFonts w:ascii="Atkinson Hyperlegible" w:hAnsi="Atkinson Hyperlegible" w:cs="Arial"/>
          <w:sz w:val="24"/>
          <w:szCs w:val="24"/>
        </w:rPr>
      </w:pPr>
    </w:p>
    <w:p w14:paraId="1314214B" w14:textId="7621086D" w:rsidR="008312B6" w:rsidRPr="0087348A" w:rsidRDefault="008312B6" w:rsidP="00122647">
      <w:pPr>
        <w:pStyle w:val="Heading4"/>
      </w:pPr>
      <w:r w:rsidRPr="0087348A">
        <w:lastRenderedPageBreak/>
        <w:t>No</w:t>
      </w:r>
      <w:r w:rsidRPr="0087348A">
        <w:rPr>
          <w:spacing w:val="1"/>
        </w:rPr>
        <w:t>t</w:t>
      </w:r>
      <w:r w:rsidRPr="0087348A">
        <w:t>e</w:t>
      </w:r>
      <w:r w:rsidRPr="0087348A">
        <w:rPr>
          <w:spacing w:val="-8"/>
        </w:rPr>
        <w:t xml:space="preserve"> </w:t>
      </w:r>
      <w:r w:rsidR="00DF095D"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rPr>
          <w:spacing w:val="1"/>
        </w:rPr>
        <w:t>1</w:t>
      </w:r>
      <w:r w:rsidRPr="0087348A">
        <w:t>0</w:t>
      </w:r>
      <w:r w:rsidRPr="0087348A">
        <w:rPr>
          <w:spacing w:val="-2"/>
        </w:rPr>
        <w:t xml:space="preserve"> </w:t>
      </w:r>
      <w:r w:rsidRPr="0087348A">
        <w:t>– Col</w:t>
      </w:r>
      <w:r w:rsidRPr="0087348A">
        <w:rPr>
          <w:spacing w:val="-1"/>
        </w:rPr>
        <w:t>le</w:t>
      </w:r>
      <w:r w:rsidRPr="0087348A">
        <w:t>c</w:t>
      </w:r>
      <w:r w:rsidRPr="0087348A">
        <w:rPr>
          <w:spacing w:val="1"/>
        </w:rPr>
        <w:t>t</w:t>
      </w:r>
      <w:r w:rsidRPr="0087348A">
        <w:t>ion</w:t>
      </w:r>
      <w:r w:rsidRPr="0087348A">
        <w:rPr>
          <w:spacing w:val="-5"/>
        </w:rPr>
        <w:t xml:space="preserve"> </w:t>
      </w:r>
      <w:r w:rsidR="00DF095D" w:rsidRPr="0087348A">
        <w:t>p</w:t>
      </w:r>
      <w:r w:rsidRPr="0087348A">
        <w:t>u</w:t>
      </w:r>
      <w:r w:rsidRPr="0087348A">
        <w:rPr>
          <w:spacing w:val="-1"/>
        </w:rPr>
        <w:t>r</w:t>
      </w:r>
      <w:r w:rsidRPr="0087348A">
        <w:t>cha</w:t>
      </w:r>
      <w:r w:rsidRPr="0087348A">
        <w:rPr>
          <w:spacing w:val="-1"/>
        </w:rPr>
        <w:t>se</w:t>
      </w:r>
      <w:r w:rsidRPr="0087348A">
        <w:rPr>
          <w:spacing w:val="1"/>
        </w:rPr>
        <w:t>s</w:t>
      </w:r>
    </w:p>
    <w:p w14:paraId="064DFAC3" w14:textId="77777777" w:rsidR="008312B6" w:rsidRPr="0087348A" w:rsidRDefault="008312B6" w:rsidP="001A487B">
      <w:pPr>
        <w:spacing w:before="9" w:after="0" w:line="360" w:lineRule="auto"/>
        <w:rPr>
          <w:rFonts w:ascii="Atkinson Hyperlegible" w:hAnsi="Atkinson Hyperlegible" w:cs="Arial"/>
          <w:sz w:val="24"/>
          <w:szCs w:val="24"/>
        </w:rPr>
      </w:pPr>
    </w:p>
    <w:p w14:paraId="7D936F62" w14:textId="6C4D2239" w:rsidR="00646220" w:rsidRPr="0087348A" w:rsidRDefault="008312B6" w:rsidP="001A487B">
      <w:pPr>
        <w:spacing w:after="0" w:line="360" w:lineRule="auto"/>
        <w:ind w:left="100" w:right="972"/>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el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2"/>
          <w:sz w:val="24"/>
          <w:szCs w:val="24"/>
        </w:rPr>
        <w:t>u</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currently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 xml:space="preserve">for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purch</w:t>
      </w:r>
      <w:r w:rsidRPr="0087348A">
        <w:rPr>
          <w:rFonts w:ascii="Atkinson Hyperlegible" w:eastAsia="Tahoma" w:hAnsi="Atkinson Hyperlegible" w:cs="Arial"/>
          <w:spacing w:val="1"/>
          <w:sz w:val="24"/>
          <w:szCs w:val="24"/>
        </w:rPr>
        <w:t>as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current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 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mater</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lice</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d</w:t>
      </w:r>
      <w:r w:rsidRPr="0087348A">
        <w:rPr>
          <w:rFonts w:ascii="Atkinson Hyperlegible" w:eastAsia="Tahoma" w:hAnsi="Atkinson Hyperlegible" w:cs="Arial"/>
          <w:sz w:val="24"/>
          <w:szCs w:val="24"/>
        </w:rPr>
        <w:t>igi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oll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3"/>
          <w:sz w:val="24"/>
          <w:szCs w:val="24"/>
        </w:rPr>
        <w:t>f</w:t>
      </w:r>
      <w:r w:rsidR="00183D08" w:rsidRPr="0087348A">
        <w:rPr>
          <w:rFonts w:ascii="Atkinson Hyperlegible" w:eastAsia="Tahoma" w:hAnsi="Atkinson Hyperlegible" w:cs="Arial"/>
          <w:spacing w:val="3"/>
          <w:sz w:val="24"/>
          <w:szCs w:val="24"/>
        </w:rPr>
        <w:t>-</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ite acc</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2"/>
          <w:sz w:val="24"/>
          <w:szCs w:val="24"/>
        </w:rPr>
        <w:t xml:space="preserve"> </w:t>
      </w:r>
    </w:p>
    <w:p w14:paraId="53CF603C" w14:textId="77777777" w:rsidR="00646220" w:rsidRPr="0087348A" w:rsidRDefault="00646220" w:rsidP="001A487B">
      <w:pPr>
        <w:spacing w:after="0" w:line="360" w:lineRule="auto"/>
        <w:ind w:left="100" w:right="972"/>
        <w:rPr>
          <w:rFonts w:ascii="Atkinson Hyperlegible" w:eastAsia="Tahoma" w:hAnsi="Atkinson Hyperlegible" w:cs="Arial"/>
          <w:sz w:val="24"/>
          <w:szCs w:val="24"/>
        </w:rPr>
      </w:pPr>
    </w:p>
    <w:p w14:paraId="33197A64" w14:textId="61BE6083" w:rsidR="008312B6" w:rsidRPr="0087348A" w:rsidRDefault="008312B6" w:rsidP="001A487B">
      <w:pPr>
        <w:spacing w:after="0" w:line="360" w:lineRule="auto"/>
        <w:ind w:left="100" w:right="972"/>
        <w:rPr>
          <w:rFonts w:ascii="Atkinson Hyperlegible" w:eastAsia="Tahoma" w:hAnsi="Atkinson Hyperlegible" w:cs="Arial"/>
          <w:spacing w:val="-1"/>
          <w:sz w:val="24"/>
          <w:szCs w:val="24"/>
        </w:rPr>
      </w:pPr>
      <w:r w:rsidRPr="0087348A">
        <w:rPr>
          <w:rFonts w:ascii="Atkinson Hyperlegible" w:eastAsia="Tahoma" w:hAnsi="Atkinson Hyperlegible" w:cs="Arial"/>
          <w:sz w:val="24"/>
          <w:szCs w:val="24"/>
        </w:rPr>
        <w:t>The</w:t>
      </w:r>
      <w:r w:rsidRPr="0087348A">
        <w:rPr>
          <w:rFonts w:ascii="Atkinson Hyperlegible" w:eastAsia="Tahoma" w:hAnsi="Atkinson Hyperlegible" w:cs="Arial"/>
          <w:spacing w:val="1"/>
          <w:sz w:val="24"/>
          <w:szCs w:val="24"/>
        </w:rPr>
        <w:t xml:space="preserve"> </w:t>
      </w:r>
      <w:r w:rsidR="00296B9B" w:rsidRPr="0087348A">
        <w:rPr>
          <w:rFonts w:ascii="Atkinson Hyperlegible" w:eastAsia="Tahoma" w:hAnsi="Atkinson Hyperlegible" w:cs="Arial"/>
          <w:spacing w:val="-1"/>
          <w:sz w:val="24"/>
          <w:szCs w:val="24"/>
        </w:rPr>
        <w:t>'</w:t>
      </w:r>
      <w:r w:rsidRPr="0087348A">
        <w:rPr>
          <w:rFonts w:ascii="Atkinson Hyperlegible" w:eastAsia="Tahoma" w:hAnsi="Atkinson Hyperlegible" w:cs="Arial"/>
          <w:sz w:val="24"/>
          <w:szCs w:val="24"/>
        </w:rPr>
        <w:t>ba</w:t>
      </w:r>
      <w:r w:rsidRPr="0087348A">
        <w:rPr>
          <w:rFonts w:ascii="Atkinson Hyperlegible" w:eastAsia="Tahoma" w:hAnsi="Atkinson Hyperlegible" w:cs="Arial"/>
          <w:spacing w:val="1"/>
          <w:sz w:val="24"/>
          <w:szCs w:val="24"/>
        </w:rPr>
        <w:t>se</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get 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00183D08"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 xml:space="preserve">ion </w:t>
      </w:r>
      <w:r w:rsidR="00183D08"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urch</w:t>
      </w:r>
      <w:r w:rsidRPr="0087348A">
        <w:rPr>
          <w:rFonts w:ascii="Atkinson Hyperlegible" w:eastAsia="Tahoma" w:hAnsi="Atkinson Hyperlegible" w:cs="Arial"/>
          <w:spacing w:val="1"/>
          <w:sz w:val="24"/>
          <w:szCs w:val="24"/>
        </w:rPr>
        <w:t>ase</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3"/>
          <w:sz w:val="24"/>
          <w:szCs w:val="24"/>
        </w:rPr>
        <w:t>c</w:t>
      </w:r>
      <w:r w:rsidRPr="0087348A">
        <w:rPr>
          <w:rFonts w:ascii="Atkinson Hyperlegible" w:eastAsia="Tahoma" w:hAnsi="Atkinson Hyperlegible" w:cs="Arial"/>
          <w:sz w:val="24"/>
          <w:szCs w:val="24"/>
        </w:rPr>
        <w:t>om</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lloca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 Sc</w:t>
      </w:r>
      <w:r w:rsidRPr="0087348A">
        <w:rPr>
          <w:rFonts w:ascii="Atkinson Hyperlegible" w:eastAsia="Tahoma" w:hAnsi="Atkinson Hyperlegible" w:cs="Arial"/>
          <w:spacing w:val="-1"/>
          <w:sz w:val="24"/>
          <w:szCs w:val="24"/>
        </w:rPr>
        <w:t>ott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Gov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plus</w:t>
      </w:r>
      <w:r w:rsidRPr="0087348A">
        <w:rPr>
          <w:rFonts w:ascii="Atkinson Hyperlegible" w:eastAsia="Tahoma" w:hAnsi="Atkinson Hyperlegible" w:cs="Arial"/>
          <w:spacing w:val="-3"/>
          <w:sz w:val="24"/>
          <w:szCs w:val="24"/>
        </w:rPr>
        <w:t xml:space="preserve"> </w:t>
      </w:r>
      <w:r w:rsidR="001B1A8E" w:rsidRPr="0087348A">
        <w:rPr>
          <w:rFonts w:ascii="Atkinson Hyperlegible" w:eastAsia="Tahoma" w:hAnsi="Atkinson Hyperlegible" w:cs="Arial"/>
          <w:spacing w:val="-3"/>
          <w:sz w:val="24"/>
          <w:szCs w:val="24"/>
        </w:rPr>
        <w:t>a</w:t>
      </w:r>
      <w:r w:rsidR="009E284D" w:rsidRPr="0087348A">
        <w:rPr>
          <w:rFonts w:ascii="Atkinson Hyperlegible" w:eastAsia="Tahoma" w:hAnsi="Atkinson Hyperlegible" w:cs="Arial"/>
          <w:spacing w:val="-3"/>
          <w:sz w:val="24"/>
          <w:szCs w:val="24"/>
        </w:rPr>
        <w:t>ny a</w:t>
      </w:r>
      <w:r w:rsidRPr="0087348A">
        <w:rPr>
          <w:rFonts w:ascii="Atkinson Hyperlegible" w:eastAsia="Tahoma" w:hAnsi="Atkinson Hyperlegible" w:cs="Arial"/>
          <w:sz w:val="24"/>
          <w:szCs w:val="24"/>
        </w:rPr>
        <w:t>mo</w:t>
      </w:r>
      <w:r w:rsidRPr="0087348A">
        <w:rPr>
          <w:rFonts w:ascii="Atkinson Hyperlegible" w:eastAsia="Tahoma" w:hAnsi="Atkinson Hyperlegible" w:cs="Arial"/>
          <w:spacing w:val="-2"/>
          <w:sz w:val="24"/>
          <w:szCs w:val="24"/>
        </w:rPr>
        <w:t>u</w:t>
      </w:r>
      <w:r w:rsidRPr="0087348A">
        <w:rPr>
          <w:rFonts w:ascii="Atkinson Hyperlegible" w:eastAsia="Tahoma" w:hAnsi="Atkinson Hyperlegible" w:cs="Arial"/>
          <w:sz w:val="24"/>
          <w:szCs w:val="24"/>
        </w:rPr>
        <w:t>nts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from</w:t>
      </w:r>
      <w:r w:rsidRPr="0087348A">
        <w:rPr>
          <w:rFonts w:ascii="Atkinson Hyperlegible" w:eastAsia="Tahoma" w:hAnsi="Atkinson Hyperlegible" w:cs="Arial"/>
          <w:spacing w:val="-1"/>
          <w:sz w:val="24"/>
          <w:szCs w:val="24"/>
        </w:rPr>
        <w:t xml:space="preserve"> </w:t>
      </w:r>
      <w:r w:rsidR="00183D08" w:rsidRPr="0087348A">
        <w:rPr>
          <w:rFonts w:ascii="Atkinson Hyperlegible" w:eastAsia="Tahoma" w:hAnsi="Atkinson Hyperlegible" w:cs="Arial"/>
          <w:sz w:val="24"/>
          <w:szCs w:val="24"/>
        </w:rPr>
        <w:t>e</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wme</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6"/>
          <w:sz w:val="24"/>
          <w:szCs w:val="24"/>
        </w:rPr>
        <w:t xml:space="preserve"> </w:t>
      </w:r>
      <w:r w:rsidR="00183D08"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ds</w:t>
      </w:r>
      <w:r w:rsidRPr="0087348A">
        <w:rPr>
          <w:rFonts w:ascii="Atkinson Hyperlegible" w:eastAsia="Tahoma" w:hAnsi="Atkinson Hyperlegible" w:cs="Arial"/>
          <w:spacing w:val="-1"/>
          <w:sz w:val="24"/>
          <w:szCs w:val="24"/>
        </w:rPr>
        <w:t>.</w:t>
      </w:r>
      <w:r w:rsidR="00C238D1" w:rsidRPr="0087348A">
        <w:rPr>
          <w:rFonts w:ascii="Atkinson Hyperlegible" w:eastAsia="Tahoma" w:hAnsi="Atkinson Hyperlegible" w:cs="Arial"/>
          <w:spacing w:val="-1"/>
          <w:sz w:val="24"/>
          <w:szCs w:val="24"/>
        </w:rPr>
        <w:t xml:space="preserve"> No change for the year is expected.</w:t>
      </w:r>
    </w:p>
    <w:p w14:paraId="1E110446" w14:textId="77777777" w:rsidR="005D7BF5" w:rsidRPr="0087348A" w:rsidRDefault="005D7BF5" w:rsidP="001A487B">
      <w:pPr>
        <w:spacing w:after="0" w:line="360" w:lineRule="auto"/>
        <w:ind w:left="100" w:right="-20"/>
        <w:rPr>
          <w:rFonts w:ascii="Atkinson Hyperlegible" w:eastAsia="Tahoma" w:hAnsi="Atkinson Hyperlegible" w:cs="Arial"/>
          <w:sz w:val="24"/>
          <w:szCs w:val="24"/>
        </w:rPr>
      </w:pPr>
    </w:p>
    <w:p w14:paraId="097CD181" w14:textId="5196F850" w:rsidR="008312B6" w:rsidRPr="0087348A" w:rsidRDefault="008312B6" w:rsidP="00122647">
      <w:pPr>
        <w:pStyle w:val="Heading4"/>
      </w:pPr>
      <w:r w:rsidRPr="0087348A">
        <w:t>No</w:t>
      </w:r>
      <w:r w:rsidRPr="0087348A">
        <w:rPr>
          <w:spacing w:val="1"/>
        </w:rPr>
        <w:t>t</w:t>
      </w:r>
      <w:r w:rsidRPr="0087348A">
        <w:t>e</w:t>
      </w:r>
      <w:r w:rsidRPr="0087348A">
        <w:rPr>
          <w:spacing w:val="-8"/>
        </w:rPr>
        <w:t xml:space="preserve"> </w:t>
      </w:r>
      <w:r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rPr>
          <w:spacing w:val="1"/>
        </w:rPr>
        <w:t>1</w:t>
      </w:r>
      <w:r w:rsidRPr="0087348A">
        <w:t>1</w:t>
      </w:r>
      <w:r w:rsidRPr="0087348A">
        <w:rPr>
          <w:spacing w:val="-3"/>
        </w:rPr>
        <w:t xml:space="preserve"> </w:t>
      </w:r>
      <w:r w:rsidRPr="0087348A">
        <w:t xml:space="preserve">– </w:t>
      </w:r>
      <w:r w:rsidR="000741A4" w:rsidRPr="0087348A">
        <w:t>C</w:t>
      </w:r>
      <w:r w:rsidR="007169A3" w:rsidRPr="0087348A">
        <w:t xml:space="preserve">ollections, </w:t>
      </w:r>
      <w:r w:rsidR="000741A4" w:rsidRPr="0087348A">
        <w:t>A</w:t>
      </w:r>
      <w:r w:rsidR="007169A3" w:rsidRPr="0087348A">
        <w:t xml:space="preserve">ccess and </w:t>
      </w:r>
      <w:r w:rsidR="000741A4" w:rsidRPr="0087348A">
        <w:t>R</w:t>
      </w:r>
      <w:r w:rsidR="007169A3" w:rsidRPr="0087348A">
        <w:t xml:space="preserve">esearch </w:t>
      </w:r>
      <w:r w:rsidR="000741A4" w:rsidRPr="0087348A">
        <w:t>– Moving Image</w:t>
      </w:r>
    </w:p>
    <w:p w14:paraId="147DFB09" w14:textId="77777777" w:rsidR="008312B6" w:rsidRPr="0087348A" w:rsidRDefault="008312B6" w:rsidP="001A487B">
      <w:pPr>
        <w:spacing w:before="9" w:after="0" w:line="360" w:lineRule="auto"/>
        <w:rPr>
          <w:rFonts w:ascii="Atkinson Hyperlegible" w:hAnsi="Atkinson Hyperlegible" w:cs="Arial"/>
          <w:sz w:val="24"/>
          <w:szCs w:val="24"/>
        </w:rPr>
      </w:pPr>
    </w:p>
    <w:p w14:paraId="40145273" w14:textId="4BDD64DE" w:rsidR="008312B6" w:rsidRPr="0087348A" w:rsidRDefault="008312B6" w:rsidP="001A487B">
      <w:pPr>
        <w:spacing w:after="0" w:line="360" w:lineRule="auto"/>
        <w:ind w:left="100" w:right="211"/>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 xml:space="preserve">The </w:t>
      </w:r>
      <w:r w:rsidR="001707E4" w:rsidRPr="0087348A">
        <w:rPr>
          <w:rFonts w:ascii="Atkinson Hyperlegible" w:eastAsia="Tahoma" w:hAnsi="Atkinson Hyperlegible" w:cs="Arial"/>
          <w:spacing w:val="-1"/>
          <w:sz w:val="24"/>
          <w:szCs w:val="24"/>
        </w:rPr>
        <w:t>2026 to 2027</w:t>
      </w:r>
      <w:r w:rsidR="000741A4"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 xml:space="preserve">budget </w:t>
      </w:r>
      <w:r w:rsidR="000741A4" w:rsidRPr="0087348A">
        <w:rPr>
          <w:rFonts w:ascii="Atkinson Hyperlegible" w:eastAsia="Tahoma" w:hAnsi="Atkinson Hyperlegible" w:cs="Arial"/>
          <w:spacing w:val="-1"/>
          <w:sz w:val="24"/>
          <w:szCs w:val="24"/>
        </w:rPr>
        <w:t>includes £100</w:t>
      </w:r>
      <w:r w:rsidR="00183D08" w:rsidRPr="0087348A">
        <w:rPr>
          <w:rFonts w:ascii="Atkinson Hyperlegible" w:eastAsia="Tahoma" w:hAnsi="Atkinson Hyperlegible" w:cs="Arial"/>
          <w:spacing w:val="-1"/>
          <w:sz w:val="24"/>
          <w:szCs w:val="24"/>
        </w:rPr>
        <w:t>,000</w:t>
      </w:r>
      <w:r w:rsidR="000741A4" w:rsidRPr="0087348A">
        <w:rPr>
          <w:rFonts w:ascii="Atkinson Hyperlegible" w:eastAsia="Tahoma" w:hAnsi="Atkinson Hyperlegible" w:cs="Arial"/>
          <w:spacing w:val="-1"/>
          <w:sz w:val="24"/>
          <w:szCs w:val="24"/>
        </w:rPr>
        <w:t xml:space="preserve"> relating to the </w:t>
      </w:r>
      <w:r w:rsidR="00FF104D" w:rsidRPr="0087348A">
        <w:rPr>
          <w:rFonts w:ascii="Atkinson Hyperlegible" w:eastAsia="Tahoma" w:hAnsi="Atkinson Hyperlegible" w:cs="Arial"/>
          <w:spacing w:val="-1"/>
          <w:sz w:val="24"/>
          <w:szCs w:val="24"/>
        </w:rPr>
        <w:t>purchase of a film scanner which will be funded by the NLS Foundation.</w:t>
      </w:r>
    </w:p>
    <w:p w14:paraId="126406DE" w14:textId="77777777" w:rsidR="002C0C5A" w:rsidRPr="0087348A" w:rsidRDefault="002C0C5A" w:rsidP="001A487B">
      <w:pPr>
        <w:spacing w:after="0" w:line="360" w:lineRule="auto"/>
        <w:ind w:left="100" w:right="211"/>
        <w:rPr>
          <w:rFonts w:ascii="Atkinson Hyperlegible" w:eastAsia="Tahoma" w:hAnsi="Atkinson Hyperlegible" w:cs="Arial"/>
          <w:sz w:val="24"/>
          <w:szCs w:val="24"/>
        </w:rPr>
      </w:pPr>
    </w:p>
    <w:p w14:paraId="330E4263" w14:textId="1F3ACB64" w:rsidR="0058259D" w:rsidRPr="0087348A" w:rsidRDefault="0058259D" w:rsidP="00122647">
      <w:pPr>
        <w:pStyle w:val="Heading4"/>
      </w:pPr>
      <w:r w:rsidRPr="0087348A">
        <w:t>No</w:t>
      </w:r>
      <w:r w:rsidRPr="0087348A">
        <w:rPr>
          <w:spacing w:val="1"/>
        </w:rPr>
        <w:t>t</w:t>
      </w:r>
      <w:r w:rsidRPr="0087348A">
        <w:t>e</w:t>
      </w:r>
      <w:r w:rsidRPr="0087348A">
        <w:rPr>
          <w:spacing w:val="-8"/>
        </w:rPr>
        <w:t xml:space="preserve"> </w:t>
      </w:r>
      <w:r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rPr>
          <w:spacing w:val="1"/>
        </w:rPr>
        <w:t>12</w:t>
      </w:r>
      <w:r w:rsidRPr="0087348A">
        <w:rPr>
          <w:spacing w:val="-3"/>
        </w:rPr>
        <w:t xml:space="preserve"> </w:t>
      </w:r>
      <w:r w:rsidRPr="0087348A">
        <w:t>– Finance</w:t>
      </w:r>
    </w:p>
    <w:p w14:paraId="0B1B12C4" w14:textId="77777777" w:rsidR="0058259D" w:rsidRPr="0087348A" w:rsidRDefault="0058259D" w:rsidP="001A487B">
      <w:pPr>
        <w:spacing w:after="0" w:line="360" w:lineRule="auto"/>
        <w:ind w:left="100" w:right="211"/>
        <w:rPr>
          <w:rFonts w:ascii="Atkinson Hyperlegible" w:eastAsia="Tahoma" w:hAnsi="Atkinson Hyperlegible" w:cs="Arial"/>
          <w:spacing w:val="-1"/>
          <w:sz w:val="24"/>
          <w:szCs w:val="24"/>
        </w:rPr>
      </w:pPr>
    </w:p>
    <w:p w14:paraId="103AEEEC" w14:textId="140FE062" w:rsidR="002C0C5A" w:rsidRPr="0087348A" w:rsidRDefault="0058259D" w:rsidP="001A487B">
      <w:pPr>
        <w:spacing w:after="0" w:line="360" w:lineRule="auto"/>
        <w:ind w:left="100" w:right="211"/>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The</w:t>
      </w:r>
      <w:r w:rsidR="00B82028" w:rsidRPr="0087348A">
        <w:rPr>
          <w:rFonts w:ascii="Atkinson Hyperlegible" w:eastAsia="Tahoma" w:hAnsi="Atkinson Hyperlegible" w:cs="Arial"/>
          <w:spacing w:val="-1"/>
          <w:sz w:val="24"/>
          <w:szCs w:val="24"/>
        </w:rPr>
        <w:t xml:space="preserve"> </w:t>
      </w:r>
      <w:r w:rsidR="00DF55B2" w:rsidRPr="0087348A">
        <w:rPr>
          <w:rFonts w:ascii="Atkinson Hyperlegible" w:eastAsia="Tahoma" w:hAnsi="Atkinson Hyperlegible" w:cs="Arial"/>
          <w:spacing w:val="-1"/>
          <w:sz w:val="24"/>
          <w:szCs w:val="24"/>
        </w:rPr>
        <w:t>increase</w:t>
      </w:r>
      <w:r w:rsidR="00B82028" w:rsidRPr="0087348A">
        <w:rPr>
          <w:rFonts w:ascii="Atkinson Hyperlegible" w:eastAsia="Tahoma" w:hAnsi="Atkinson Hyperlegible" w:cs="Arial"/>
          <w:spacing w:val="-1"/>
          <w:sz w:val="24"/>
          <w:szCs w:val="24"/>
        </w:rPr>
        <w:t xml:space="preserve"> here results from </w:t>
      </w:r>
      <w:proofErr w:type="gramStart"/>
      <w:r w:rsidR="00B82028" w:rsidRPr="0087348A">
        <w:rPr>
          <w:rFonts w:ascii="Atkinson Hyperlegible" w:eastAsia="Tahoma" w:hAnsi="Atkinson Hyperlegible" w:cs="Arial"/>
          <w:spacing w:val="-1"/>
          <w:sz w:val="24"/>
          <w:szCs w:val="24"/>
        </w:rPr>
        <w:t>a number of</w:t>
      </w:r>
      <w:proofErr w:type="gramEnd"/>
      <w:r w:rsidR="00B82028" w:rsidRPr="0087348A">
        <w:rPr>
          <w:rFonts w:ascii="Atkinson Hyperlegible" w:eastAsia="Tahoma" w:hAnsi="Atkinson Hyperlegible" w:cs="Arial"/>
          <w:spacing w:val="-1"/>
          <w:sz w:val="24"/>
          <w:szCs w:val="24"/>
        </w:rPr>
        <w:t xml:space="preserve"> changes. These include </w:t>
      </w:r>
      <w:r w:rsidR="008E31B3" w:rsidRPr="0087348A">
        <w:rPr>
          <w:rFonts w:ascii="Atkinson Hyperlegible" w:eastAsia="Tahoma" w:hAnsi="Atkinson Hyperlegible" w:cs="Arial"/>
          <w:spacing w:val="-1"/>
          <w:sz w:val="24"/>
          <w:szCs w:val="24"/>
        </w:rPr>
        <w:t>the higher capital funding from the Scottish Government</w:t>
      </w:r>
      <w:r w:rsidR="00B1600C" w:rsidRPr="0087348A">
        <w:rPr>
          <w:rFonts w:ascii="Atkinson Hyperlegible" w:eastAsia="Tahoma" w:hAnsi="Atkinson Hyperlegible" w:cs="Arial"/>
          <w:spacing w:val="-1"/>
          <w:sz w:val="24"/>
          <w:szCs w:val="24"/>
        </w:rPr>
        <w:t xml:space="preserve"> but also the </w:t>
      </w:r>
      <w:r w:rsidR="00E27860" w:rsidRPr="0087348A">
        <w:rPr>
          <w:rFonts w:ascii="Atkinson Hyperlegible" w:eastAsia="Tahoma" w:hAnsi="Atkinson Hyperlegible" w:cs="Arial"/>
          <w:spacing w:val="-1"/>
          <w:sz w:val="24"/>
          <w:szCs w:val="24"/>
        </w:rPr>
        <w:t xml:space="preserve">expectation that </w:t>
      </w:r>
      <w:r w:rsidR="0014673E" w:rsidRPr="0087348A">
        <w:rPr>
          <w:rFonts w:ascii="Atkinson Hyperlegible" w:eastAsia="Tahoma" w:hAnsi="Atkinson Hyperlegible" w:cs="Arial"/>
          <w:spacing w:val="-1"/>
          <w:sz w:val="24"/>
          <w:szCs w:val="24"/>
        </w:rPr>
        <w:t xml:space="preserve">staff </w:t>
      </w:r>
      <w:r w:rsidR="00296B9B" w:rsidRPr="0087348A">
        <w:rPr>
          <w:rFonts w:ascii="Atkinson Hyperlegible" w:eastAsia="Tahoma" w:hAnsi="Atkinson Hyperlegible" w:cs="Arial"/>
          <w:spacing w:val="-1"/>
          <w:sz w:val="24"/>
          <w:szCs w:val="24"/>
        </w:rPr>
        <w:t>'</w:t>
      </w:r>
      <w:r w:rsidR="0014673E" w:rsidRPr="0087348A">
        <w:rPr>
          <w:rFonts w:ascii="Atkinson Hyperlegible" w:eastAsia="Tahoma" w:hAnsi="Atkinson Hyperlegible" w:cs="Arial"/>
          <w:spacing w:val="-1"/>
          <w:sz w:val="24"/>
          <w:szCs w:val="24"/>
        </w:rPr>
        <w:t>turnover</w:t>
      </w:r>
      <w:r w:rsidR="00296B9B" w:rsidRPr="0087348A">
        <w:rPr>
          <w:rFonts w:ascii="Atkinson Hyperlegible" w:eastAsia="Tahoma" w:hAnsi="Atkinson Hyperlegible" w:cs="Arial"/>
          <w:spacing w:val="-1"/>
          <w:sz w:val="24"/>
          <w:szCs w:val="24"/>
        </w:rPr>
        <w:t>'</w:t>
      </w:r>
      <w:r w:rsidR="0014673E" w:rsidRPr="0087348A">
        <w:rPr>
          <w:rFonts w:ascii="Atkinson Hyperlegible" w:eastAsia="Tahoma" w:hAnsi="Atkinson Hyperlegible" w:cs="Arial"/>
          <w:spacing w:val="-1"/>
          <w:sz w:val="24"/>
          <w:szCs w:val="24"/>
        </w:rPr>
        <w:t xml:space="preserve"> savings will be made during the year to help balance the budget.</w:t>
      </w:r>
    </w:p>
    <w:p w14:paraId="66ABD8DF" w14:textId="77777777" w:rsidR="008312B6" w:rsidRPr="0087348A" w:rsidRDefault="008312B6" w:rsidP="001A487B">
      <w:pPr>
        <w:spacing w:after="0" w:line="360" w:lineRule="auto"/>
        <w:ind w:left="100" w:right="211"/>
        <w:rPr>
          <w:rFonts w:ascii="Atkinson Hyperlegible" w:eastAsia="Tahoma" w:hAnsi="Atkinson Hyperlegible" w:cs="Arial"/>
          <w:spacing w:val="-1"/>
          <w:sz w:val="24"/>
          <w:szCs w:val="24"/>
        </w:rPr>
      </w:pPr>
    </w:p>
    <w:p w14:paraId="2E43B0E6" w14:textId="77777777" w:rsidR="001B53D4" w:rsidRPr="0087348A" w:rsidRDefault="001B53D4" w:rsidP="00122647">
      <w:pPr>
        <w:pStyle w:val="Heading4"/>
      </w:pPr>
      <w:r w:rsidRPr="0087348A">
        <w:t>No</w:t>
      </w:r>
      <w:r w:rsidRPr="0087348A">
        <w:rPr>
          <w:spacing w:val="1"/>
        </w:rPr>
        <w:t>t</w:t>
      </w:r>
      <w:r w:rsidRPr="0087348A">
        <w:t>e</w:t>
      </w:r>
      <w:r w:rsidRPr="0087348A">
        <w:rPr>
          <w:spacing w:val="-8"/>
        </w:rPr>
        <w:t xml:space="preserve"> </w:t>
      </w:r>
      <w:r w:rsidRPr="0087348A">
        <w:rPr>
          <w:spacing w:val="1"/>
        </w:rPr>
        <w:t>R</w:t>
      </w:r>
      <w:r w:rsidRPr="0087348A">
        <w:rPr>
          <w:spacing w:val="-1"/>
        </w:rPr>
        <w:t>e</w:t>
      </w:r>
      <w:r w:rsidRPr="0087348A">
        <w:t>f</w:t>
      </w:r>
      <w:r w:rsidRPr="0087348A">
        <w:rPr>
          <w:spacing w:val="-1"/>
        </w:rPr>
        <w:t>ere</w:t>
      </w:r>
      <w:r w:rsidRPr="0087348A">
        <w:t>n</w:t>
      </w:r>
      <w:r w:rsidRPr="0087348A">
        <w:rPr>
          <w:spacing w:val="3"/>
        </w:rPr>
        <w:t>c</w:t>
      </w:r>
      <w:r w:rsidRPr="0087348A">
        <w:t>e</w:t>
      </w:r>
      <w:r w:rsidRPr="0087348A">
        <w:rPr>
          <w:spacing w:val="-7"/>
        </w:rPr>
        <w:t xml:space="preserve"> </w:t>
      </w:r>
      <w:r w:rsidRPr="0087348A">
        <w:rPr>
          <w:spacing w:val="1"/>
        </w:rPr>
        <w:t>13</w:t>
      </w:r>
      <w:r w:rsidRPr="0087348A">
        <w:rPr>
          <w:spacing w:val="-3"/>
        </w:rPr>
        <w:t xml:space="preserve"> </w:t>
      </w:r>
      <w:r w:rsidRPr="0087348A">
        <w:t xml:space="preserve">– Estates </w:t>
      </w:r>
    </w:p>
    <w:p w14:paraId="75E62837" w14:textId="77777777" w:rsidR="001B53D4" w:rsidRPr="0087348A" w:rsidRDefault="001B53D4" w:rsidP="001A487B">
      <w:pPr>
        <w:spacing w:before="9" w:after="0" w:line="360" w:lineRule="auto"/>
        <w:rPr>
          <w:rFonts w:ascii="Atkinson Hyperlegible" w:hAnsi="Atkinson Hyperlegible" w:cs="Arial"/>
          <w:sz w:val="24"/>
          <w:szCs w:val="24"/>
        </w:rPr>
      </w:pPr>
    </w:p>
    <w:p w14:paraId="19A1BCD2" w14:textId="113D51D2" w:rsidR="001B53D4" w:rsidRPr="0087348A" w:rsidRDefault="001B53D4" w:rsidP="001A487B">
      <w:pPr>
        <w:spacing w:after="0" w:line="360" w:lineRule="auto"/>
        <w:ind w:left="100" w:right="211"/>
        <w:rPr>
          <w:rFonts w:ascii="Atkinson Hyperlegible" w:eastAsia="Tahoma" w:hAnsi="Atkinson Hyperlegible" w:cs="Arial"/>
          <w:spacing w:val="1"/>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 xml:space="preserve">e </w:t>
      </w:r>
      <w:r w:rsidR="00B1600C" w:rsidRPr="0087348A">
        <w:rPr>
          <w:rFonts w:ascii="Atkinson Hyperlegible" w:eastAsia="Tahoma" w:hAnsi="Atkinson Hyperlegible" w:cs="Arial"/>
          <w:spacing w:val="1"/>
          <w:sz w:val="24"/>
          <w:szCs w:val="24"/>
        </w:rPr>
        <w:t xml:space="preserve">increase </w:t>
      </w:r>
      <w:r w:rsidRPr="0087348A">
        <w:rPr>
          <w:rFonts w:ascii="Atkinson Hyperlegible" w:eastAsia="Tahoma" w:hAnsi="Atkinson Hyperlegible" w:cs="Arial"/>
          <w:spacing w:val="1"/>
          <w:sz w:val="24"/>
          <w:szCs w:val="24"/>
        </w:rPr>
        <w:t xml:space="preserve">here results from the </w:t>
      </w:r>
      <w:r w:rsidR="00B1600C" w:rsidRPr="0087348A">
        <w:rPr>
          <w:rFonts w:ascii="Atkinson Hyperlegible" w:eastAsia="Tahoma" w:hAnsi="Atkinson Hyperlegible" w:cs="Arial"/>
          <w:spacing w:val="1"/>
          <w:sz w:val="24"/>
          <w:szCs w:val="24"/>
        </w:rPr>
        <w:t xml:space="preserve">start of funding for the accessibility work at the George IV Bridge building. </w:t>
      </w:r>
    </w:p>
    <w:p w14:paraId="4A9BCF59" w14:textId="77777777" w:rsidR="00B25152" w:rsidRPr="0087348A" w:rsidRDefault="00B25152" w:rsidP="001A487B">
      <w:pPr>
        <w:spacing w:after="0" w:line="360" w:lineRule="auto"/>
        <w:ind w:left="100" w:right="211"/>
        <w:rPr>
          <w:rFonts w:ascii="Atkinson Hyperlegible" w:eastAsia="Tahoma" w:hAnsi="Atkinson Hyperlegible" w:cs="Arial"/>
          <w:spacing w:val="1"/>
          <w:sz w:val="24"/>
          <w:szCs w:val="24"/>
        </w:rPr>
      </w:pPr>
    </w:p>
    <w:p w14:paraId="40F47EDF" w14:textId="5698F7A3" w:rsidR="008312B6" w:rsidRPr="0087348A" w:rsidRDefault="008312B6" w:rsidP="007169A3">
      <w:pPr>
        <w:pStyle w:val="Heading3"/>
      </w:pPr>
      <w:r w:rsidRPr="0087348A">
        <w:rPr>
          <w:spacing w:val="-1"/>
        </w:rPr>
        <w:t>S</w:t>
      </w:r>
      <w:r w:rsidRPr="0087348A">
        <w:t>cena</w:t>
      </w:r>
      <w:r w:rsidRPr="0087348A">
        <w:rPr>
          <w:spacing w:val="-1"/>
        </w:rPr>
        <w:t>r</w:t>
      </w:r>
      <w:r w:rsidRPr="0087348A">
        <w:t>io</w:t>
      </w:r>
      <w:r w:rsidRPr="0087348A">
        <w:rPr>
          <w:spacing w:val="-9"/>
        </w:rPr>
        <w:t xml:space="preserve"> </w:t>
      </w:r>
      <w:r w:rsidR="00CA5A4E" w:rsidRPr="0087348A">
        <w:t>p</w:t>
      </w:r>
      <w:r w:rsidRPr="0087348A">
        <w:t>lanning</w:t>
      </w:r>
      <w:r w:rsidRPr="0087348A">
        <w:rPr>
          <w:spacing w:val="-1"/>
        </w:rPr>
        <w:t xml:space="preserve"> </w:t>
      </w:r>
      <w:r w:rsidR="00CA5A4E" w:rsidRPr="0087348A">
        <w:t>and</w:t>
      </w:r>
      <w:r w:rsidRPr="0087348A">
        <w:rPr>
          <w:spacing w:val="1"/>
        </w:rPr>
        <w:t xml:space="preserve"> </w:t>
      </w:r>
      <w:r w:rsidR="00CA5A4E" w:rsidRPr="0087348A">
        <w:rPr>
          <w:spacing w:val="-1"/>
        </w:rPr>
        <w:t>s</w:t>
      </w:r>
      <w:r w:rsidRPr="0087348A">
        <w:rPr>
          <w:spacing w:val="-1"/>
        </w:rPr>
        <w:t>e</w:t>
      </w:r>
      <w:r w:rsidRPr="0087348A">
        <w:t>n</w:t>
      </w:r>
      <w:r w:rsidRPr="0087348A">
        <w:rPr>
          <w:spacing w:val="1"/>
        </w:rPr>
        <w:t>s</w:t>
      </w:r>
      <w:r w:rsidRPr="0087348A">
        <w:t>itivi</w:t>
      </w:r>
      <w:r w:rsidRPr="0087348A">
        <w:rPr>
          <w:spacing w:val="1"/>
        </w:rPr>
        <w:t>t</w:t>
      </w:r>
      <w:r w:rsidRPr="0087348A">
        <w:t>y</w:t>
      </w:r>
      <w:r w:rsidRPr="0087348A">
        <w:rPr>
          <w:spacing w:val="-11"/>
        </w:rPr>
        <w:t xml:space="preserve"> </w:t>
      </w:r>
      <w:r w:rsidR="00CA5A4E" w:rsidRPr="0087348A">
        <w:rPr>
          <w:spacing w:val="-1"/>
        </w:rPr>
        <w:t>a</w:t>
      </w:r>
      <w:r w:rsidRPr="0087348A">
        <w:t>nal</w:t>
      </w:r>
      <w:r w:rsidRPr="0087348A">
        <w:rPr>
          <w:spacing w:val="1"/>
        </w:rPr>
        <w:t>ys</w:t>
      </w:r>
      <w:r w:rsidRPr="0087348A">
        <w:t>is</w:t>
      </w:r>
      <w:r w:rsidRPr="0087348A">
        <w:rPr>
          <w:spacing w:val="-10"/>
        </w:rPr>
        <w:t xml:space="preserve"> </w:t>
      </w:r>
      <w:r w:rsidRPr="0087348A">
        <w:t>-</w:t>
      </w:r>
      <w:r w:rsidRPr="0087348A">
        <w:rPr>
          <w:spacing w:val="-1"/>
        </w:rPr>
        <w:t xml:space="preserve"> </w:t>
      </w:r>
      <w:r w:rsidRPr="0087348A">
        <w:t>P</w:t>
      </w:r>
      <w:r w:rsidRPr="0087348A">
        <w:rPr>
          <w:spacing w:val="-1"/>
        </w:rPr>
        <w:t>r</w:t>
      </w:r>
      <w:r w:rsidRPr="0087348A">
        <w:t>o</w:t>
      </w:r>
      <w:r w:rsidRPr="0087348A">
        <w:rPr>
          <w:spacing w:val="1"/>
        </w:rPr>
        <w:t>s</w:t>
      </w:r>
      <w:r w:rsidRPr="0087348A">
        <w:t>p</w:t>
      </w:r>
      <w:r w:rsidRPr="0087348A">
        <w:rPr>
          <w:spacing w:val="-1"/>
        </w:rPr>
        <w:t>e</w:t>
      </w:r>
      <w:r w:rsidRPr="0087348A">
        <w:t>c</w:t>
      </w:r>
      <w:r w:rsidRPr="0087348A">
        <w:rPr>
          <w:spacing w:val="1"/>
        </w:rPr>
        <w:t>t</w:t>
      </w:r>
      <w:r w:rsidRPr="0087348A">
        <w:t>s</w:t>
      </w:r>
      <w:r w:rsidRPr="0087348A">
        <w:rPr>
          <w:spacing w:val="-6"/>
        </w:rPr>
        <w:t xml:space="preserve"> </w:t>
      </w:r>
      <w:r w:rsidRPr="0087348A">
        <w:t>b</w:t>
      </w:r>
      <w:r w:rsidRPr="0087348A">
        <w:rPr>
          <w:spacing w:val="-1"/>
        </w:rPr>
        <w:t>e</w:t>
      </w:r>
      <w:r w:rsidRPr="0087348A">
        <w:rPr>
          <w:spacing w:val="1"/>
        </w:rPr>
        <w:t>y</w:t>
      </w:r>
      <w:r w:rsidRPr="0087348A">
        <w:t>ond</w:t>
      </w:r>
      <w:r w:rsidRPr="0087348A">
        <w:rPr>
          <w:spacing w:val="-3"/>
        </w:rPr>
        <w:t xml:space="preserve"> </w:t>
      </w:r>
      <w:r w:rsidR="001707E4" w:rsidRPr="0087348A">
        <w:rPr>
          <w:spacing w:val="1"/>
        </w:rPr>
        <w:t>2026 to 2027</w:t>
      </w:r>
    </w:p>
    <w:p w14:paraId="7EB417E2" w14:textId="77777777" w:rsidR="008312B6" w:rsidRPr="0087348A" w:rsidRDefault="008312B6" w:rsidP="001A487B">
      <w:pPr>
        <w:spacing w:before="19" w:after="0" w:line="360" w:lineRule="auto"/>
        <w:rPr>
          <w:rFonts w:ascii="Atkinson Hyperlegible" w:hAnsi="Atkinson Hyperlegible" w:cs="Arial"/>
          <w:sz w:val="24"/>
          <w:szCs w:val="24"/>
        </w:rPr>
      </w:pPr>
    </w:p>
    <w:p w14:paraId="5E05485D" w14:textId="2EFF4ADD" w:rsidR="008312B6" w:rsidRPr="0087348A" w:rsidRDefault="008312B6" w:rsidP="001A487B">
      <w:pPr>
        <w:spacing w:after="0" w:line="360" w:lineRule="auto"/>
        <w:ind w:left="100" w:right="450"/>
        <w:rPr>
          <w:rFonts w:ascii="Atkinson Hyperlegible" w:eastAsia="Tahoma" w:hAnsi="Atkinson Hyperlegible" w:cs="Arial"/>
          <w:sz w:val="24"/>
          <w:szCs w:val="24"/>
        </w:rPr>
      </w:pP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ability</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del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st</w:t>
      </w:r>
      <w:r w:rsidRPr="0087348A">
        <w:rPr>
          <w:rFonts w:ascii="Atkinson Hyperlegible" w:eastAsia="Tahoma" w:hAnsi="Atkinson Hyperlegible" w:cs="Arial"/>
          <w:spacing w:val="1"/>
          <w:sz w:val="24"/>
          <w:szCs w:val="24"/>
        </w:rPr>
        <w:t>ra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gy</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 xml:space="preserve">over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riod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ase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up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 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 xml:space="preserve">a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der</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3"/>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nding</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of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 xml:space="preserve">its </w:t>
      </w:r>
      <w:r w:rsidR="007C4BBF" w:rsidRPr="0087348A">
        <w:rPr>
          <w:rFonts w:ascii="Atkinson Hyperlegible" w:eastAsia="Tahoma" w:hAnsi="Atkinson Hyperlegible" w:cs="Arial"/>
          <w:sz w:val="24"/>
          <w:szCs w:val="24"/>
        </w:rPr>
        <w:t>medium</w:t>
      </w:r>
      <w:r w:rsidR="004E4196" w:rsidRPr="0087348A">
        <w:rPr>
          <w:rFonts w:ascii="Atkinson Hyperlegible" w:eastAsia="Tahoma" w:hAnsi="Atkinson Hyperlegible" w:cs="Arial"/>
          <w:sz w:val="24"/>
          <w:szCs w:val="24"/>
        </w:rPr>
        <w:t>-</w:t>
      </w:r>
      <w:r w:rsidR="007C4BBF" w:rsidRPr="0087348A">
        <w:rPr>
          <w:rFonts w:ascii="Atkinson Hyperlegible" w:eastAsia="Tahoma" w:hAnsi="Atkinson Hyperlegible" w:cs="Arial"/>
          <w:spacing w:val="-8"/>
          <w:sz w:val="24"/>
          <w:szCs w:val="24"/>
        </w:rPr>
        <w:t xml:space="preserve"> and long</w:t>
      </w:r>
      <w:r w:rsidR="004E4196" w:rsidRPr="0087348A">
        <w:rPr>
          <w:rFonts w:ascii="Atkinson Hyperlegible" w:eastAsia="Tahoma" w:hAnsi="Atkinson Hyperlegible" w:cs="Arial"/>
          <w:spacing w:val="-8"/>
          <w:sz w:val="24"/>
          <w:szCs w:val="24"/>
        </w:rPr>
        <w:t>-</w:t>
      </w:r>
      <w:r w:rsidR="007C4BBF" w:rsidRPr="0087348A">
        <w:rPr>
          <w:rFonts w:ascii="Atkinson Hyperlegible" w:eastAsia="Tahoma" w:hAnsi="Atkinson Hyperlegible" w:cs="Arial"/>
          <w:spacing w:val="-8"/>
          <w:sz w:val="24"/>
          <w:szCs w:val="24"/>
        </w:rPr>
        <w:t>term</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nci</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2"/>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ospec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p>
    <w:p w14:paraId="0BB5FD04" w14:textId="77777777" w:rsidR="008312B6" w:rsidRPr="0087348A" w:rsidRDefault="008312B6" w:rsidP="001A487B">
      <w:pPr>
        <w:spacing w:before="19" w:after="0" w:line="360" w:lineRule="auto"/>
        <w:rPr>
          <w:rFonts w:ascii="Atkinson Hyperlegible" w:hAnsi="Atkinson Hyperlegible" w:cs="Arial"/>
          <w:sz w:val="24"/>
          <w:szCs w:val="24"/>
        </w:rPr>
      </w:pPr>
    </w:p>
    <w:p w14:paraId="51AF928B" w14:textId="5F675E2A" w:rsidR="008312B6" w:rsidRPr="0087348A" w:rsidRDefault="008312B6" w:rsidP="001A487B">
      <w:pPr>
        <w:spacing w:after="0" w:line="360" w:lineRule="auto"/>
        <w:ind w:left="100" w:right="340"/>
        <w:rPr>
          <w:rFonts w:ascii="Atkinson Hyperlegible" w:eastAsia="Tahoma" w:hAnsi="Atkinson Hyperlegible" w:cs="Arial"/>
          <w:sz w:val="24"/>
          <w:szCs w:val="24"/>
        </w:rPr>
      </w:pPr>
      <w:proofErr w:type="gramStart"/>
      <w:r w:rsidRPr="0087348A">
        <w:rPr>
          <w:rFonts w:ascii="Atkinson Hyperlegible" w:eastAsia="Tahoma" w:hAnsi="Atkinson Hyperlegible" w:cs="Arial"/>
          <w:sz w:val="24"/>
          <w:szCs w:val="24"/>
        </w:rPr>
        <w:t>Wi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z w:val="24"/>
          <w:szCs w:val="24"/>
        </w:rPr>
        <w:t>ind,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proofErr w:type="gramEnd"/>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o</w:t>
      </w:r>
      <w:r w:rsidRPr="0087348A">
        <w:rPr>
          <w:rFonts w:ascii="Atkinson Hyperlegible" w:eastAsia="Tahoma" w:hAnsi="Atkinson Hyperlegible" w:cs="Arial"/>
          <w:sz w:val="24"/>
          <w:szCs w:val="24"/>
        </w:rPr>
        <w:t>ur</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2"/>
          <w:sz w:val="24"/>
          <w:szCs w:val="24"/>
        </w:rPr>
        <w:t>d</w:t>
      </w:r>
      <w:r w:rsidRPr="0087348A">
        <w:rPr>
          <w:rFonts w:ascii="Atkinson Hyperlegible" w:eastAsia="Tahoma" w:hAnsi="Atkinson Hyperlegible" w:cs="Arial"/>
          <w:sz w:val="24"/>
          <w:szCs w:val="24"/>
        </w:rPr>
        <w:t>get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g</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 xml:space="preserve">we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pare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utline</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z w:val="24"/>
          <w:szCs w:val="24"/>
        </w:rPr>
        <w:lastRenderedPageBreak/>
        <w:t>i.e.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for</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riod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202</w:t>
      </w:r>
      <w:r w:rsidR="00711BAF" w:rsidRPr="0087348A">
        <w:rPr>
          <w:rFonts w:ascii="Atkinson Hyperlegible" w:eastAsia="Tahoma" w:hAnsi="Atkinson Hyperlegible" w:cs="Arial"/>
          <w:spacing w:val="1"/>
          <w:sz w:val="24"/>
          <w:szCs w:val="24"/>
        </w:rPr>
        <w:t>7</w:t>
      </w:r>
      <w:r w:rsidR="00122647" w:rsidRPr="0087348A">
        <w:rPr>
          <w:rFonts w:ascii="Atkinson Hyperlegible" w:eastAsia="Tahoma" w:hAnsi="Atkinson Hyperlegible" w:cs="Arial"/>
          <w:spacing w:val="1"/>
          <w:sz w:val="24"/>
          <w:szCs w:val="24"/>
        </w:rPr>
        <w:t xml:space="preserve"> to </w:t>
      </w:r>
      <w:r w:rsidR="001509CE" w:rsidRPr="0087348A">
        <w:rPr>
          <w:rFonts w:ascii="Atkinson Hyperlegible" w:eastAsia="Tahoma" w:hAnsi="Atkinson Hyperlegible" w:cs="Arial"/>
          <w:spacing w:val="-1"/>
          <w:sz w:val="24"/>
          <w:szCs w:val="24"/>
        </w:rPr>
        <w:t>20</w:t>
      </w:r>
      <w:r w:rsidRPr="0087348A">
        <w:rPr>
          <w:rFonts w:ascii="Atkinson Hyperlegible" w:eastAsia="Tahoma" w:hAnsi="Atkinson Hyperlegible" w:cs="Arial"/>
          <w:spacing w:val="1"/>
          <w:sz w:val="24"/>
          <w:szCs w:val="24"/>
        </w:rPr>
        <w:t>2</w:t>
      </w:r>
      <w:r w:rsidR="00711BAF" w:rsidRPr="0087348A">
        <w:rPr>
          <w:rFonts w:ascii="Atkinson Hyperlegible" w:eastAsia="Tahoma" w:hAnsi="Atkinson Hyperlegible" w:cs="Arial"/>
          <w:spacing w:val="1"/>
          <w:sz w:val="24"/>
          <w:szCs w:val="24"/>
        </w:rPr>
        <w:t>8</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2</w:t>
      </w:r>
      <w:r w:rsidRPr="0087348A">
        <w:rPr>
          <w:rFonts w:ascii="Atkinson Hyperlegible" w:eastAsia="Tahoma" w:hAnsi="Atkinson Hyperlegible" w:cs="Arial"/>
          <w:spacing w:val="-1"/>
          <w:sz w:val="24"/>
          <w:szCs w:val="24"/>
        </w:rPr>
        <w:t>0</w:t>
      </w:r>
      <w:r w:rsidRPr="0087348A">
        <w:rPr>
          <w:rFonts w:ascii="Atkinson Hyperlegible" w:eastAsia="Tahoma" w:hAnsi="Atkinson Hyperlegible" w:cs="Arial"/>
          <w:spacing w:val="1"/>
          <w:sz w:val="24"/>
          <w:szCs w:val="24"/>
        </w:rPr>
        <w:t>2</w:t>
      </w:r>
      <w:r w:rsidR="00711BAF" w:rsidRPr="0087348A">
        <w:rPr>
          <w:rFonts w:ascii="Atkinson Hyperlegible" w:eastAsia="Tahoma" w:hAnsi="Atkinson Hyperlegible" w:cs="Arial"/>
          <w:spacing w:val="1"/>
          <w:sz w:val="24"/>
          <w:szCs w:val="24"/>
        </w:rPr>
        <w:t>8</w:t>
      </w:r>
      <w:r w:rsidR="00122647" w:rsidRPr="0087348A">
        <w:rPr>
          <w:rFonts w:ascii="Atkinson Hyperlegible" w:eastAsia="Tahoma" w:hAnsi="Atkinson Hyperlegible" w:cs="Arial"/>
          <w:spacing w:val="1"/>
          <w:sz w:val="24"/>
          <w:szCs w:val="24"/>
        </w:rPr>
        <w:t xml:space="preserve"> to </w:t>
      </w:r>
      <w:r w:rsidR="001509CE" w:rsidRPr="0087348A">
        <w:rPr>
          <w:rFonts w:ascii="Atkinson Hyperlegible" w:eastAsia="Tahoma" w:hAnsi="Atkinson Hyperlegible" w:cs="Arial"/>
          <w:sz w:val="24"/>
          <w:szCs w:val="24"/>
        </w:rPr>
        <w:t>20</w:t>
      </w:r>
      <w:r w:rsidRPr="0087348A">
        <w:rPr>
          <w:rFonts w:ascii="Atkinson Hyperlegible" w:eastAsia="Tahoma" w:hAnsi="Atkinson Hyperlegible" w:cs="Arial"/>
          <w:spacing w:val="-1"/>
          <w:sz w:val="24"/>
          <w:szCs w:val="24"/>
        </w:rPr>
        <w:t>2</w:t>
      </w:r>
      <w:r w:rsidR="00711BAF" w:rsidRPr="0087348A">
        <w:rPr>
          <w:rFonts w:ascii="Atkinson Hyperlegible" w:eastAsia="Tahoma" w:hAnsi="Atkinson Hyperlegible" w:cs="Arial"/>
          <w:spacing w:val="-1"/>
          <w:sz w:val="24"/>
          <w:szCs w:val="24"/>
        </w:rPr>
        <w:t>9</w:t>
      </w:r>
      <w:r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ign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6"/>
          <w:sz w:val="24"/>
          <w:szCs w:val="24"/>
        </w:rPr>
        <w:t xml:space="preserve"> </w:t>
      </w:r>
      <w:proofErr w:type="gramStart"/>
      <w:r w:rsidRPr="0087348A">
        <w:rPr>
          <w:rFonts w:ascii="Atkinson Hyperlegible" w:eastAsia="Tahoma" w:hAnsi="Atkinson Hyperlegible" w:cs="Arial"/>
          <w:sz w:val="24"/>
          <w:szCs w:val="24"/>
        </w:rPr>
        <w:t>a numb</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of</w:t>
      </w:r>
      <w:proofErr w:type="gramEnd"/>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y </w:t>
      </w:r>
      <w:r w:rsidRPr="0087348A">
        <w:rPr>
          <w:rFonts w:ascii="Atkinson Hyperlegible" w:eastAsia="Tahoma" w:hAnsi="Atkinson Hyperlegible" w:cs="Arial"/>
          <w:spacing w:val="1"/>
          <w:sz w:val="24"/>
          <w:szCs w:val="24"/>
        </w:rPr>
        <w:t>ass</w:t>
      </w:r>
      <w:r w:rsidRPr="0087348A">
        <w:rPr>
          <w:rFonts w:ascii="Atkinson Hyperlegible" w:eastAsia="Tahoma" w:hAnsi="Atkinson Hyperlegible" w:cs="Arial"/>
          <w:sz w:val="24"/>
          <w:szCs w:val="24"/>
        </w:rPr>
        <w:t>ump</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pacing w:val="-4"/>
          <w:sz w:val="24"/>
          <w:szCs w:val="24"/>
        </w:rPr>
        <w:t>w</w:t>
      </w:r>
      <w:r w:rsidRPr="0087348A">
        <w:rPr>
          <w:rFonts w:ascii="Atkinson Hyperlegible" w:eastAsia="Tahoma" w:hAnsi="Atkinson Hyperlegible" w:cs="Arial"/>
          <w:sz w:val="24"/>
          <w:szCs w:val="24"/>
        </w:rPr>
        <w:t>hich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lo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us</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sz w:val="24"/>
          <w:szCs w:val="24"/>
        </w:rPr>
        <w:t>o 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der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ke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scen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rio</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pl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ni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00625E13" w:rsidRPr="0087348A">
        <w:rPr>
          <w:rFonts w:ascii="Atkinson Hyperlegible" w:eastAsia="Tahoma" w:hAnsi="Atkinson Hyperlegible" w:cs="Arial"/>
          <w:sz w:val="24"/>
          <w:szCs w:val="24"/>
        </w:rPr>
        <w:t xml:space="preserve"> and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rmi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itivity</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 xml:space="preserve">o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ks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3"/>
          <w:sz w:val="24"/>
          <w:szCs w:val="24"/>
        </w:rPr>
        <w:t>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003816CF" w:rsidRPr="0087348A">
        <w:rPr>
          <w:rFonts w:ascii="Atkinson Hyperlegible" w:eastAsia="Tahoma" w:hAnsi="Atkinson Hyperlegible" w:cs="Arial"/>
          <w:sz w:val="24"/>
          <w:szCs w:val="24"/>
        </w:rPr>
        <w:t xml:space="preserve"> </w:t>
      </w:r>
      <w:r w:rsidR="000D1E85" w:rsidRPr="0087348A">
        <w:rPr>
          <w:rFonts w:ascii="Atkinson Hyperlegible" w:eastAsia="Tahoma" w:hAnsi="Atkinson Hyperlegible" w:cs="Arial"/>
          <w:sz w:val="24"/>
          <w:szCs w:val="24"/>
        </w:rPr>
        <w:t xml:space="preserve">Recent events </w:t>
      </w:r>
      <w:r w:rsidR="003816CF" w:rsidRPr="0087348A">
        <w:rPr>
          <w:rFonts w:ascii="Atkinson Hyperlegible" w:eastAsia="Tahoma" w:hAnsi="Atkinson Hyperlegible" w:cs="Arial"/>
          <w:sz w:val="24"/>
          <w:szCs w:val="24"/>
        </w:rPr>
        <w:t>ha</w:t>
      </w:r>
      <w:r w:rsidR="005C119C" w:rsidRPr="0087348A">
        <w:rPr>
          <w:rFonts w:ascii="Atkinson Hyperlegible" w:eastAsia="Tahoma" w:hAnsi="Atkinson Hyperlegible" w:cs="Arial"/>
          <w:sz w:val="24"/>
          <w:szCs w:val="24"/>
        </w:rPr>
        <w:t>ve</w:t>
      </w:r>
      <w:r w:rsidR="003816CF" w:rsidRPr="0087348A">
        <w:rPr>
          <w:rFonts w:ascii="Atkinson Hyperlegible" w:eastAsia="Tahoma" w:hAnsi="Atkinson Hyperlegible" w:cs="Arial"/>
          <w:sz w:val="24"/>
          <w:szCs w:val="24"/>
        </w:rPr>
        <w:t xml:space="preserve"> highlighted how important it is to </w:t>
      </w:r>
      <w:r w:rsidR="00296B9B" w:rsidRPr="0087348A">
        <w:rPr>
          <w:rFonts w:ascii="Atkinson Hyperlegible" w:eastAsia="Tahoma" w:hAnsi="Atkinson Hyperlegible" w:cs="Arial"/>
          <w:sz w:val="24"/>
          <w:szCs w:val="24"/>
        </w:rPr>
        <w:t>'</w:t>
      </w:r>
      <w:r w:rsidR="00B35B4E" w:rsidRPr="0087348A">
        <w:rPr>
          <w:rFonts w:ascii="Atkinson Hyperlegible" w:eastAsia="Tahoma" w:hAnsi="Atkinson Hyperlegible" w:cs="Arial"/>
          <w:sz w:val="24"/>
          <w:szCs w:val="24"/>
        </w:rPr>
        <w:t>stress test</w:t>
      </w:r>
      <w:r w:rsidR="00296B9B" w:rsidRPr="0087348A">
        <w:rPr>
          <w:rFonts w:ascii="Atkinson Hyperlegible" w:eastAsia="Tahoma" w:hAnsi="Atkinson Hyperlegible" w:cs="Arial"/>
          <w:sz w:val="24"/>
          <w:szCs w:val="24"/>
        </w:rPr>
        <w:t>'</w:t>
      </w:r>
      <w:r w:rsidR="00B35B4E" w:rsidRPr="0087348A">
        <w:rPr>
          <w:rFonts w:ascii="Atkinson Hyperlegible" w:eastAsia="Tahoma" w:hAnsi="Atkinson Hyperlegible" w:cs="Arial"/>
          <w:sz w:val="24"/>
          <w:szCs w:val="24"/>
        </w:rPr>
        <w:t xml:space="preserve"> </w:t>
      </w:r>
      <w:r w:rsidR="0027155E" w:rsidRPr="0087348A">
        <w:rPr>
          <w:rFonts w:ascii="Atkinson Hyperlegible" w:eastAsia="Tahoma" w:hAnsi="Atkinson Hyperlegible" w:cs="Arial"/>
          <w:sz w:val="24"/>
          <w:szCs w:val="24"/>
        </w:rPr>
        <w:t>these assumptions.</w:t>
      </w:r>
    </w:p>
    <w:p w14:paraId="5795D269" w14:textId="77777777" w:rsidR="008312B6" w:rsidRPr="0087348A" w:rsidRDefault="008312B6" w:rsidP="001A487B">
      <w:pPr>
        <w:spacing w:before="19" w:after="0" w:line="360" w:lineRule="auto"/>
        <w:rPr>
          <w:rFonts w:ascii="Atkinson Hyperlegible" w:hAnsi="Atkinson Hyperlegible" w:cs="Arial"/>
          <w:sz w:val="24"/>
          <w:szCs w:val="24"/>
        </w:rPr>
      </w:pPr>
    </w:p>
    <w:p w14:paraId="29B5DFE9" w14:textId="77777777" w:rsidR="008312B6" w:rsidRPr="0087348A" w:rsidRDefault="008312B6" w:rsidP="001A487B">
      <w:pPr>
        <w:spacing w:after="0" w:line="360" w:lineRule="auto"/>
        <w:ind w:left="100" w:right="396"/>
        <w:rPr>
          <w:rFonts w:ascii="Atkinson Hyperlegible" w:eastAsia="Tahoma" w:hAnsi="Atkinson Hyperlegible" w:cs="Arial"/>
          <w:sz w:val="24"/>
          <w:szCs w:val="24"/>
        </w:rPr>
      </w:pPr>
      <w:proofErr w:type="gramStart"/>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number</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proofErr w:type="gramEnd"/>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scen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rios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re</w:t>
      </w:r>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z w:val="24"/>
          <w:szCs w:val="24"/>
        </w:rPr>
        <w:t>os</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ibl</w:t>
      </w:r>
      <w:r w:rsidRPr="0087348A">
        <w:rPr>
          <w:rFonts w:ascii="Atkinson Hyperlegible" w:eastAsia="Tahoma" w:hAnsi="Atkinson Hyperlegible" w:cs="Arial"/>
          <w:spacing w:val="3"/>
          <w:sz w:val="24"/>
          <w:szCs w:val="24"/>
        </w:rPr>
        <w:t>e</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Fr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proofErr w:type="gramStart"/>
      <w:r w:rsidRPr="0087348A">
        <w:rPr>
          <w:rFonts w:ascii="Atkinson Hyperlegible" w:eastAsia="Tahoma" w:hAnsi="Atkinson Hyperlegible" w:cs="Arial"/>
          <w:sz w:val="24"/>
          <w:szCs w:val="24"/>
        </w:rPr>
        <w:t>it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cle</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proofErr w:type="gramEnd"/>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k</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l pu</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licly</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fu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ded</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ga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3"/>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ces sig</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fin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nci</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pacing w:val="-2"/>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oing</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 xml:space="preserve">forward.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stre</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indic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z w:val="24"/>
          <w:szCs w:val="24"/>
        </w:rPr>
        <w:t>ost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ln</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ble</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p>
    <w:p w14:paraId="415BB859" w14:textId="77777777" w:rsidR="008312B6" w:rsidRPr="0087348A" w:rsidRDefault="008312B6" w:rsidP="001A487B">
      <w:pPr>
        <w:spacing w:before="7" w:after="0" w:line="360" w:lineRule="auto"/>
        <w:rPr>
          <w:rFonts w:ascii="Atkinson Hyperlegible" w:hAnsi="Atkinson Hyperlegible" w:cs="Arial"/>
          <w:sz w:val="24"/>
          <w:szCs w:val="24"/>
        </w:rPr>
      </w:pPr>
    </w:p>
    <w:p w14:paraId="76BC0BD7" w14:textId="77777777" w:rsidR="008312B6" w:rsidRPr="0087348A" w:rsidRDefault="008312B6" w:rsidP="001A487B">
      <w:pPr>
        <w:tabs>
          <w:tab w:val="left" w:pos="800"/>
        </w:tabs>
        <w:spacing w:after="0" w:line="360" w:lineRule="auto"/>
        <w:ind w:left="808" w:right="704" w:hanging="708"/>
        <w:rPr>
          <w:rFonts w:ascii="Atkinson Hyperlegible" w:eastAsia="Tahoma" w:hAnsi="Atkinson Hyperlegible" w:cs="Arial"/>
          <w:sz w:val="24"/>
          <w:szCs w:val="24"/>
        </w:rPr>
      </w:pPr>
      <w:r w:rsidRPr="0087348A">
        <w:rPr>
          <w:rFonts w:ascii="Atkinson Hyperlegible" w:eastAsia="Times New Roman" w:hAnsi="Atkinson Hyperlegible" w:cs="Arial"/>
          <w:w w:val="131"/>
          <w:sz w:val="24"/>
          <w:szCs w:val="24"/>
        </w:rPr>
        <w:t>•</w:t>
      </w:r>
      <w:r w:rsidRPr="0087348A">
        <w:rPr>
          <w:rFonts w:ascii="Atkinson Hyperlegible" w:eastAsia="Times New Roman" w:hAnsi="Atkinson Hyperlegible" w:cs="Arial"/>
          <w:sz w:val="24"/>
          <w:szCs w:val="24"/>
        </w:rPr>
        <w:tab/>
      </w:r>
      <w:r w:rsidRPr="0087348A">
        <w:rPr>
          <w:rFonts w:ascii="Atkinson Hyperlegible" w:eastAsia="Tahoma" w:hAnsi="Atkinson Hyperlegible" w:cs="Arial"/>
          <w:sz w:val="24"/>
          <w:szCs w:val="24"/>
        </w:rPr>
        <w:t>Reduc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Gover</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nding</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particul</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rly</w:t>
      </w:r>
      <w:r w:rsidRPr="0087348A">
        <w:rPr>
          <w:rFonts w:ascii="Atkinson Hyperlegible" w:eastAsia="Tahoma" w:hAnsi="Atkinson Hyperlegible" w:cs="Arial"/>
          <w:spacing w:val="-12"/>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reduc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 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cei</w:t>
      </w:r>
      <w:r w:rsidRPr="0087348A">
        <w:rPr>
          <w:rFonts w:ascii="Atkinson Hyperlegible" w:eastAsia="Tahoma" w:hAnsi="Atkinson Hyperlegible" w:cs="Arial"/>
          <w:spacing w:val="1"/>
          <w:sz w:val="24"/>
          <w:szCs w:val="24"/>
        </w:rPr>
        <w:t>ve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wi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hout</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signi</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7"/>
          <w:sz w:val="24"/>
          <w:szCs w:val="24"/>
        </w:rPr>
        <w:t xml:space="preserve"> </w:t>
      </w:r>
      <w:proofErr w:type="gramStart"/>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ior</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warni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proofErr w:type="gramEnd"/>
      <w:r w:rsidRPr="0087348A">
        <w:rPr>
          <w:rFonts w:ascii="Atkinson Hyperlegible" w:eastAsia="Tahoma" w:hAnsi="Atkinson Hyperlegible" w:cs="Arial"/>
          <w:sz w:val="24"/>
          <w:szCs w:val="24"/>
        </w:rPr>
        <w: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p>
    <w:p w14:paraId="271F2B52" w14:textId="45871AF3" w:rsidR="008312B6" w:rsidRPr="0087348A" w:rsidRDefault="008312B6" w:rsidP="001A487B">
      <w:pPr>
        <w:tabs>
          <w:tab w:val="left" w:pos="800"/>
        </w:tabs>
        <w:spacing w:after="0" w:line="360" w:lineRule="auto"/>
        <w:ind w:left="100" w:right="-20"/>
        <w:rPr>
          <w:rFonts w:ascii="Atkinson Hyperlegible" w:eastAsia="Tahoma" w:hAnsi="Atkinson Hyperlegible" w:cs="Arial"/>
          <w:sz w:val="24"/>
          <w:szCs w:val="24"/>
        </w:rPr>
      </w:pPr>
      <w:r w:rsidRPr="0087348A">
        <w:rPr>
          <w:rFonts w:ascii="Atkinson Hyperlegible" w:eastAsia="Times New Roman" w:hAnsi="Atkinson Hyperlegible" w:cs="Arial"/>
          <w:w w:val="131"/>
          <w:sz w:val="24"/>
          <w:szCs w:val="24"/>
        </w:rPr>
        <w:t>•</w:t>
      </w:r>
      <w:r w:rsidRPr="0087348A">
        <w:rPr>
          <w:rFonts w:ascii="Atkinson Hyperlegible" w:eastAsia="Times New Roman" w:hAnsi="Atkinson Hyperlegible" w:cs="Arial"/>
          <w:sz w:val="24"/>
          <w:szCs w:val="24"/>
        </w:rPr>
        <w:tab/>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ded</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ch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nges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 Gov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00296B9B" w:rsidRPr="0087348A">
        <w:rPr>
          <w:rFonts w:ascii="Atkinson Hyperlegible" w:eastAsia="Tahoma" w:hAnsi="Atkinson Hyperlegible" w:cs="Arial"/>
          <w:spacing w:val="-1"/>
          <w:sz w:val="24"/>
          <w:szCs w:val="24"/>
        </w:rPr>
        <w:t>'</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y 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licy a</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gen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l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y</w:t>
      </w:r>
    </w:p>
    <w:p w14:paraId="7C1DFE43" w14:textId="5D21E9AC" w:rsidR="008312B6" w:rsidRPr="0087348A" w:rsidRDefault="008312B6" w:rsidP="00ED7189">
      <w:pPr>
        <w:spacing w:after="0" w:line="360" w:lineRule="auto"/>
        <w:ind w:left="808" w:right="-20"/>
        <w:rPr>
          <w:rFonts w:ascii="Atkinson Hyperlegible" w:eastAsia="Tahoma" w:hAnsi="Atkinson Hyperlegible" w:cs="Arial"/>
          <w:sz w:val="24"/>
          <w:szCs w:val="24"/>
        </w:rPr>
        <w:sectPr w:rsidR="008312B6" w:rsidRPr="0087348A" w:rsidSect="00FD7A43">
          <w:headerReference w:type="default" r:id="rId14"/>
          <w:footerReference w:type="default" r:id="rId15"/>
          <w:pgSz w:w="11920" w:h="16840"/>
          <w:pgMar w:top="1360" w:right="1340" w:bottom="1200" w:left="1340" w:header="0" w:footer="1003" w:gutter="0"/>
          <w:cols w:space="720"/>
        </w:sectPr>
      </w:pPr>
      <w:r w:rsidRPr="0087348A">
        <w:rPr>
          <w:rFonts w:ascii="Atkinson Hyperlegible" w:eastAsia="Tahoma" w:hAnsi="Atkinson Hyperlegible" w:cs="Arial"/>
          <w:position w:val="-1"/>
          <w:sz w:val="24"/>
          <w:szCs w:val="24"/>
        </w:rPr>
        <w:t>p</w:t>
      </w:r>
      <w:r w:rsidRPr="0087348A">
        <w:rPr>
          <w:rFonts w:ascii="Atkinson Hyperlegible" w:eastAsia="Tahoma" w:hAnsi="Atkinson Hyperlegible" w:cs="Arial"/>
          <w:spacing w:val="-1"/>
          <w:position w:val="-1"/>
          <w:sz w:val="24"/>
          <w:szCs w:val="24"/>
        </w:rPr>
        <w:t>r</w:t>
      </w:r>
      <w:r w:rsidRPr="0087348A">
        <w:rPr>
          <w:rFonts w:ascii="Atkinson Hyperlegible" w:eastAsia="Tahoma" w:hAnsi="Atkinson Hyperlegible" w:cs="Arial"/>
          <w:spacing w:val="1"/>
          <w:position w:val="-1"/>
          <w:sz w:val="24"/>
          <w:szCs w:val="24"/>
        </w:rPr>
        <w:t>ess</w:t>
      </w:r>
      <w:r w:rsidRPr="0087348A">
        <w:rPr>
          <w:rFonts w:ascii="Atkinson Hyperlegible" w:eastAsia="Tahoma" w:hAnsi="Atkinson Hyperlegible" w:cs="Arial"/>
          <w:position w:val="-1"/>
          <w:sz w:val="24"/>
          <w:szCs w:val="24"/>
        </w:rPr>
        <w:t>ur</w:t>
      </w:r>
      <w:r w:rsidRPr="0087348A">
        <w:rPr>
          <w:rFonts w:ascii="Atkinson Hyperlegible" w:eastAsia="Tahoma" w:hAnsi="Atkinson Hyperlegible" w:cs="Arial"/>
          <w:spacing w:val="-1"/>
          <w:position w:val="-1"/>
          <w:sz w:val="24"/>
          <w:szCs w:val="24"/>
        </w:rPr>
        <w:t>e</w:t>
      </w:r>
      <w:r w:rsidRPr="0087348A">
        <w:rPr>
          <w:rFonts w:ascii="Atkinson Hyperlegible" w:eastAsia="Tahoma" w:hAnsi="Atkinson Hyperlegible" w:cs="Arial"/>
          <w:position w:val="-1"/>
          <w:sz w:val="24"/>
          <w:szCs w:val="24"/>
        </w:rPr>
        <w:t>s e.</w:t>
      </w:r>
      <w:r w:rsidRPr="0087348A">
        <w:rPr>
          <w:rFonts w:ascii="Atkinson Hyperlegible" w:eastAsia="Tahoma" w:hAnsi="Atkinson Hyperlegible" w:cs="Arial"/>
          <w:spacing w:val="-1"/>
          <w:position w:val="-1"/>
          <w:sz w:val="24"/>
          <w:szCs w:val="24"/>
        </w:rPr>
        <w:t>g</w:t>
      </w:r>
      <w:r w:rsidRPr="0087348A">
        <w:rPr>
          <w:rFonts w:ascii="Atkinson Hyperlegible" w:eastAsia="Tahoma" w:hAnsi="Atkinson Hyperlegible" w:cs="Arial"/>
          <w:position w:val="-1"/>
          <w:sz w:val="24"/>
          <w:szCs w:val="24"/>
        </w:rPr>
        <w:t>.</w:t>
      </w:r>
      <w:r w:rsidRPr="0087348A">
        <w:rPr>
          <w:rFonts w:ascii="Atkinson Hyperlegible" w:eastAsia="Tahoma" w:hAnsi="Atkinson Hyperlegible" w:cs="Arial"/>
          <w:spacing w:val="-5"/>
          <w:position w:val="-1"/>
          <w:sz w:val="24"/>
          <w:szCs w:val="24"/>
        </w:rPr>
        <w:t xml:space="preserve"> </w:t>
      </w:r>
      <w:r w:rsidRPr="0087348A">
        <w:rPr>
          <w:rFonts w:ascii="Atkinson Hyperlegible" w:eastAsia="Tahoma" w:hAnsi="Atkinson Hyperlegible" w:cs="Arial"/>
          <w:position w:val="-1"/>
          <w:sz w:val="24"/>
          <w:szCs w:val="24"/>
        </w:rPr>
        <w:t>pen</w:t>
      </w:r>
      <w:r w:rsidRPr="0087348A">
        <w:rPr>
          <w:rFonts w:ascii="Atkinson Hyperlegible" w:eastAsia="Tahoma" w:hAnsi="Atkinson Hyperlegible" w:cs="Arial"/>
          <w:spacing w:val="1"/>
          <w:position w:val="-1"/>
          <w:sz w:val="24"/>
          <w:szCs w:val="24"/>
        </w:rPr>
        <w:t>s</w:t>
      </w:r>
      <w:r w:rsidRPr="0087348A">
        <w:rPr>
          <w:rFonts w:ascii="Atkinson Hyperlegible" w:eastAsia="Tahoma" w:hAnsi="Atkinson Hyperlegible" w:cs="Arial"/>
          <w:position w:val="-1"/>
          <w:sz w:val="24"/>
          <w:szCs w:val="24"/>
        </w:rPr>
        <w:t>ion</w:t>
      </w:r>
      <w:r w:rsidRPr="0087348A">
        <w:rPr>
          <w:rFonts w:ascii="Atkinson Hyperlegible" w:eastAsia="Tahoma" w:hAnsi="Atkinson Hyperlegible" w:cs="Arial"/>
          <w:spacing w:val="-3"/>
          <w:position w:val="-1"/>
          <w:sz w:val="24"/>
          <w:szCs w:val="24"/>
        </w:rPr>
        <w:t xml:space="preserve"> </w:t>
      </w:r>
      <w:r w:rsidRPr="0087348A">
        <w:rPr>
          <w:rFonts w:ascii="Atkinson Hyperlegible" w:eastAsia="Tahoma" w:hAnsi="Atkinson Hyperlegible" w:cs="Arial"/>
          <w:position w:val="-1"/>
          <w:sz w:val="24"/>
          <w:szCs w:val="24"/>
        </w:rPr>
        <w:t>incre</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spacing w:val="-2"/>
          <w:position w:val="-1"/>
          <w:sz w:val="24"/>
          <w:szCs w:val="24"/>
        </w:rPr>
        <w:t>s</w:t>
      </w:r>
      <w:r w:rsidRPr="0087348A">
        <w:rPr>
          <w:rFonts w:ascii="Atkinson Hyperlegible" w:eastAsia="Tahoma" w:hAnsi="Atkinson Hyperlegible" w:cs="Arial"/>
          <w:spacing w:val="1"/>
          <w:position w:val="-1"/>
          <w:sz w:val="24"/>
          <w:szCs w:val="24"/>
        </w:rPr>
        <w:t>es</w:t>
      </w:r>
      <w:r w:rsidRPr="0087348A">
        <w:rPr>
          <w:rFonts w:ascii="Atkinson Hyperlegible" w:eastAsia="Tahoma" w:hAnsi="Atkinson Hyperlegible" w:cs="Arial"/>
          <w:position w:val="-1"/>
          <w:sz w:val="24"/>
          <w:szCs w:val="24"/>
        </w:rPr>
        <w:t>.</w:t>
      </w:r>
    </w:p>
    <w:p w14:paraId="28EC984E" w14:textId="50A661D0" w:rsidR="008312B6" w:rsidRPr="0087348A" w:rsidRDefault="008312B6" w:rsidP="00185FE4">
      <w:pPr>
        <w:spacing w:before="19" w:after="0" w:line="360" w:lineRule="auto"/>
        <w:ind w:right="955"/>
        <w:rPr>
          <w:rFonts w:ascii="Atkinson Hyperlegible" w:eastAsia="Tahoma" w:hAnsi="Atkinson Hyperlegible" w:cs="Arial"/>
          <w:sz w:val="24"/>
          <w:szCs w:val="24"/>
        </w:rPr>
      </w:pPr>
      <w:r w:rsidRPr="0087348A">
        <w:rPr>
          <w:rFonts w:ascii="Atkinson Hyperlegible" w:eastAsia="Tahoma" w:hAnsi="Atkinson Hyperlegible" w:cs="Arial"/>
          <w:sz w:val="24"/>
          <w:szCs w:val="24"/>
        </w:rPr>
        <w:lastRenderedPageBreak/>
        <w:t>It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ider</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rios – 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itiv</w:t>
      </w:r>
      <w:r w:rsidRPr="0087348A">
        <w:rPr>
          <w:rFonts w:ascii="Atkinson Hyperlegible" w:eastAsia="Tahoma" w:hAnsi="Atkinson Hyperlegible" w:cs="Arial"/>
          <w:spacing w:val="1"/>
          <w:sz w:val="24"/>
          <w:szCs w:val="24"/>
        </w:rPr>
        <w:t>e</w:t>
      </w:r>
      <w:r w:rsidR="00FC0D43"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utra</w:t>
      </w:r>
      <w:r w:rsidRPr="0087348A">
        <w:rPr>
          <w:rFonts w:ascii="Atkinson Hyperlegible" w:eastAsia="Tahoma" w:hAnsi="Atkinson Hyperlegible" w:cs="Arial"/>
          <w:spacing w:val="1"/>
          <w:sz w:val="24"/>
          <w:szCs w:val="24"/>
        </w:rPr>
        <w:t>l</w:t>
      </w:r>
      <w:r w:rsidR="00FC0D43" w:rsidRPr="0087348A">
        <w:rPr>
          <w:rFonts w:ascii="Atkinson Hyperlegible" w:eastAsia="Tahoma" w:hAnsi="Atkinson Hyperlegible" w:cs="Arial"/>
          <w:spacing w:val="1"/>
          <w:sz w:val="24"/>
          <w:szCs w:val="24"/>
        </w:rPr>
        <w:t xml:space="preserve"> or </w:t>
      </w:r>
      <w:r w:rsidRPr="0087348A">
        <w:rPr>
          <w:rFonts w:ascii="Atkinson Hyperlegible" w:eastAsia="Tahoma" w:hAnsi="Atkinson Hyperlegible" w:cs="Arial"/>
          <w:spacing w:val="-2"/>
          <w:sz w:val="24"/>
          <w:szCs w:val="24"/>
        </w:rPr>
        <w:t>Ne</w:t>
      </w:r>
      <w:r w:rsidRPr="0087348A">
        <w:rPr>
          <w:rFonts w:ascii="Atkinson Hyperlegible" w:eastAsia="Tahoma" w:hAnsi="Atkinson Hyperlegible" w:cs="Arial"/>
          <w:sz w:val="24"/>
          <w:szCs w:val="24"/>
        </w:rPr>
        <w:t>gativ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4"/>
          <w:sz w:val="24"/>
          <w:szCs w:val="24"/>
        </w:rPr>
        <w:t>e</w:t>
      </w:r>
      <w:r w:rsidRPr="0087348A">
        <w:rPr>
          <w:rFonts w:ascii="Atkinson Hyperlegible" w:eastAsia="Tahoma" w:hAnsi="Atkinson Hyperlegible" w:cs="Arial"/>
          <w:spacing w:val="1"/>
          <w:sz w:val="24"/>
          <w:szCs w:val="24"/>
        </w:rPr>
        <w:t>se a</w:t>
      </w:r>
      <w:r w:rsidRPr="0087348A">
        <w:rPr>
          <w:rFonts w:ascii="Atkinson Hyperlegible" w:eastAsia="Tahoma" w:hAnsi="Atkinson Hyperlegible" w:cs="Arial"/>
          <w:sz w:val="24"/>
          <w:szCs w:val="24"/>
        </w:rPr>
        <w:t>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indicated</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z w:val="24"/>
          <w:szCs w:val="24"/>
        </w:rPr>
        <w:t>below</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z w:val="24"/>
          <w:szCs w:val="24"/>
        </w:rPr>
        <w:t>ong</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fe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ur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ch.</w:t>
      </w:r>
      <w:r w:rsidR="00703AFC" w:rsidRPr="0087348A">
        <w:rPr>
          <w:rFonts w:ascii="Atkinson Hyperlegible" w:eastAsia="Tahoma" w:hAnsi="Atkinson Hyperlegible" w:cs="Arial"/>
          <w:sz w:val="24"/>
          <w:szCs w:val="24"/>
        </w:rPr>
        <w:t xml:space="preserve"> </w:t>
      </w:r>
    </w:p>
    <w:tbl>
      <w:tblPr>
        <w:tblStyle w:val="TableGrid"/>
        <w:tblW w:w="0" w:type="auto"/>
        <w:tblInd w:w="100" w:type="dxa"/>
        <w:tblLook w:val="04A0" w:firstRow="1" w:lastRow="0" w:firstColumn="1" w:lastColumn="0" w:noHBand="0" w:noVBand="1"/>
      </w:tblPr>
      <w:tblGrid>
        <w:gridCol w:w="1198"/>
        <w:gridCol w:w="3686"/>
        <w:gridCol w:w="1539"/>
        <w:gridCol w:w="1375"/>
        <w:gridCol w:w="1332"/>
      </w:tblGrid>
      <w:tr w:rsidR="00185FE4" w:rsidRPr="0087348A" w14:paraId="19F3F993" w14:textId="77777777">
        <w:trPr>
          <w:cantSplit/>
          <w:tblHeader/>
        </w:trPr>
        <w:tc>
          <w:tcPr>
            <w:tcW w:w="1029" w:type="dxa"/>
          </w:tcPr>
          <w:p w14:paraId="6D565937"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Scenario</w:t>
            </w:r>
          </w:p>
        </w:tc>
        <w:tc>
          <w:tcPr>
            <w:tcW w:w="3828" w:type="dxa"/>
          </w:tcPr>
          <w:p w14:paraId="24A98300"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Features</w:t>
            </w:r>
          </w:p>
        </w:tc>
        <w:tc>
          <w:tcPr>
            <w:tcW w:w="1559" w:type="dxa"/>
          </w:tcPr>
          <w:p w14:paraId="16135FC2"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Potential 2027 to 2028 position (£)</w:t>
            </w:r>
          </w:p>
        </w:tc>
        <w:tc>
          <w:tcPr>
            <w:tcW w:w="1382" w:type="dxa"/>
          </w:tcPr>
          <w:p w14:paraId="004D5745"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Potential 2028 to 2029 position (£)</w:t>
            </w:r>
          </w:p>
        </w:tc>
        <w:tc>
          <w:tcPr>
            <w:tcW w:w="1332" w:type="dxa"/>
          </w:tcPr>
          <w:p w14:paraId="3219919D"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Covered by reserves?</w:t>
            </w:r>
          </w:p>
        </w:tc>
      </w:tr>
      <w:tr w:rsidR="00185FE4" w:rsidRPr="0087348A" w14:paraId="7324FF65" w14:textId="77777777">
        <w:tc>
          <w:tcPr>
            <w:tcW w:w="1029" w:type="dxa"/>
          </w:tcPr>
          <w:p w14:paraId="3FBA2D7B" w14:textId="77777777" w:rsidR="00185FE4" w:rsidRPr="0087348A" w:rsidRDefault="00185FE4">
            <w:pPr>
              <w:pStyle w:val="TableBody"/>
              <w:rPr>
                <w:rFonts w:ascii="Atkinson Hyperlegible" w:hAnsi="Atkinson Hyperlegible"/>
                <w:sz w:val="24"/>
                <w:szCs w:val="24"/>
              </w:rPr>
            </w:pPr>
            <w:r w:rsidRPr="0087348A">
              <w:rPr>
                <w:rFonts w:ascii="Atkinson Hyperlegible" w:hAnsi="Atkinson Hyperlegible"/>
                <w:sz w:val="24"/>
                <w:szCs w:val="24"/>
              </w:rPr>
              <w:t>Positive</w:t>
            </w:r>
          </w:p>
        </w:tc>
        <w:tc>
          <w:tcPr>
            <w:tcW w:w="3828" w:type="dxa"/>
          </w:tcPr>
          <w:p w14:paraId="646FA08C" w14:textId="77777777" w:rsidR="00185FE4" w:rsidRPr="0087348A" w:rsidRDefault="00185FE4" w:rsidP="00185FE4">
            <w:pPr>
              <w:pStyle w:val="TableBody"/>
              <w:numPr>
                <w:ilvl w:val="0"/>
                <w:numId w:val="28"/>
              </w:numPr>
              <w:rPr>
                <w:rFonts w:ascii="Atkinson Hyperlegible" w:hAnsi="Atkinson Hyperlegible"/>
                <w:sz w:val="24"/>
                <w:szCs w:val="24"/>
              </w:rPr>
            </w:pPr>
            <w:r w:rsidRPr="0087348A">
              <w:rPr>
                <w:rFonts w:ascii="Atkinson Hyperlegible" w:hAnsi="Atkinson Hyperlegible"/>
                <w:sz w:val="24"/>
                <w:szCs w:val="24"/>
              </w:rPr>
              <w:t>Scottish Government grant revenue funding increase (minor)</w:t>
            </w:r>
          </w:p>
          <w:p w14:paraId="296F0509" w14:textId="77777777" w:rsidR="00185FE4" w:rsidRPr="0087348A" w:rsidRDefault="00185FE4" w:rsidP="00185FE4">
            <w:pPr>
              <w:pStyle w:val="TableBody"/>
              <w:numPr>
                <w:ilvl w:val="0"/>
                <w:numId w:val="28"/>
              </w:numPr>
              <w:rPr>
                <w:rFonts w:ascii="Atkinson Hyperlegible" w:hAnsi="Atkinson Hyperlegible"/>
                <w:sz w:val="24"/>
                <w:szCs w:val="24"/>
              </w:rPr>
            </w:pPr>
            <w:r w:rsidRPr="0087348A">
              <w:rPr>
                <w:rFonts w:ascii="Atkinson Hyperlegible" w:hAnsi="Atkinson Hyperlegible"/>
                <w:sz w:val="24"/>
                <w:szCs w:val="24"/>
              </w:rPr>
              <w:t>Positive income generation</w:t>
            </w:r>
          </w:p>
          <w:p w14:paraId="2320EC82" w14:textId="77777777" w:rsidR="00185FE4" w:rsidRPr="0087348A" w:rsidRDefault="00185FE4" w:rsidP="00185FE4">
            <w:pPr>
              <w:pStyle w:val="TableBody"/>
              <w:numPr>
                <w:ilvl w:val="0"/>
                <w:numId w:val="28"/>
              </w:numPr>
              <w:rPr>
                <w:rFonts w:ascii="Atkinson Hyperlegible" w:hAnsi="Atkinson Hyperlegible"/>
                <w:sz w:val="24"/>
                <w:szCs w:val="24"/>
              </w:rPr>
            </w:pPr>
            <w:r w:rsidRPr="0087348A">
              <w:rPr>
                <w:rFonts w:ascii="Atkinson Hyperlegible" w:hAnsi="Atkinson Hyperlegible"/>
                <w:sz w:val="24"/>
                <w:szCs w:val="24"/>
              </w:rPr>
              <w:t>Flat energy and property costs</w:t>
            </w:r>
          </w:p>
          <w:p w14:paraId="411E0095" w14:textId="77777777" w:rsidR="00185FE4" w:rsidRPr="0087348A" w:rsidRDefault="00185FE4" w:rsidP="00185FE4">
            <w:pPr>
              <w:pStyle w:val="TableBody"/>
              <w:numPr>
                <w:ilvl w:val="0"/>
                <w:numId w:val="28"/>
              </w:numPr>
              <w:rPr>
                <w:rFonts w:ascii="Atkinson Hyperlegible" w:hAnsi="Atkinson Hyperlegible"/>
                <w:sz w:val="24"/>
                <w:szCs w:val="24"/>
              </w:rPr>
            </w:pPr>
            <w:r w:rsidRPr="0087348A">
              <w:rPr>
                <w:rFonts w:ascii="Atkinson Hyperlegible" w:hAnsi="Atkinson Hyperlegible"/>
                <w:sz w:val="24"/>
                <w:szCs w:val="24"/>
              </w:rPr>
              <w:t>Library delivers all structural changes</w:t>
            </w:r>
          </w:p>
        </w:tc>
        <w:tc>
          <w:tcPr>
            <w:tcW w:w="1559" w:type="dxa"/>
          </w:tcPr>
          <w:p w14:paraId="3709274D"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Deficit of £177,000</w:t>
            </w:r>
          </w:p>
        </w:tc>
        <w:tc>
          <w:tcPr>
            <w:tcW w:w="1382" w:type="dxa"/>
          </w:tcPr>
          <w:p w14:paraId="75358046"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Deficit of £318,000</w:t>
            </w:r>
          </w:p>
        </w:tc>
        <w:tc>
          <w:tcPr>
            <w:tcW w:w="1332" w:type="dxa"/>
          </w:tcPr>
          <w:p w14:paraId="2086EC53"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Yes</w:t>
            </w:r>
          </w:p>
        </w:tc>
      </w:tr>
      <w:tr w:rsidR="00185FE4" w:rsidRPr="0087348A" w14:paraId="6ED0E1DC" w14:textId="77777777">
        <w:tc>
          <w:tcPr>
            <w:tcW w:w="1029" w:type="dxa"/>
          </w:tcPr>
          <w:p w14:paraId="6D66BE53" w14:textId="77777777" w:rsidR="00185FE4" w:rsidRPr="0087348A" w:rsidRDefault="00185FE4">
            <w:pPr>
              <w:pStyle w:val="TableBody"/>
              <w:rPr>
                <w:rFonts w:ascii="Atkinson Hyperlegible" w:hAnsi="Atkinson Hyperlegible"/>
                <w:sz w:val="24"/>
                <w:szCs w:val="24"/>
              </w:rPr>
            </w:pPr>
            <w:r w:rsidRPr="0087348A">
              <w:rPr>
                <w:rFonts w:ascii="Atkinson Hyperlegible" w:hAnsi="Atkinson Hyperlegible"/>
                <w:sz w:val="24"/>
                <w:szCs w:val="24"/>
              </w:rPr>
              <w:t>Neutral</w:t>
            </w:r>
          </w:p>
        </w:tc>
        <w:tc>
          <w:tcPr>
            <w:tcW w:w="3828" w:type="dxa"/>
          </w:tcPr>
          <w:p w14:paraId="19A06114" w14:textId="77777777" w:rsidR="00185FE4" w:rsidRPr="0087348A" w:rsidRDefault="00185FE4" w:rsidP="00185FE4">
            <w:pPr>
              <w:pStyle w:val="TableBody"/>
              <w:numPr>
                <w:ilvl w:val="0"/>
                <w:numId w:val="29"/>
              </w:numPr>
              <w:rPr>
                <w:rFonts w:ascii="Atkinson Hyperlegible" w:hAnsi="Atkinson Hyperlegible"/>
                <w:sz w:val="24"/>
                <w:szCs w:val="24"/>
              </w:rPr>
            </w:pPr>
            <w:r w:rsidRPr="0087348A">
              <w:rPr>
                <w:rFonts w:ascii="Atkinson Hyperlegible" w:hAnsi="Atkinson Hyperlegible"/>
                <w:sz w:val="24"/>
                <w:szCs w:val="24"/>
              </w:rPr>
              <w:t>Scottish Government just meets cost of Pay Policy</w:t>
            </w:r>
          </w:p>
          <w:p w14:paraId="38B8F789" w14:textId="77777777" w:rsidR="00185FE4" w:rsidRPr="0087348A" w:rsidRDefault="00185FE4" w:rsidP="00185FE4">
            <w:pPr>
              <w:pStyle w:val="TableBody"/>
              <w:numPr>
                <w:ilvl w:val="0"/>
                <w:numId w:val="29"/>
              </w:numPr>
              <w:rPr>
                <w:rFonts w:ascii="Atkinson Hyperlegible" w:hAnsi="Atkinson Hyperlegible"/>
                <w:sz w:val="24"/>
                <w:szCs w:val="24"/>
              </w:rPr>
            </w:pPr>
            <w:r w:rsidRPr="0087348A">
              <w:rPr>
                <w:rFonts w:ascii="Atkinson Hyperlegible" w:hAnsi="Atkinson Hyperlegible"/>
                <w:sz w:val="24"/>
                <w:szCs w:val="24"/>
              </w:rPr>
              <w:t>Ongoing rises in energy and property costs</w:t>
            </w:r>
          </w:p>
          <w:p w14:paraId="2AFD103F" w14:textId="77777777" w:rsidR="00185FE4" w:rsidRPr="0087348A" w:rsidRDefault="00185FE4" w:rsidP="00185FE4">
            <w:pPr>
              <w:pStyle w:val="TableBody"/>
              <w:numPr>
                <w:ilvl w:val="0"/>
                <w:numId w:val="29"/>
              </w:numPr>
              <w:rPr>
                <w:rFonts w:ascii="Atkinson Hyperlegible" w:hAnsi="Atkinson Hyperlegible"/>
                <w:sz w:val="24"/>
                <w:szCs w:val="24"/>
              </w:rPr>
            </w:pPr>
            <w:r w:rsidRPr="0087348A">
              <w:rPr>
                <w:rFonts w:ascii="Atkinson Hyperlegible" w:hAnsi="Atkinson Hyperlegible"/>
                <w:sz w:val="24"/>
                <w:szCs w:val="24"/>
              </w:rPr>
              <w:t>Some income generation</w:t>
            </w:r>
          </w:p>
          <w:p w14:paraId="496513AF" w14:textId="77777777" w:rsidR="00185FE4" w:rsidRPr="0087348A" w:rsidRDefault="00185FE4" w:rsidP="00185FE4">
            <w:pPr>
              <w:pStyle w:val="TableBody"/>
              <w:numPr>
                <w:ilvl w:val="0"/>
                <w:numId w:val="29"/>
              </w:numPr>
              <w:rPr>
                <w:rFonts w:ascii="Atkinson Hyperlegible" w:hAnsi="Atkinson Hyperlegible"/>
                <w:sz w:val="24"/>
                <w:szCs w:val="24"/>
              </w:rPr>
            </w:pPr>
            <w:r w:rsidRPr="0087348A">
              <w:rPr>
                <w:rFonts w:ascii="Atkinson Hyperlegible" w:hAnsi="Atkinson Hyperlegible"/>
                <w:sz w:val="24"/>
                <w:szCs w:val="24"/>
              </w:rPr>
              <w:t>Library delivers some structural changes</w:t>
            </w:r>
          </w:p>
        </w:tc>
        <w:tc>
          <w:tcPr>
            <w:tcW w:w="1559" w:type="dxa"/>
          </w:tcPr>
          <w:p w14:paraId="45B0EF66"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Deficit of £302,000</w:t>
            </w:r>
          </w:p>
        </w:tc>
        <w:tc>
          <w:tcPr>
            <w:tcW w:w="1382" w:type="dxa"/>
          </w:tcPr>
          <w:p w14:paraId="2FDCF931"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Deficit of £397,000</w:t>
            </w:r>
          </w:p>
        </w:tc>
        <w:tc>
          <w:tcPr>
            <w:tcW w:w="1332" w:type="dxa"/>
          </w:tcPr>
          <w:p w14:paraId="4B509E2C"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Yes</w:t>
            </w:r>
          </w:p>
        </w:tc>
      </w:tr>
      <w:tr w:rsidR="00185FE4" w:rsidRPr="0087348A" w14:paraId="1CE1704D" w14:textId="77777777">
        <w:tc>
          <w:tcPr>
            <w:tcW w:w="1029" w:type="dxa"/>
          </w:tcPr>
          <w:p w14:paraId="5E75B9FE" w14:textId="77777777" w:rsidR="00185FE4" w:rsidRPr="0087348A" w:rsidRDefault="00185FE4">
            <w:pPr>
              <w:pStyle w:val="TableBody"/>
              <w:rPr>
                <w:rFonts w:ascii="Atkinson Hyperlegible" w:hAnsi="Atkinson Hyperlegible"/>
                <w:sz w:val="24"/>
                <w:szCs w:val="24"/>
              </w:rPr>
            </w:pPr>
            <w:r w:rsidRPr="0087348A">
              <w:rPr>
                <w:rFonts w:ascii="Atkinson Hyperlegible" w:hAnsi="Atkinson Hyperlegible"/>
                <w:sz w:val="24"/>
                <w:szCs w:val="24"/>
              </w:rPr>
              <w:t>Negative</w:t>
            </w:r>
          </w:p>
        </w:tc>
        <w:tc>
          <w:tcPr>
            <w:tcW w:w="3828" w:type="dxa"/>
          </w:tcPr>
          <w:p w14:paraId="656D35E4" w14:textId="77777777" w:rsidR="00185FE4" w:rsidRPr="0087348A" w:rsidRDefault="00185FE4" w:rsidP="00185FE4">
            <w:pPr>
              <w:pStyle w:val="TableBody"/>
              <w:numPr>
                <w:ilvl w:val="0"/>
                <w:numId w:val="30"/>
              </w:numPr>
              <w:rPr>
                <w:rFonts w:ascii="Atkinson Hyperlegible" w:hAnsi="Atkinson Hyperlegible"/>
                <w:sz w:val="24"/>
                <w:szCs w:val="24"/>
              </w:rPr>
            </w:pPr>
            <w:r w:rsidRPr="0087348A">
              <w:rPr>
                <w:rFonts w:ascii="Atkinson Hyperlegible" w:hAnsi="Atkinson Hyperlegible"/>
                <w:sz w:val="24"/>
                <w:szCs w:val="24"/>
              </w:rPr>
              <w:t>Scottish Government grant revenue funding decrease</w:t>
            </w:r>
          </w:p>
          <w:p w14:paraId="29B945E5" w14:textId="77777777" w:rsidR="00185FE4" w:rsidRPr="0087348A" w:rsidRDefault="00185FE4" w:rsidP="00185FE4">
            <w:pPr>
              <w:pStyle w:val="TableBody"/>
              <w:numPr>
                <w:ilvl w:val="0"/>
                <w:numId w:val="30"/>
              </w:numPr>
              <w:rPr>
                <w:rFonts w:ascii="Atkinson Hyperlegible" w:hAnsi="Atkinson Hyperlegible"/>
                <w:sz w:val="24"/>
                <w:szCs w:val="24"/>
              </w:rPr>
            </w:pPr>
            <w:r w:rsidRPr="0087348A">
              <w:rPr>
                <w:rFonts w:ascii="Atkinson Hyperlegible" w:hAnsi="Atkinson Hyperlegible"/>
                <w:sz w:val="24"/>
                <w:szCs w:val="24"/>
              </w:rPr>
              <w:t>Limited income generation</w:t>
            </w:r>
          </w:p>
          <w:p w14:paraId="43BB2268" w14:textId="77777777" w:rsidR="00185FE4" w:rsidRPr="0087348A" w:rsidRDefault="00185FE4" w:rsidP="00185FE4">
            <w:pPr>
              <w:pStyle w:val="TableBody"/>
              <w:numPr>
                <w:ilvl w:val="0"/>
                <w:numId w:val="30"/>
              </w:numPr>
              <w:rPr>
                <w:rFonts w:ascii="Atkinson Hyperlegible" w:hAnsi="Atkinson Hyperlegible"/>
                <w:sz w:val="24"/>
                <w:szCs w:val="24"/>
              </w:rPr>
            </w:pPr>
            <w:r w:rsidRPr="0087348A">
              <w:rPr>
                <w:rFonts w:ascii="Atkinson Hyperlegible" w:hAnsi="Atkinson Hyperlegible"/>
                <w:sz w:val="24"/>
                <w:szCs w:val="24"/>
              </w:rPr>
              <w:t>Ongoing rises in energy and property costs</w:t>
            </w:r>
          </w:p>
          <w:p w14:paraId="7D23BCCE" w14:textId="77777777" w:rsidR="00185FE4" w:rsidRPr="0087348A" w:rsidRDefault="00185FE4" w:rsidP="00185FE4">
            <w:pPr>
              <w:pStyle w:val="TableBody"/>
              <w:numPr>
                <w:ilvl w:val="0"/>
                <w:numId w:val="30"/>
              </w:numPr>
              <w:rPr>
                <w:rFonts w:ascii="Atkinson Hyperlegible" w:hAnsi="Atkinson Hyperlegible"/>
                <w:sz w:val="24"/>
                <w:szCs w:val="24"/>
              </w:rPr>
            </w:pPr>
            <w:r w:rsidRPr="0087348A">
              <w:rPr>
                <w:rFonts w:ascii="Atkinson Hyperlegible" w:hAnsi="Atkinson Hyperlegible"/>
                <w:sz w:val="24"/>
                <w:szCs w:val="24"/>
              </w:rPr>
              <w:t>Library delivers no structural changes</w:t>
            </w:r>
          </w:p>
        </w:tc>
        <w:tc>
          <w:tcPr>
            <w:tcW w:w="1559" w:type="dxa"/>
          </w:tcPr>
          <w:p w14:paraId="5F0F208C"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Deficit of £877,000</w:t>
            </w:r>
          </w:p>
        </w:tc>
        <w:tc>
          <w:tcPr>
            <w:tcW w:w="1382" w:type="dxa"/>
          </w:tcPr>
          <w:p w14:paraId="6260827C"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Deficit of £1.4 million</w:t>
            </w:r>
          </w:p>
        </w:tc>
        <w:tc>
          <w:tcPr>
            <w:tcW w:w="1332" w:type="dxa"/>
          </w:tcPr>
          <w:p w14:paraId="2B7AB0E8" w14:textId="77777777" w:rsidR="00185FE4" w:rsidRPr="0087348A" w:rsidRDefault="00185FE4">
            <w:pPr>
              <w:pStyle w:val="TableBody"/>
              <w:rPr>
                <w:rFonts w:ascii="Atkinson Hyperlegible" w:hAnsi="Atkinson Hyperlegible"/>
                <w:b/>
                <w:bCs/>
                <w:sz w:val="24"/>
                <w:szCs w:val="24"/>
              </w:rPr>
            </w:pPr>
            <w:r w:rsidRPr="0087348A">
              <w:rPr>
                <w:rFonts w:ascii="Atkinson Hyperlegible" w:hAnsi="Atkinson Hyperlegible"/>
                <w:b/>
                <w:bCs/>
                <w:sz w:val="24"/>
                <w:szCs w:val="24"/>
              </w:rPr>
              <w:t>No</w:t>
            </w:r>
          </w:p>
        </w:tc>
      </w:tr>
    </w:tbl>
    <w:p w14:paraId="1AB4CC4C" w14:textId="38E19563" w:rsidR="00132C3D" w:rsidRPr="0087348A" w:rsidRDefault="00132C3D" w:rsidP="00185FE4">
      <w:pPr>
        <w:spacing w:before="19" w:after="0" w:line="360" w:lineRule="auto"/>
        <w:ind w:right="955"/>
        <w:rPr>
          <w:rFonts w:ascii="Atkinson Hyperlegible" w:eastAsia="Tahoma" w:hAnsi="Atkinson Hyperlegible" w:cs="Arial"/>
          <w:sz w:val="24"/>
          <w:szCs w:val="24"/>
        </w:rPr>
      </w:pPr>
    </w:p>
    <w:p w14:paraId="1E8F03DA" w14:textId="7783144D" w:rsidR="008312B6" w:rsidRPr="0087348A" w:rsidRDefault="001A2D67" w:rsidP="001A487B">
      <w:pPr>
        <w:spacing w:before="19" w:after="0" w:line="360" w:lineRule="auto"/>
        <w:ind w:left="100" w:right="168"/>
        <w:rPr>
          <w:rFonts w:ascii="Atkinson Hyperlegible" w:eastAsia="Tahoma" w:hAnsi="Atkinson Hyperlegible" w:cs="Arial"/>
          <w:sz w:val="24"/>
          <w:szCs w:val="24"/>
        </w:rPr>
      </w:pPr>
      <w:r w:rsidRPr="0087348A">
        <w:rPr>
          <w:rFonts w:ascii="Atkinson Hyperlegible" w:eastAsia="Tahoma" w:hAnsi="Atkinson Hyperlegible" w:cs="Arial"/>
          <w:sz w:val="24"/>
          <w:szCs w:val="24"/>
        </w:rPr>
        <w:t>All scenarios i</w:t>
      </w:r>
      <w:r w:rsidR="00A45626" w:rsidRPr="0087348A">
        <w:rPr>
          <w:rFonts w:ascii="Atkinson Hyperlegible" w:eastAsia="Tahoma" w:hAnsi="Atkinson Hyperlegible" w:cs="Arial"/>
          <w:sz w:val="24"/>
          <w:szCs w:val="24"/>
        </w:rPr>
        <w:t xml:space="preserve">ndicate </w:t>
      </w:r>
      <w:r w:rsidR="00906086" w:rsidRPr="0087348A">
        <w:rPr>
          <w:rFonts w:ascii="Atkinson Hyperlegible" w:eastAsia="Tahoma" w:hAnsi="Atkinson Hyperlegible" w:cs="Arial"/>
          <w:sz w:val="24"/>
          <w:szCs w:val="24"/>
        </w:rPr>
        <w:t>substantial and increasing deficits</w:t>
      </w:r>
      <w:r w:rsidRPr="0087348A">
        <w:rPr>
          <w:rFonts w:ascii="Atkinson Hyperlegible" w:eastAsia="Tahoma" w:hAnsi="Atkinson Hyperlegible" w:cs="Arial"/>
          <w:sz w:val="24"/>
          <w:szCs w:val="24"/>
        </w:rPr>
        <w:t xml:space="preserve"> and it is </w:t>
      </w:r>
      <w:r w:rsidR="00181530" w:rsidRPr="0087348A">
        <w:rPr>
          <w:rFonts w:ascii="Atkinson Hyperlegible" w:eastAsia="Tahoma" w:hAnsi="Atkinson Hyperlegible" w:cs="Arial"/>
          <w:sz w:val="24"/>
          <w:szCs w:val="24"/>
        </w:rPr>
        <w:t xml:space="preserve">worth noting </w:t>
      </w:r>
      <w:r w:rsidR="007046BD" w:rsidRPr="0087348A">
        <w:rPr>
          <w:rFonts w:ascii="Atkinson Hyperlegible" w:eastAsia="Tahoma" w:hAnsi="Atkinson Hyperlegible" w:cs="Arial"/>
          <w:sz w:val="24"/>
          <w:szCs w:val="24"/>
        </w:rPr>
        <w:t>a deterioration in th</w:t>
      </w:r>
      <w:r w:rsidR="00B1103C" w:rsidRPr="0087348A">
        <w:rPr>
          <w:rFonts w:ascii="Atkinson Hyperlegible" w:eastAsia="Tahoma" w:hAnsi="Atkinson Hyperlegible" w:cs="Arial"/>
          <w:sz w:val="24"/>
          <w:szCs w:val="24"/>
        </w:rPr>
        <w:t xml:space="preserve">e scenario outcomes </w:t>
      </w:r>
      <w:r w:rsidR="007046BD" w:rsidRPr="0087348A">
        <w:rPr>
          <w:rFonts w:ascii="Atkinson Hyperlegible" w:eastAsia="Tahoma" w:hAnsi="Atkinson Hyperlegible" w:cs="Arial"/>
          <w:sz w:val="24"/>
          <w:szCs w:val="24"/>
        </w:rPr>
        <w:t xml:space="preserve">when compared to the </w:t>
      </w:r>
      <w:r w:rsidR="00005353" w:rsidRPr="0087348A">
        <w:rPr>
          <w:rFonts w:ascii="Atkinson Hyperlegible" w:eastAsia="Tahoma" w:hAnsi="Atkinson Hyperlegible" w:cs="Arial"/>
          <w:sz w:val="24"/>
          <w:szCs w:val="24"/>
        </w:rPr>
        <w:t>2025</w:t>
      </w:r>
      <w:r w:rsidR="00FE51D1" w:rsidRPr="0087348A">
        <w:rPr>
          <w:rFonts w:ascii="Atkinson Hyperlegible" w:eastAsia="Tahoma" w:hAnsi="Atkinson Hyperlegible" w:cs="Arial"/>
          <w:sz w:val="24"/>
          <w:szCs w:val="24"/>
        </w:rPr>
        <w:t xml:space="preserve"> to </w:t>
      </w:r>
      <w:r w:rsidR="00B4562E" w:rsidRPr="0087348A">
        <w:rPr>
          <w:rFonts w:ascii="Atkinson Hyperlegible" w:eastAsia="Tahoma" w:hAnsi="Atkinson Hyperlegible" w:cs="Arial"/>
          <w:sz w:val="24"/>
          <w:szCs w:val="24"/>
        </w:rPr>
        <w:t>2</w:t>
      </w:r>
      <w:r w:rsidR="00005353" w:rsidRPr="0087348A">
        <w:rPr>
          <w:rFonts w:ascii="Atkinson Hyperlegible" w:eastAsia="Tahoma" w:hAnsi="Atkinson Hyperlegible" w:cs="Arial"/>
          <w:sz w:val="24"/>
          <w:szCs w:val="24"/>
        </w:rPr>
        <w:t>026</w:t>
      </w:r>
      <w:r w:rsidR="000D7328" w:rsidRPr="0087348A">
        <w:rPr>
          <w:rFonts w:ascii="Atkinson Hyperlegible" w:eastAsia="Tahoma" w:hAnsi="Atkinson Hyperlegible" w:cs="Arial"/>
          <w:sz w:val="24"/>
          <w:szCs w:val="24"/>
        </w:rPr>
        <w:t xml:space="preserve"> draft budget. </w:t>
      </w:r>
      <w:r w:rsidR="00C138C3" w:rsidRPr="0087348A">
        <w:rPr>
          <w:rFonts w:ascii="Atkinson Hyperlegible" w:eastAsia="Tahoma" w:hAnsi="Atkinson Hyperlegible" w:cs="Arial"/>
          <w:sz w:val="24"/>
          <w:szCs w:val="24"/>
        </w:rPr>
        <w:t xml:space="preserve">While reserves do offer some ability to manage these, </w:t>
      </w:r>
      <w:r w:rsidR="00805442" w:rsidRPr="0087348A">
        <w:rPr>
          <w:rFonts w:ascii="Atkinson Hyperlegible" w:eastAsia="Tahoma" w:hAnsi="Atkinson Hyperlegible" w:cs="Arial"/>
          <w:sz w:val="24"/>
          <w:szCs w:val="24"/>
        </w:rPr>
        <w:t xml:space="preserve">the analysis also </w:t>
      </w:r>
      <w:r w:rsidR="00A051A3" w:rsidRPr="0087348A">
        <w:rPr>
          <w:rFonts w:ascii="Atkinson Hyperlegible" w:eastAsia="Tahoma" w:hAnsi="Atkinson Hyperlegible" w:cs="Arial"/>
          <w:sz w:val="24"/>
          <w:szCs w:val="24"/>
        </w:rPr>
        <w:t>indicates</w:t>
      </w:r>
      <w:r w:rsidR="00805442" w:rsidRPr="0087348A">
        <w:rPr>
          <w:rFonts w:ascii="Atkinson Hyperlegible" w:eastAsia="Tahoma" w:hAnsi="Atkinson Hyperlegible" w:cs="Arial"/>
          <w:sz w:val="24"/>
          <w:szCs w:val="24"/>
        </w:rPr>
        <w:t xml:space="preserve"> that this is a systemic problem and </w:t>
      </w:r>
      <w:r w:rsidR="00A051A3" w:rsidRPr="0087348A">
        <w:rPr>
          <w:rFonts w:ascii="Atkinson Hyperlegible" w:eastAsia="Tahoma" w:hAnsi="Atkinson Hyperlegible" w:cs="Arial"/>
          <w:sz w:val="24"/>
          <w:szCs w:val="24"/>
        </w:rPr>
        <w:t xml:space="preserve">that measures </w:t>
      </w:r>
      <w:r w:rsidR="00880BA3" w:rsidRPr="0087348A">
        <w:rPr>
          <w:rFonts w:ascii="Atkinson Hyperlegible" w:eastAsia="Tahoma" w:hAnsi="Atkinson Hyperlegible" w:cs="Arial"/>
          <w:sz w:val="24"/>
          <w:szCs w:val="24"/>
        </w:rPr>
        <w:t xml:space="preserve">will need to be taken over </w:t>
      </w:r>
      <w:r w:rsidR="001707E4" w:rsidRPr="0087348A">
        <w:rPr>
          <w:rFonts w:ascii="Atkinson Hyperlegible" w:eastAsia="Tahoma" w:hAnsi="Atkinson Hyperlegible" w:cs="Arial"/>
          <w:sz w:val="24"/>
          <w:szCs w:val="24"/>
        </w:rPr>
        <w:t>2026 to 2027</w:t>
      </w:r>
      <w:r w:rsidR="00880BA3" w:rsidRPr="0087348A">
        <w:rPr>
          <w:rFonts w:ascii="Atkinson Hyperlegible" w:eastAsia="Tahoma" w:hAnsi="Atkinson Hyperlegible" w:cs="Arial"/>
          <w:sz w:val="24"/>
          <w:szCs w:val="24"/>
        </w:rPr>
        <w:t xml:space="preserve"> to avoid </w:t>
      </w:r>
      <w:r w:rsidR="00C138C3" w:rsidRPr="0087348A">
        <w:rPr>
          <w:rFonts w:ascii="Atkinson Hyperlegible" w:eastAsia="Tahoma" w:hAnsi="Atkinson Hyperlegible" w:cs="Arial"/>
          <w:sz w:val="24"/>
          <w:szCs w:val="24"/>
        </w:rPr>
        <w:t xml:space="preserve">these </w:t>
      </w:r>
      <w:r w:rsidR="00805442" w:rsidRPr="0087348A">
        <w:rPr>
          <w:rFonts w:ascii="Atkinson Hyperlegible" w:eastAsia="Tahoma" w:hAnsi="Atkinson Hyperlegible" w:cs="Arial"/>
          <w:sz w:val="24"/>
          <w:szCs w:val="24"/>
        </w:rPr>
        <w:t xml:space="preserve">growing </w:t>
      </w:r>
      <w:r w:rsidR="00C138C3" w:rsidRPr="0087348A">
        <w:rPr>
          <w:rFonts w:ascii="Atkinson Hyperlegible" w:eastAsia="Tahoma" w:hAnsi="Atkinson Hyperlegible" w:cs="Arial"/>
          <w:sz w:val="24"/>
          <w:szCs w:val="24"/>
        </w:rPr>
        <w:t xml:space="preserve">deficits. </w:t>
      </w:r>
    </w:p>
    <w:p w14:paraId="1CF6CA4D" w14:textId="42BBB720" w:rsidR="008312B6" w:rsidRPr="0087348A" w:rsidRDefault="008312B6" w:rsidP="001A487B">
      <w:pPr>
        <w:spacing w:before="19" w:after="0" w:line="360" w:lineRule="auto"/>
        <w:ind w:left="100" w:right="955"/>
        <w:rPr>
          <w:rFonts w:ascii="Atkinson Hyperlegible" w:eastAsia="Tahoma" w:hAnsi="Atkinson Hyperlegible" w:cs="Arial"/>
          <w:sz w:val="24"/>
          <w:szCs w:val="24"/>
        </w:rPr>
      </w:pPr>
    </w:p>
    <w:p w14:paraId="5516202E" w14:textId="77777777" w:rsidR="008312B6" w:rsidRPr="0087348A" w:rsidRDefault="008312B6" w:rsidP="008A402F">
      <w:pPr>
        <w:pStyle w:val="Heading3"/>
      </w:pPr>
      <w:r w:rsidRPr="0087348A">
        <w:t>De</w:t>
      </w:r>
      <w:r w:rsidRPr="0087348A">
        <w:rPr>
          <w:spacing w:val="-1"/>
        </w:rPr>
        <w:t>l</w:t>
      </w:r>
      <w:r w:rsidRPr="0087348A">
        <w:t>iv</w:t>
      </w:r>
      <w:r w:rsidRPr="0087348A">
        <w:rPr>
          <w:spacing w:val="-1"/>
        </w:rPr>
        <w:t>er</w:t>
      </w:r>
      <w:r w:rsidRPr="0087348A">
        <w:t>ing</w:t>
      </w:r>
      <w:r w:rsidRPr="0087348A">
        <w:rPr>
          <w:spacing w:val="-8"/>
        </w:rPr>
        <w:t xml:space="preserve"> </w:t>
      </w:r>
      <w:r w:rsidRPr="0087348A">
        <w:t>fund</w:t>
      </w:r>
      <w:r w:rsidRPr="0087348A">
        <w:rPr>
          <w:spacing w:val="-1"/>
        </w:rPr>
        <w:t>i</w:t>
      </w:r>
      <w:r w:rsidRPr="0087348A">
        <w:t xml:space="preserve">ng </w:t>
      </w:r>
      <w:r w:rsidRPr="0087348A">
        <w:rPr>
          <w:spacing w:val="1"/>
        </w:rPr>
        <w:t>f</w:t>
      </w:r>
      <w:r w:rsidRPr="0087348A">
        <w:t>or</w:t>
      </w:r>
      <w:r w:rsidRPr="0087348A">
        <w:rPr>
          <w:spacing w:val="-3"/>
        </w:rPr>
        <w:t xml:space="preserve"> </w:t>
      </w:r>
      <w:r w:rsidRPr="0087348A">
        <w:rPr>
          <w:spacing w:val="1"/>
        </w:rPr>
        <w:t>t</w:t>
      </w:r>
      <w:r w:rsidRPr="0087348A">
        <w:t>he</w:t>
      </w:r>
      <w:r w:rsidRPr="0087348A">
        <w:rPr>
          <w:spacing w:val="-6"/>
        </w:rPr>
        <w:t xml:space="preserve"> </w:t>
      </w:r>
      <w:r w:rsidRPr="0087348A">
        <w:rPr>
          <w:spacing w:val="1"/>
        </w:rPr>
        <w:t>st</w:t>
      </w:r>
      <w:r w:rsidRPr="0087348A">
        <w:rPr>
          <w:spacing w:val="-1"/>
        </w:rPr>
        <w:t>r</w:t>
      </w:r>
      <w:r w:rsidRPr="0087348A">
        <w:t>a</w:t>
      </w:r>
      <w:r w:rsidRPr="0087348A">
        <w:rPr>
          <w:spacing w:val="1"/>
        </w:rPr>
        <w:t>t</w:t>
      </w:r>
      <w:r w:rsidRPr="0087348A">
        <w:rPr>
          <w:spacing w:val="-1"/>
        </w:rPr>
        <w:t>e</w:t>
      </w:r>
      <w:r w:rsidRPr="0087348A">
        <w:t>gy</w:t>
      </w:r>
    </w:p>
    <w:p w14:paraId="4CDD6871" w14:textId="77777777" w:rsidR="008312B6" w:rsidRPr="0087348A" w:rsidRDefault="008312B6" w:rsidP="001A487B">
      <w:pPr>
        <w:spacing w:before="20" w:after="0" w:line="360" w:lineRule="auto"/>
        <w:rPr>
          <w:rFonts w:ascii="Atkinson Hyperlegible" w:hAnsi="Atkinson Hyperlegible" w:cs="Arial"/>
          <w:sz w:val="24"/>
          <w:szCs w:val="24"/>
        </w:rPr>
      </w:pPr>
    </w:p>
    <w:p w14:paraId="64FC87D2" w14:textId="4E1913F4" w:rsidR="008312B6" w:rsidRPr="0087348A" w:rsidRDefault="008312B6" w:rsidP="001A487B">
      <w:pPr>
        <w:spacing w:after="0" w:line="360" w:lineRule="auto"/>
        <w:ind w:left="100" w:right="204"/>
        <w:rPr>
          <w:rFonts w:ascii="Atkinson Hyperlegible" w:eastAsia="Tahoma" w:hAnsi="Atkinson Hyperlegible" w:cs="Arial"/>
          <w:sz w:val="24"/>
          <w:szCs w:val="24"/>
        </w:rPr>
      </w:pPr>
      <w:r w:rsidRPr="0087348A">
        <w:rPr>
          <w:rFonts w:ascii="Atkinson Hyperlegible" w:eastAsia="Tahoma" w:hAnsi="Atkinson Hyperlegible" w:cs="Arial"/>
          <w:sz w:val="24"/>
          <w:szCs w:val="24"/>
        </w:rPr>
        <w:t>As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highlight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Board 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ap</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4"/>
          <w:sz w:val="24"/>
          <w:szCs w:val="24"/>
        </w:rPr>
        <w:t xml:space="preserve"> a Library strategy for the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riod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202</w:t>
      </w:r>
      <w:r w:rsidR="0095752F" w:rsidRPr="0087348A">
        <w:rPr>
          <w:rFonts w:ascii="Atkinson Hyperlegible" w:eastAsia="Tahoma" w:hAnsi="Atkinson Hyperlegible" w:cs="Arial"/>
          <w:spacing w:val="1"/>
          <w:sz w:val="24"/>
          <w:szCs w:val="24"/>
        </w:rPr>
        <w:t>5</w:t>
      </w:r>
      <w:r w:rsidR="00823CBE" w:rsidRPr="0087348A">
        <w:rPr>
          <w:rFonts w:ascii="Atkinson Hyperlegible" w:eastAsia="Tahoma" w:hAnsi="Atkinson Hyperlegible" w:cs="Arial"/>
          <w:spacing w:val="1"/>
          <w:sz w:val="24"/>
          <w:szCs w:val="24"/>
        </w:rPr>
        <w:t xml:space="preserve"> </w:t>
      </w:r>
      <w:r w:rsidR="00823CBE" w:rsidRPr="0087348A">
        <w:rPr>
          <w:rFonts w:ascii="Atkinson Hyperlegible" w:eastAsia="Tahoma" w:hAnsi="Atkinson Hyperlegible" w:cs="Arial"/>
          <w:spacing w:val="-1"/>
          <w:sz w:val="24"/>
          <w:szCs w:val="24"/>
        </w:rPr>
        <w:t xml:space="preserve">to </w:t>
      </w:r>
      <w:r w:rsidRPr="0087348A">
        <w:rPr>
          <w:rFonts w:ascii="Atkinson Hyperlegible" w:eastAsia="Tahoma" w:hAnsi="Atkinson Hyperlegible" w:cs="Arial"/>
          <w:spacing w:val="1"/>
          <w:sz w:val="24"/>
          <w:szCs w:val="24"/>
        </w:rPr>
        <w:t>2</w:t>
      </w:r>
      <w:r w:rsidRPr="0087348A">
        <w:rPr>
          <w:rFonts w:ascii="Atkinson Hyperlegible" w:eastAsia="Tahoma" w:hAnsi="Atkinson Hyperlegible" w:cs="Arial"/>
          <w:spacing w:val="-1"/>
          <w:sz w:val="24"/>
          <w:szCs w:val="24"/>
        </w:rPr>
        <w:t>0</w:t>
      </w:r>
      <w:r w:rsidR="0095752F" w:rsidRPr="0087348A">
        <w:rPr>
          <w:rFonts w:ascii="Atkinson Hyperlegible" w:eastAsia="Tahoma" w:hAnsi="Atkinson Hyperlegible" w:cs="Arial"/>
          <w:spacing w:val="-1"/>
          <w:sz w:val="24"/>
          <w:szCs w:val="24"/>
        </w:rPr>
        <w:t>30</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1"/>
          <w:sz w:val="24"/>
          <w:szCs w:val="24"/>
        </w:rPr>
        <w:t xml:space="preserve"> </w:t>
      </w:r>
    </w:p>
    <w:p w14:paraId="46F37C26" w14:textId="77777777" w:rsidR="008312B6" w:rsidRPr="0087348A" w:rsidRDefault="008312B6" w:rsidP="001A487B">
      <w:pPr>
        <w:spacing w:before="19" w:after="0" w:line="360" w:lineRule="auto"/>
        <w:rPr>
          <w:rFonts w:ascii="Atkinson Hyperlegible" w:hAnsi="Atkinson Hyperlegible" w:cs="Arial"/>
          <w:sz w:val="24"/>
          <w:szCs w:val="24"/>
        </w:rPr>
      </w:pPr>
    </w:p>
    <w:p w14:paraId="05EE9720" w14:textId="780EF3EE" w:rsidR="008312B6" w:rsidRPr="0087348A" w:rsidRDefault="008312B6" w:rsidP="001A487B">
      <w:pPr>
        <w:spacing w:after="0" w:line="360" w:lineRule="auto"/>
        <w:ind w:left="100" w:right="38"/>
        <w:rPr>
          <w:rFonts w:ascii="Atkinson Hyperlegible" w:eastAsia="Tahoma" w:hAnsi="Atkinson Hyperlegible" w:cs="Arial"/>
          <w:sz w:val="24"/>
          <w:szCs w:val="24"/>
        </w:rPr>
      </w:pP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rt</w:t>
      </w:r>
      <w:r w:rsidRPr="0087348A">
        <w:rPr>
          <w:rFonts w:ascii="Atkinson Hyperlegible" w:eastAsia="Tahoma" w:hAnsi="Atkinson Hyperlegible" w:cs="Arial"/>
          <w:spacing w:val="-1"/>
          <w:sz w:val="24"/>
          <w:szCs w:val="24"/>
        </w:rPr>
        <w:t xml:space="preserve"> 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ole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fi</w:t>
      </w:r>
      <w:r w:rsidRPr="0087348A">
        <w:rPr>
          <w:rFonts w:ascii="Atkinson Hyperlegible" w:eastAsia="Tahoma" w:hAnsi="Atkinson Hyperlegible" w:cs="Arial"/>
          <w:spacing w:val="1"/>
          <w:sz w:val="24"/>
          <w:szCs w:val="24"/>
        </w:rPr>
        <w:t>na</w:t>
      </w:r>
      <w:r w:rsidRPr="0087348A">
        <w:rPr>
          <w:rFonts w:ascii="Atkinson Hyperlegible" w:eastAsia="Tahoma" w:hAnsi="Atkinson Hyperlegible" w:cs="Arial"/>
          <w:sz w:val="24"/>
          <w:szCs w:val="24"/>
        </w:rPr>
        <w:t>nci</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gem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is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ure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pacing w:val="-3"/>
          <w:sz w:val="24"/>
          <w:szCs w:val="24"/>
        </w:rPr>
        <w:t>o</w:t>
      </w:r>
      <w:r w:rsidRPr="0087348A">
        <w:rPr>
          <w:rFonts w:ascii="Atkinson Hyperlegible" w:eastAsia="Tahoma" w:hAnsi="Atkinson Hyperlegible" w:cs="Arial"/>
          <w:sz w:val="24"/>
          <w:szCs w:val="24"/>
        </w:rPr>
        <w:t>urc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ble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up</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strategic</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mbi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ntinue</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 xml:space="preserve">focus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 follo</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ing:</w:t>
      </w:r>
    </w:p>
    <w:p w14:paraId="2D284785" w14:textId="77777777" w:rsidR="008312B6" w:rsidRPr="0087348A" w:rsidRDefault="008312B6" w:rsidP="001A487B">
      <w:pPr>
        <w:spacing w:before="7" w:after="0" w:line="360" w:lineRule="auto"/>
        <w:rPr>
          <w:rFonts w:ascii="Atkinson Hyperlegible" w:hAnsi="Atkinson Hyperlegible" w:cs="Arial"/>
          <w:sz w:val="24"/>
          <w:szCs w:val="24"/>
        </w:rPr>
      </w:pPr>
    </w:p>
    <w:p w14:paraId="75F8B0A6" w14:textId="56378E51" w:rsidR="001B53D4" w:rsidRPr="0087348A" w:rsidRDefault="001B53D4" w:rsidP="001A487B">
      <w:pPr>
        <w:pStyle w:val="ListParagraph"/>
        <w:numPr>
          <w:ilvl w:val="0"/>
          <w:numId w:val="12"/>
        </w:numPr>
        <w:tabs>
          <w:tab w:val="left" w:pos="820"/>
        </w:tabs>
        <w:spacing w:after="0" w:line="360" w:lineRule="auto"/>
        <w:ind w:right="113"/>
        <w:rPr>
          <w:rFonts w:ascii="Atkinson Hyperlegible" w:eastAsia="Times New Roman" w:hAnsi="Atkinson Hyperlegible" w:cs="Arial"/>
          <w:sz w:val="24"/>
          <w:szCs w:val="24"/>
        </w:rPr>
      </w:pPr>
      <w:r w:rsidRPr="0087348A">
        <w:rPr>
          <w:rFonts w:ascii="Atkinson Hyperlegible" w:eastAsia="Times New Roman" w:hAnsi="Atkinson Hyperlegible" w:cs="Arial"/>
          <w:sz w:val="24"/>
          <w:szCs w:val="24"/>
        </w:rPr>
        <w:t>Working to identify solutions which will allow the Library to be financially sustainable in the long</w:t>
      </w:r>
      <w:r w:rsidR="00823CBE" w:rsidRPr="0087348A">
        <w:rPr>
          <w:rFonts w:ascii="Atkinson Hyperlegible" w:eastAsia="Times New Roman" w:hAnsi="Atkinson Hyperlegible" w:cs="Arial"/>
          <w:sz w:val="24"/>
          <w:szCs w:val="24"/>
        </w:rPr>
        <w:t xml:space="preserve"> </w:t>
      </w:r>
      <w:r w:rsidRPr="0087348A">
        <w:rPr>
          <w:rFonts w:ascii="Atkinson Hyperlegible" w:eastAsia="Times New Roman" w:hAnsi="Atkinson Hyperlegible" w:cs="Arial"/>
          <w:sz w:val="24"/>
          <w:szCs w:val="24"/>
        </w:rPr>
        <w:t>term.</w:t>
      </w:r>
    </w:p>
    <w:p w14:paraId="609DB455" w14:textId="77777777" w:rsidR="001B53D4" w:rsidRPr="0087348A" w:rsidRDefault="001B53D4" w:rsidP="001A487B">
      <w:pPr>
        <w:tabs>
          <w:tab w:val="left" w:pos="820"/>
        </w:tabs>
        <w:spacing w:after="0" w:line="360" w:lineRule="auto"/>
        <w:ind w:left="820" w:right="113" w:hanging="360"/>
        <w:rPr>
          <w:rFonts w:ascii="Atkinson Hyperlegible" w:eastAsia="Times New Roman" w:hAnsi="Atkinson Hyperlegible" w:cs="Arial"/>
          <w:sz w:val="24"/>
          <w:szCs w:val="24"/>
        </w:rPr>
      </w:pPr>
    </w:p>
    <w:p w14:paraId="7D4C8930" w14:textId="5F018D62" w:rsidR="008312B6" w:rsidRPr="0087348A" w:rsidRDefault="008312B6" w:rsidP="001A487B">
      <w:pPr>
        <w:pStyle w:val="ListParagraph"/>
        <w:numPr>
          <w:ilvl w:val="0"/>
          <w:numId w:val="12"/>
        </w:numPr>
        <w:tabs>
          <w:tab w:val="left" w:pos="820"/>
        </w:tabs>
        <w:spacing w:after="0" w:line="360" w:lineRule="auto"/>
        <w:ind w:right="113"/>
        <w:rPr>
          <w:rFonts w:ascii="Atkinson Hyperlegible" w:eastAsia="Tahoma" w:hAnsi="Atkinson Hyperlegible" w:cs="Arial"/>
          <w:sz w:val="24"/>
          <w:szCs w:val="24"/>
        </w:rPr>
      </w:pP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x</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ding</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 xml:space="preserve">– </w:t>
      </w:r>
      <w:r w:rsidR="00FE0308" w:rsidRPr="0087348A">
        <w:rPr>
          <w:rFonts w:ascii="Atkinson Hyperlegible" w:eastAsia="Tahoma" w:hAnsi="Atkinson Hyperlegible" w:cs="Arial"/>
          <w:sz w:val="24"/>
          <w:szCs w:val="24"/>
        </w:rPr>
        <w:t xml:space="preserve">the Library has had </w:t>
      </w:r>
      <w:r w:rsidRPr="0087348A">
        <w:rPr>
          <w:rFonts w:ascii="Atkinson Hyperlegible" w:eastAsia="Tahoma" w:hAnsi="Atkinson Hyperlegible" w:cs="Arial"/>
          <w:sz w:val="24"/>
          <w:szCs w:val="24"/>
        </w:rPr>
        <w:t>succ</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s in</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tt</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x</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fu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3"/>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We 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2"/>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 xml:space="preserve">ng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ure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c</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1"/>
          <w:sz w:val="24"/>
          <w:szCs w:val="24"/>
        </w:rPr>
        <w:t>ue</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 xml:space="preserve">in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 xml:space="preserve">beyond. </w:t>
      </w:r>
    </w:p>
    <w:p w14:paraId="5EE9FD16" w14:textId="77777777" w:rsidR="008953C6" w:rsidRPr="0087348A" w:rsidRDefault="008953C6" w:rsidP="001A487B">
      <w:pPr>
        <w:tabs>
          <w:tab w:val="left" w:pos="820"/>
        </w:tabs>
        <w:spacing w:after="0" w:line="360" w:lineRule="auto"/>
        <w:ind w:left="820" w:right="113" w:hanging="360"/>
        <w:rPr>
          <w:rFonts w:ascii="Atkinson Hyperlegible" w:eastAsia="Tahoma" w:hAnsi="Atkinson Hyperlegible" w:cs="Arial"/>
          <w:sz w:val="24"/>
          <w:szCs w:val="24"/>
        </w:rPr>
      </w:pPr>
    </w:p>
    <w:p w14:paraId="07DB9BE7" w14:textId="14DEE812" w:rsidR="008312B6" w:rsidRPr="0087348A" w:rsidRDefault="008312B6" w:rsidP="00B4562E">
      <w:pPr>
        <w:tabs>
          <w:tab w:val="left" w:pos="820"/>
        </w:tabs>
        <w:spacing w:after="0" w:line="360" w:lineRule="auto"/>
        <w:ind w:left="820" w:right="74" w:hanging="360"/>
        <w:rPr>
          <w:rFonts w:ascii="Atkinson Hyperlegible" w:eastAsia="Tahoma" w:hAnsi="Atkinson Hyperlegible" w:cs="Arial"/>
          <w:position w:val="-1"/>
          <w:sz w:val="24"/>
          <w:szCs w:val="24"/>
        </w:rPr>
      </w:pPr>
      <w:r w:rsidRPr="0087348A">
        <w:rPr>
          <w:rFonts w:ascii="Atkinson Hyperlegible" w:eastAsia="Times New Roman" w:hAnsi="Atkinson Hyperlegible" w:cs="Arial"/>
          <w:w w:val="131"/>
          <w:sz w:val="24"/>
          <w:szCs w:val="24"/>
        </w:rPr>
        <w:t>•</w:t>
      </w:r>
      <w:r w:rsidRPr="0087348A">
        <w:rPr>
          <w:rFonts w:ascii="Atkinson Hyperlegible" w:eastAsia="Times New Roman" w:hAnsi="Atkinson Hyperlegible" w:cs="Arial"/>
          <w:sz w:val="24"/>
          <w:szCs w:val="24"/>
        </w:rPr>
        <w:tab/>
      </w:r>
      <w:r w:rsidRPr="0087348A">
        <w:rPr>
          <w:rFonts w:ascii="Atkinson Hyperlegible" w:eastAsia="Tahoma" w:hAnsi="Atkinson Hyperlegible" w:cs="Arial"/>
          <w:sz w:val="24"/>
          <w:szCs w:val="24"/>
        </w:rPr>
        <w:t>Fundr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12"/>
          <w:sz w:val="24"/>
          <w:szCs w:val="24"/>
        </w:rPr>
        <w:t xml:space="preserve"> </w:t>
      </w:r>
      <w:r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 xml:space="preserve"> </w:t>
      </w:r>
      <w:r w:rsidR="000E1522"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ndr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12"/>
          <w:sz w:val="24"/>
          <w:szCs w:val="24"/>
        </w:rPr>
        <w:t xml:space="preserve"> </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achi</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 of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c</w:t>
      </w:r>
      <w:r w:rsidRPr="0087348A">
        <w:rPr>
          <w:rFonts w:ascii="Atkinson Hyperlegible" w:eastAsia="Tahoma" w:hAnsi="Atkinson Hyperlegible" w:cs="Arial"/>
          <w:sz w:val="24"/>
          <w:szCs w:val="24"/>
        </w:rPr>
        <w:t>ruci</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3"/>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igni</w:t>
      </w:r>
      <w:r w:rsidRPr="0087348A">
        <w:rPr>
          <w:rFonts w:ascii="Atkinson Hyperlegible" w:eastAsia="Tahoma" w:hAnsi="Atkinson Hyperlegible" w:cs="Arial"/>
          <w:spacing w:val="1"/>
          <w:sz w:val="24"/>
          <w:szCs w:val="24"/>
        </w:rPr>
        <w:t>f</w:t>
      </w:r>
      <w:r w:rsidRPr="0087348A">
        <w:rPr>
          <w:rFonts w:ascii="Atkinson Hyperlegible" w:eastAsia="Tahoma" w:hAnsi="Atkinson Hyperlegible" w:cs="Arial"/>
          <w:sz w:val="24"/>
          <w:szCs w:val="24"/>
        </w:rPr>
        <w:t>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el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nts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strategy.</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An</w:t>
      </w:r>
      <w:r w:rsidR="005B7E06" w:rsidRPr="0087348A">
        <w:rPr>
          <w:rFonts w:ascii="Atkinson Hyperlegible" w:eastAsia="Tahoma" w:hAnsi="Atkinson Hyperlegible" w:cs="Arial"/>
          <w:position w:val="-1"/>
          <w:sz w:val="24"/>
          <w:szCs w:val="24"/>
        </w:rPr>
        <w:t xml:space="preserve"> </w:t>
      </w:r>
      <w:r w:rsidRPr="0087348A">
        <w:rPr>
          <w:rFonts w:ascii="Atkinson Hyperlegible" w:eastAsia="Tahoma" w:hAnsi="Atkinson Hyperlegible" w:cs="Arial"/>
          <w:position w:val="-1"/>
          <w:sz w:val="24"/>
          <w:szCs w:val="24"/>
        </w:rPr>
        <w:t>up</w:t>
      </w:r>
      <w:r w:rsidRPr="0087348A">
        <w:rPr>
          <w:rFonts w:ascii="Atkinson Hyperlegible" w:eastAsia="Tahoma" w:hAnsi="Atkinson Hyperlegible" w:cs="Arial"/>
          <w:spacing w:val="-1"/>
          <w:position w:val="-1"/>
          <w:sz w:val="24"/>
          <w:szCs w:val="24"/>
        </w:rPr>
        <w:t>d</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spacing w:val="-1"/>
          <w:position w:val="-1"/>
          <w:sz w:val="24"/>
          <w:szCs w:val="24"/>
        </w:rPr>
        <w:t>t</w:t>
      </w:r>
      <w:r w:rsidRPr="0087348A">
        <w:rPr>
          <w:rFonts w:ascii="Atkinson Hyperlegible" w:eastAsia="Tahoma" w:hAnsi="Atkinson Hyperlegible" w:cs="Arial"/>
          <w:spacing w:val="1"/>
          <w:position w:val="-1"/>
          <w:sz w:val="24"/>
          <w:szCs w:val="24"/>
        </w:rPr>
        <w:t>e</w:t>
      </w:r>
      <w:r w:rsidRPr="0087348A">
        <w:rPr>
          <w:rFonts w:ascii="Atkinson Hyperlegible" w:eastAsia="Tahoma" w:hAnsi="Atkinson Hyperlegible" w:cs="Arial"/>
          <w:position w:val="-1"/>
          <w:sz w:val="24"/>
          <w:szCs w:val="24"/>
        </w:rPr>
        <w:t>d</w:t>
      </w:r>
      <w:r w:rsidRPr="0087348A">
        <w:rPr>
          <w:rFonts w:ascii="Atkinson Hyperlegible" w:eastAsia="Tahoma" w:hAnsi="Atkinson Hyperlegible" w:cs="Arial"/>
          <w:spacing w:val="-8"/>
          <w:position w:val="-1"/>
          <w:sz w:val="24"/>
          <w:szCs w:val="24"/>
        </w:rPr>
        <w:t xml:space="preserve"> </w:t>
      </w:r>
      <w:r w:rsidRPr="0087348A">
        <w:rPr>
          <w:rFonts w:ascii="Atkinson Hyperlegible" w:eastAsia="Tahoma" w:hAnsi="Atkinson Hyperlegible" w:cs="Arial"/>
          <w:position w:val="-1"/>
          <w:sz w:val="24"/>
          <w:szCs w:val="24"/>
        </w:rPr>
        <w:t>Fundr</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position w:val="-1"/>
          <w:sz w:val="24"/>
          <w:szCs w:val="24"/>
        </w:rPr>
        <w:t>i</w:t>
      </w:r>
      <w:r w:rsidRPr="0087348A">
        <w:rPr>
          <w:rFonts w:ascii="Atkinson Hyperlegible" w:eastAsia="Tahoma" w:hAnsi="Atkinson Hyperlegible" w:cs="Arial"/>
          <w:spacing w:val="1"/>
          <w:position w:val="-1"/>
          <w:sz w:val="24"/>
          <w:szCs w:val="24"/>
        </w:rPr>
        <w:t>s</w:t>
      </w:r>
      <w:r w:rsidRPr="0087348A">
        <w:rPr>
          <w:rFonts w:ascii="Atkinson Hyperlegible" w:eastAsia="Tahoma" w:hAnsi="Atkinson Hyperlegible" w:cs="Arial"/>
          <w:position w:val="-1"/>
          <w:sz w:val="24"/>
          <w:szCs w:val="24"/>
        </w:rPr>
        <w:t>ing</w:t>
      </w:r>
      <w:r w:rsidRPr="0087348A">
        <w:rPr>
          <w:rFonts w:ascii="Atkinson Hyperlegible" w:eastAsia="Tahoma" w:hAnsi="Atkinson Hyperlegible" w:cs="Arial"/>
          <w:spacing w:val="-15"/>
          <w:position w:val="-1"/>
          <w:sz w:val="24"/>
          <w:szCs w:val="24"/>
        </w:rPr>
        <w:t xml:space="preserve"> </w:t>
      </w:r>
      <w:r w:rsidRPr="0087348A">
        <w:rPr>
          <w:rFonts w:ascii="Atkinson Hyperlegible" w:eastAsia="Tahoma" w:hAnsi="Atkinson Hyperlegible" w:cs="Arial"/>
          <w:spacing w:val="-1"/>
          <w:position w:val="-1"/>
          <w:sz w:val="24"/>
          <w:szCs w:val="24"/>
        </w:rPr>
        <w:t>P</w:t>
      </w:r>
      <w:r w:rsidRPr="0087348A">
        <w:rPr>
          <w:rFonts w:ascii="Atkinson Hyperlegible" w:eastAsia="Tahoma" w:hAnsi="Atkinson Hyperlegible" w:cs="Arial"/>
          <w:position w:val="-1"/>
          <w:sz w:val="24"/>
          <w:szCs w:val="24"/>
        </w:rPr>
        <w:t>l</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position w:val="-1"/>
          <w:sz w:val="24"/>
          <w:szCs w:val="24"/>
        </w:rPr>
        <w:t>n</w:t>
      </w:r>
      <w:r w:rsidRPr="0087348A">
        <w:rPr>
          <w:rFonts w:ascii="Atkinson Hyperlegible" w:eastAsia="Tahoma" w:hAnsi="Atkinson Hyperlegible" w:cs="Arial"/>
          <w:spacing w:val="-3"/>
          <w:position w:val="-1"/>
          <w:sz w:val="24"/>
          <w:szCs w:val="24"/>
        </w:rPr>
        <w:t xml:space="preserve"> </w:t>
      </w:r>
      <w:r w:rsidRPr="0087348A">
        <w:rPr>
          <w:rFonts w:ascii="Atkinson Hyperlegible" w:eastAsia="Tahoma" w:hAnsi="Atkinson Hyperlegible" w:cs="Arial"/>
          <w:position w:val="-1"/>
          <w:sz w:val="24"/>
          <w:szCs w:val="24"/>
        </w:rPr>
        <w:t>is</w:t>
      </w:r>
      <w:r w:rsidRPr="0087348A">
        <w:rPr>
          <w:rFonts w:ascii="Atkinson Hyperlegible" w:eastAsia="Tahoma" w:hAnsi="Atkinson Hyperlegible" w:cs="Arial"/>
          <w:spacing w:val="-1"/>
          <w:position w:val="-1"/>
          <w:sz w:val="24"/>
          <w:szCs w:val="24"/>
        </w:rPr>
        <w:t xml:space="preserve"> b</w:t>
      </w:r>
      <w:r w:rsidRPr="0087348A">
        <w:rPr>
          <w:rFonts w:ascii="Atkinson Hyperlegible" w:eastAsia="Tahoma" w:hAnsi="Atkinson Hyperlegible" w:cs="Arial"/>
          <w:spacing w:val="1"/>
          <w:position w:val="-1"/>
          <w:sz w:val="24"/>
          <w:szCs w:val="24"/>
        </w:rPr>
        <w:t>e</w:t>
      </w:r>
      <w:r w:rsidRPr="0087348A">
        <w:rPr>
          <w:rFonts w:ascii="Atkinson Hyperlegible" w:eastAsia="Tahoma" w:hAnsi="Atkinson Hyperlegible" w:cs="Arial"/>
          <w:spacing w:val="-2"/>
          <w:position w:val="-1"/>
          <w:sz w:val="24"/>
          <w:szCs w:val="24"/>
        </w:rPr>
        <w:t>i</w:t>
      </w:r>
      <w:r w:rsidRPr="0087348A">
        <w:rPr>
          <w:rFonts w:ascii="Atkinson Hyperlegible" w:eastAsia="Tahoma" w:hAnsi="Atkinson Hyperlegible" w:cs="Arial"/>
          <w:position w:val="-1"/>
          <w:sz w:val="24"/>
          <w:szCs w:val="24"/>
        </w:rPr>
        <w:t>ng</w:t>
      </w:r>
      <w:r w:rsidRPr="0087348A">
        <w:rPr>
          <w:rFonts w:ascii="Atkinson Hyperlegible" w:eastAsia="Tahoma" w:hAnsi="Atkinson Hyperlegible" w:cs="Arial"/>
          <w:spacing w:val="-6"/>
          <w:position w:val="-1"/>
          <w:sz w:val="24"/>
          <w:szCs w:val="24"/>
        </w:rPr>
        <w:t xml:space="preserve"> </w:t>
      </w:r>
      <w:r w:rsidRPr="0087348A">
        <w:rPr>
          <w:rFonts w:ascii="Atkinson Hyperlegible" w:eastAsia="Tahoma" w:hAnsi="Atkinson Hyperlegible" w:cs="Arial"/>
          <w:position w:val="-1"/>
          <w:sz w:val="24"/>
          <w:szCs w:val="24"/>
        </w:rPr>
        <w:t>dev</w:t>
      </w:r>
      <w:r w:rsidRPr="0087348A">
        <w:rPr>
          <w:rFonts w:ascii="Atkinson Hyperlegible" w:eastAsia="Tahoma" w:hAnsi="Atkinson Hyperlegible" w:cs="Arial"/>
          <w:spacing w:val="1"/>
          <w:position w:val="-1"/>
          <w:sz w:val="24"/>
          <w:szCs w:val="24"/>
        </w:rPr>
        <w:t>e</w:t>
      </w:r>
      <w:r w:rsidRPr="0087348A">
        <w:rPr>
          <w:rFonts w:ascii="Atkinson Hyperlegible" w:eastAsia="Tahoma" w:hAnsi="Atkinson Hyperlegible" w:cs="Arial"/>
          <w:position w:val="-1"/>
          <w:sz w:val="24"/>
          <w:szCs w:val="24"/>
        </w:rPr>
        <w:t>lo</w:t>
      </w:r>
      <w:r w:rsidRPr="0087348A">
        <w:rPr>
          <w:rFonts w:ascii="Atkinson Hyperlegible" w:eastAsia="Tahoma" w:hAnsi="Atkinson Hyperlegible" w:cs="Arial"/>
          <w:spacing w:val="-1"/>
          <w:position w:val="-1"/>
          <w:sz w:val="24"/>
          <w:szCs w:val="24"/>
        </w:rPr>
        <w:t>p</w:t>
      </w:r>
      <w:r w:rsidRPr="0087348A">
        <w:rPr>
          <w:rFonts w:ascii="Atkinson Hyperlegible" w:eastAsia="Tahoma" w:hAnsi="Atkinson Hyperlegible" w:cs="Arial"/>
          <w:spacing w:val="1"/>
          <w:position w:val="-1"/>
          <w:sz w:val="24"/>
          <w:szCs w:val="24"/>
        </w:rPr>
        <w:t>e</w:t>
      </w:r>
      <w:r w:rsidRPr="0087348A">
        <w:rPr>
          <w:rFonts w:ascii="Atkinson Hyperlegible" w:eastAsia="Tahoma" w:hAnsi="Atkinson Hyperlegible" w:cs="Arial"/>
          <w:position w:val="-1"/>
          <w:sz w:val="24"/>
          <w:szCs w:val="24"/>
        </w:rPr>
        <w:t>d</w:t>
      </w:r>
      <w:r w:rsidRPr="0087348A">
        <w:rPr>
          <w:rFonts w:ascii="Atkinson Hyperlegible" w:eastAsia="Tahoma" w:hAnsi="Atkinson Hyperlegible" w:cs="Arial"/>
          <w:spacing w:val="-5"/>
          <w:position w:val="-1"/>
          <w:sz w:val="24"/>
          <w:szCs w:val="24"/>
        </w:rPr>
        <w:t xml:space="preserve"> </w:t>
      </w:r>
      <w:r w:rsidRPr="0087348A">
        <w:rPr>
          <w:rFonts w:ascii="Atkinson Hyperlegible" w:eastAsia="Tahoma" w:hAnsi="Atkinson Hyperlegible" w:cs="Arial"/>
          <w:position w:val="-1"/>
          <w:sz w:val="24"/>
          <w:szCs w:val="24"/>
        </w:rPr>
        <w:t>for</w:t>
      </w:r>
      <w:r w:rsidRPr="0087348A">
        <w:rPr>
          <w:rFonts w:ascii="Atkinson Hyperlegible" w:eastAsia="Tahoma" w:hAnsi="Atkinson Hyperlegible" w:cs="Arial"/>
          <w:spacing w:val="-1"/>
          <w:position w:val="-1"/>
          <w:sz w:val="24"/>
          <w:szCs w:val="24"/>
        </w:rPr>
        <w:t xml:space="preserve"> </w:t>
      </w:r>
      <w:r w:rsidR="001707E4" w:rsidRPr="0087348A">
        <w:rPr>
          <w:rFonts w:ascii="Atkinson Hyperlegible" w:eastAsia="Tahoma" w:hAnsi="Atkinson Hyperlegible" w:cs="Arial"/>
          <w:spacing w:val="1"/>
          <w:position w:val="-1"/>
          <w:sz w:val="24"/>
          <w:szCs w:val="24"/>
        </w:rPr>
        <w:t>2026 to 2027</w:t>
      </w:r>
      <w:r w:rsidRPr="0087348A">
        <w:rPr>
          <w:rFonts w:ascii="Atkinson Hyperlegible" w:eastAsia="Tahoma" w:hAnsi="Atkinson Hyperlegible" w:cs="Arial"/>
          <w:position w:val="-1"/>
          <w:sz w:val="24"/>
          <w:szCs w:val="24"/>
        </w:rPr>
        <w:t xml:space="preserve">. </w:t>
      </w:r>
    </w:p>
    <w:p w14:paraId="38EB1998" w14:textId="77777777" w:rsidR="008953C6" w:rsidRPr="0087348A" w:rsidRDefault="008953C6" w:rsidP="001A487B">
      <w:pPr>
        <w:spacing w:after="0" w:line="360" w:lineRule="auto"/>
        <w:ind w:left="820" w:right="-20"/>
        <w:rPr>
          <w:rFonts w:ascii="Atkinson Hyperlegible" w:eastAsia="Tahoma" w:hAnsi="Atkinson Hyperlegible" w:cs="Arial"/>
          <w:sz w:val="24"/>
          <w:szCs w:val="24"/>
        </w:rPr>
      </w:pPr>
    </w:p>
    <w:p w14:paraId="0EF8905D" w14:textId="1DAF0EF4" w:rsidR="008312B6" w:rsidRPr="0087348A" w:rsidRDefault="008312B6" w:rsidP="001A487B">
      <w:pPr>
        <w:tabs>
          <w:tab w:val="left" w:pos="760"/>
        </w:tabs>
        <w:spacing w:after="0" w:line="360" w:lineRule="auto"/>
        <w:ind w:left="419" w:right="351"/>
        <w:rPr>
          <w:rFonts w:ascii="Atkinson Hyperlegible" w:eastAsia="Tahoma" w:hAnsi="Atkinson Hyperlegible" w:cs="Arial"/>
          <w:sz w:val="24"/>
          <w:szCs w:val="24"/>
        </w:rPr>
      </w:pPr>
      <w:r w:rsidRPr="0087348A">
        <w:rPr>
          <w:rFonts w:ascii="Atkinson Hyperlegible" w:eastAsia="Times New Roman" w:hAnsi="Atkinson Hyperlegible" w:cs="Arial"/>
          <w:w w:val="131"/>
          <w:sz w:val="24"/>
          <w:szCs w:val="24"/>
        </w:rPr>
        <w:t>•</w:t>
      </w:r>
      <w:r w:rsidRPr="0087348A">
        <w:rPr>
          <w:rFonts w:ascii="Atkinson Hyperlegible" w:eastAsia="Times New Roman" w:hAnsi="Atkinson Hyperlegible" w:cs="Arial"/>
          <w:sz w:val="24"/>
          <w:szCs w:val="24"/>
        </w:rPr>
        <w:tab/>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w:t>
      </w:r>
      <w:r w:rsidR="005B7E06" w:rsidRPr="0087348A">
        <w:rPr>
          <w:rFonts w:ascii="Atkinson Hyperlegible" w:eastAsia="Tahoma" w:hAnsi="Atkinson Hyperlegible" w:cs="Arial"/>
          <w:spacing w:val="1"/>
          <w:sz w:val="24"/>
          <w:szCs w:val="24"/>
        </w:rPr>
        <w:t>-</w:t>
      </w:r>
      <w:r w:rsidRPr="0087348A">
        <w:rPr>
          <w:rFonts w:ascii="Atkinson Hyperlegible" w:eastAsia="Tahoma" w:hAnsi="Atkinson Hyperlegible" w:cs="Arial"/>
          <w:sz w:val="24"/>
          <w:szCs w:val="24"/>
        </w:rPr>
        <w:t>pur</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osi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4"/>
          <w:sz w:val="24"/>
          <w:szCs w:val="24"/>
        </w:rPr>
        <w:t xml:space="preserve"> </w:t>
      </w:r>
      <w:r w:rsidRPr="0087348A">
        <w:rPr>
          <w:rFonts w:ascii="Atkinson Hyperlegible" w:eastAsia="Tahoma" w:hAnsi="Atkinson Hyperlegible" w:cs="Arial"/>
          <w:sz w:val="24"/>
          <w:szCs w:val="24"/>
        </w:rPr>
        <w:t>– wh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 xml:space="preserve">re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 xml:space="preserve">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r</w:t>
      </w:r>
      <w:r w:rsidRPr="0087348A">
        <w:rPr>
          <w:rFonts w:ascii="Atkinson Hyperlegible" w:eastAsia="Tahoma" w:hAnsi="Atkinson Hyperlegible" w:cs="Arial"/>
          <w:spacing w:val="3"/>
          <w:sz w:val="24"/>
          <w:szCs w:val="24"/>
        </w:rPr>
        <w:t>e</w:t>
      </w:r>
      <w:r w:rsidR="005B7E06" w:rsidRPr="0087348A">
        <w:rPr>
          <w:rFonts w:ascii="Atkinson Hyperlegible" w:eastAsia="Tahoma" w:hAnsi="Atkinson Hyperlegible" w:cs="Arial"/>
          <w:spacing w:val="3"/>
          <w:sz w:val="24"/>
          <w:szCs w:val="24"/>
        </w:rPr>
        <w:t>-</w:t>
      </w:r>
      <w:r w:rsidRPr="0087348A">
        <w:rPr>
          <w:rFonts w:ascii="Atkinson Hyperlegible" w:eastAsia="Tahoma" w:hAnsi="Atkinson Hyperlegible" w:cs="Arial"/>
          <w:sz w:val="24"/>
          <w:szCs w:val="24"/>
        </w:rPr>
        <w:t>pur</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osi</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pacing w:val="1"/>
          <w:sz w:val="24"/>
          <w:szCs w:val="24"/>
        </w:rPr>
        <w:t>ex</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3"/>
          <w:sz w:val="24"/>
          <w:szCs w:val="24"/>
        </w:rPr>
        <w:t>u</w:t>
      </w:r>
      <w:r w:rsidRPr="0087348A">
        <w:rPr>
          <w:rFonts w:ascii="Atkinson Hyperlegible" w:eastAsia="Tahoma" w:hAnsi="Atkinson Hyperlegible" w:cs="Arial"/>
          <w:sz w:val="24"/>
          <w:szCs w:val="24"/>
        </w:rPr>
        <w:t>rces</w:t>
      </w:r>
      <w:r w:rsidRPr="0087348A">
        <w:rPr>
          <w:rFonts w:ascii="Atkinson Hyperlegible" w:eastAsia="Tahoma" w:hAnsi="Atkinson Hyperlegible" w:cs="Arial"/>
          <w:spacing w:val="-2"/>
          <w:sz w:val="24"/>
          <w:szCs w:val="24"/>
        </w:rPr>
        <w:t xml:space="preserve"> t</w:t>
      </w:r>
      <w:r w:rsidRPr="0087348A">
        <w:rPr>
          <w:rFonts w:ascii="Atkinson Hyperlegible" w:eastAsia="Tahoma" w:hAnsi="Atkinson Hyperlegible" w:cs="Arial"/>
          <w:w w:val="99"/>
          <w:sz w:val="24"/>
          <w:szCs w:val="24"/>
        </w:rPr>
        <w:t>o</w:t>
      </w:r>
    </w:p>
    <w:p w14:paraId="70C6F009" w14:textId="4F537728" w:rsidR="008312B6" w:rsidRPr="0087348A" w:rsidRDefault="008312B6" w:rsidP="001A487B">
      <w:pPr>
        <w:spacing w:after="0" w:line="360" w:lineRule="auto"/>
        <w:ind w:left="820" w:right="-20"/>
        <w:rPr>
          <w:rFonts w:ascii="Atkinson Hyperlegible" w:eastAsia="Tahoma" w:hAnsi="Atkinson Hyperlegible" w:cs="Arial"/>
          <w:position w:val="-1"/>
          <w:sz w:val="24"/>
          <w:szCs w:val="24"/>
        </w:rPr>
      </w:pPr>
      <w:r w:rsidRPr="0087348A">
        <w:rPr>
          <w:rFonts w:ascii="Atkinson Hyperlegible" w:eastAsia="Tahoma" w:hAnsi="Atkinson Hyperlegible" w:cs="Arial"/>
          <w:position w:val="-1"/>
          <w:sz w:val="24"/>
          <w:szCs w:val="24"/>
        </w:rPr>
        <w:t xml:space="preserve">focus </w:t>
      </w:r>
      <w:r w:rsidRPr="0087348A">
        <w:rPr>
          <w:rFonts w:ascii="Atkinson Hyperlegible" w:eastAsia="Tahoma" w:hAnsi="Atkinson Hyperlegible" w:cs="Arial"/>
          <w:spacing w:val="-1"/>
          <w:position w:val="-1"/>
          <w:sz w:val="24"/>
          <w:szCs w:val="24"/>
        </w:rPr>
        <w:t>o</w:t>
      </w:r>
      <w:r w:rsidRPr="0087348A">
        <w:rPr>
          <w:rFonts w:ascii="Atkinson Hyperlegible" w:eastAsia="Tahoma" w:hAnsi="Atkinson Hyperlegible" w:cs="Arial"/>
          <w:position w:val="-1"/>
          <w:sz w:val="24"/>
          <w:szCs w:val="24"/>
        </w:rPr>
        <w:t xml:space="preserve">n </w:t>
      </w:r>
      <w:r w:rsidRPr="0087348A">
        <w:rPr>
          <w:rFonts w:ascii="Atkinson Hyperlegible" w:eastAsia="Tahoma" w:hAnsi="Atkinson Hyperlegible" w:cs="Arial"/>
          <w:spacing w:val="-1"/>
          <w:position w:val="-1"/>
          <w:sz w:val="24"/>
          <w:szCs w:val="24"/>
        </w:rPr>
        <w:t>t</w:t>
      </w:r>
      <w:r w:rsidRPr="0087348A">
        <w:rPr>
          <w:rFonts w:ascii="Atkinson Hyperlegible" w:eastAsia="Tahoma" w:hAnsi="Atkinson Hyperlegible" w:cs="Arial"/>
          <w:position w:val="-1"/>
          <w:sz w:val="24"/>
          <w:szCs w:val="24"/>
        </w:rPr>
        <w:t>he</w:t>
      </w:r>
      <w:r w:rsidRPr="0087348A">
        <w:rPr>
          <w:rFonts w:ascii="Atkinson Hyperlegible" w:eastAsia="Tahoma" w:hAnsi="Atkinson Hyperlegible" w:cs="Arial"/>
          <w:spacing w:val="1"/>
          <w:position w:val="-1"/>
          <w:sz w:val="24"/>
          <w:szCs w:val="24"/>
        </w:rPr>
        <w:t xml:space="preserve"> </w:t>
      </w:r>
      <w:r w:rsidRPr="0087348A">
        <w:rPr>
          <w:rFonts w:ascii="Atkinson Hyperlegible" w:eastAsia="Tahoma" w:hAnsi="Atkinson Hyperlegible" w:cs="Arial"/>
          <w:position w:val="-1"/>
          <w:sz w:val="24"/>
          <w:szCs w:val="24"/>
        </w:rPr>
        <w:t>Li</w:t>
      </w:r>
      <w:r w:rsidRPr="0087348A">
        <w:rPr>
          <w:rFonts w:ascii="Atkinson Hyperlegible" w:eastAsia="Tahoma" w:hAnsi="Atkinson Hyperlegible" w:cs="Arial"/>
          <w:spacing w:val="-1"/>
          <w:position w:val="-1"/>
          <w:sz w:val="24"/>
          <w:szCs w:val="24"/>
        </w:rPr>
        <w:t>b</w:t>
      </w:r>
      <w:r w:rsidRPr="0087348A">
        <w:rPr>
          <w:rFonts w:ascii="Atkinson Hyperlegible" w:eastAsia="Tahoma" w:hAnsi="Atkinson Hyperlegible" w:cs="Arial"/>
          <w:position w:val="-1"/>
          <w:sz w:val="24"/>
          <w:szCs w:val="24"/>
        </w:rPr>
        <w:t>r</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position w:val="-1"/>
          <w:sz w:val="24"/>
          <w:szCs w:val="24"/>
        </w:rPr>
        <w:t>ry</w:t>
      </w:r>
      <w:r w:rsidR="00296B9B" w:rsidRPr="0087348A">
        <w:rPr>
          <w:rFonts w:ascii="Atkinson Hyperlegible" w:eastAsia="Tahoma" w:hAnsi="Atkinson Hyperlegible" w:cs="Arial"/>
          <w:position w:val="-1"/>
          <w:sz w:val="24"/>
          <w:szCs w:val="24"/>
        </w:rPr>
        <w:t>'</w:t>
      </w:r>
      <w:r w:rsidRPr="0087348A">
        <w:rPr>
          <w:rFonts w:ascii="Atkinson Hyperlegible" w:eastAsia="Tahoma" w:hAnsi="Atkinson Hyperlegible" w:cs="Arial"/>
          <w:position w:val="-1"/>
          <w:sz w:val="24"/>
          <w:szCs w:val="24"/>
        </w:rPr>
        <w:t>s</w:t>
      </w:r>
      <w:r w:rsidRPr="0087348A">
        <w:rPr>
          <w:rFonts w:ascii="Atkinson Hyperlegible" w:eastAsia="Tahoma" w:hAnsi="Atkinson Hyperlegible" w:cs="Arial"/>
          <w:spacing w:val="1"/>
          <w:position w:val="-1"/>
          <w:sz w:val="24"/>
          <w:szCs w:val="24"/>
        </w:rPr>
        <w:t xml:space="preserve"> </w:t>
      </w:r>
      <w:r w:rsidRPr="0087348A">
        <w:rPr>
          <w:rFonts w:ascii="Atkinson Hyperlegible" w:eastAsia="Tahoma" w:hAnsi="Atkinson Hyperlegible" w:cs="Arial"/>
          <w:spacing w:val="-2"/>
          <w:position w:val="-1"/>
          <w:sz w:val="24"/>
          <w:szCs w:val="24"/>
        </w:rPr>
        <w:t>s</w:t>
      </w:r>
      <w:r w:rsidRPr="0087348A">
        <w:rPr>
          <w:rFonts w:ascii="Atkinson Hyperlegible" w:eastAsia="Tahoma" w:hAnsi="Atkinson Hyperlegible" w:cs="Arial"/>
          <w:spacing w:val="-1"/>
          <w:position w:val="-1"/>
          <w:sz w:val="24"/>
          <w:szCs w:val="24"/>
        </w:rPr>
        <w:t>t</w:t>
      </w:r>
      <w:r w:rsidRPr="0087348A">
        <w:rPr>
          <w:rFonts w:ascii="Atkinson Hyperlegible" w:eastAsia="Tahoma" w:hAnsi="Atkinson Hyperlegible" w:cs="Arial"/>
          <w:position w:val="-1"/>
          <w:sz w:val="24"/>
          <w:szCs w:val="24"/>
        </w:rPr>
        <w:t>r</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spacing w:val="-1"/>
          <w:position w:val="-1"/>
          <w:sz w:val="24"/>
          <w:szCs w:val="24"/>
        </w:rPr>
        <w:t>t</w:t>
      </w:r>
      <w:r w:rsidRPr="0087348A">
        <w:rPr>
          <w:rFonts w:ascii="Atkinson Hyperlegible" w:eastAsia="Tahoma" w:hAnsi="Atkinson Hyperlegible" w:cs="Arial"/>
          <w:spacing w:val="1"/>
          <w:position w:val="-1"/>
          <w:sz w:val="24"/>
          <w:szCs w:val="24"/>
        </w:rPr>
        <w:t>e</w:t>
      </w:r>
      <w:r w:rsidRPr="0087348A">
        <w:rPr>
          <w:rFonts w:ascii="Atkinson Hyperlegible" w:eastAsia="Tahoma" w:hAnsi="Atkinson Hyperlegible" w:cs="Arial"/>
          <w:position w:val="-1"/>
          <w:sz w:val="24"/>
          <w:szCs w:val="24"/>
        </w:rPr>
        <w:t>gic</w:t>
      </w:r>
      <w:r w:rsidRPr="0087348A">
        <w:rPr>
          <w:rFonts w:ascii="Atkinson Hyperlegible" w:eastAsia="Tahoma" w:hAnsi="Atkinson Hyperlegible" w:cs="Arial"/>
          <w:spacing w:val="-1"/>
          <w:position w:val="-1"/>
          <w:sz w:val="24"/>
          <w:szCs w:val="24"/>
        </w:rPr>
        <w:t xml:space="preserve"> </w:t>
      </w:r>
      <w:r w:rsidRPr="0087348A">
        <w:rPr>
          <w:rFonts w:ascii="Atkinson Hyperlegible" w:eastAsia="Tahoma" w:hAnsi="Atkinson Hyperlegible" w:cs="Arial"/>
          <w:spacing w:val="1"/>
          <w:position w:val="-1"/>
          <w:sz w:val="24"/>
          <w:szCs w:val="24"/>
        </w:rPr>
        <w:t>a</w:t>
      </w:r>
      <w:r w:rsidRPr="0087348A">
        <w:rPr>
          <w:rFonts w:ascii="Atkinson Hyperlegible" w:eastAsia="Tahoma" w:hAnsi="Atkinson Hyperlegible" w:cs="Arial"/>
          <w:position w:val="-1"/>
          <w:sz w:val="24"/>
          <w:szCs w:val="24"/>
        </w:rPr>
        <w:t>im</w:t>
      </w:r>
      <w:r w:rsidRPr="0087348A">
        <w:rPr>
          <w:rFonts w:ascii="Atkinson Hyperlegible" w:eastAsia="Tahoma" w:hAnsi="Atkinson Hyperlegible" w:cs="Arial"/>
          <w:spacing w:val="1"/>
          <w:position w:val="-1"/>
          <w:sz w:val="24"/>
          <w:szCs w:val="24"/>
        </w:rPr>
        <w:t>s</w:t>
      </w:r>
      <w:r w:rsidRPr="0087348A">
        <w:rPr>
          <w:rFonts w:ascii="Atkinson Hyperlegible" w:eastAsia="Tahoma" w:hAnsi="Atkinson Hyperlegible" w:cs="Arial"/>
          <w:position w:val="-1"/>
          <w:sz w:val="24"/>
          <w:szCs w:val="24"/>
        </w:rPr>
        <w:t>.</w:t>
      </w:r>
    </w:p>
    <w:p w14:paraId="2BACDB35" w14:textId="77777777" w:rsidR="008953C6" w:rsidRPr="0087348A" w:rsidRDefault="008953C6" w:rsidP="001A487B">
      <w:pPr>
        <w:spacing w:after="0" w:line="360" w:lineRule="auto"/>
        <w:ind w:left="820" w:right="-20"/>
        <w:rPr>
          <w:rFonts w:ascii="Atkinson Hyperlegible" w:eastAsia="Tahoma" w:hAnsi="Atkinson Hyperlegible" w:cs="Arial"/>
          <w:sz w:val="24"/>
          <w:szCs w:val="24"/>
        </w:rPr>
      </w:pPr>
    </w:p>
    <w:p w14:paraId="1AF38893" w14:textId="12BCC037" w:rsidR="008312B6" w:rsidRPr="0087348A" w:rsidRDefault="008312B6" w:rsidP="001A487B">
      <w:pPr>
        <w:tabs>
          <w:tab w:val="left" w:pos="820"/>
        </w:tabs>
        <w:spacing w:before="9" w:after="0" w:line="360" w:lineRule="auto"/>
        <w:ind w:left="820" w:right="42" w:hanging="360"/>
        <w:rPr>
          <w:rFonts w:ascii="Atkinson Hyperlegible" w:eastAsia="Tahoma" w:hAnsi="Atkinson Hyperlegible" w:cs="Arial"/>
          <w:sz w:val="24"/>
          <w:szCs w:val="24"/>
        </w:rPr>
      </w:pPr>
      <w:r w:rsidRPr="0087348A">
        <w:rPr>
          <w:rFonts w:ascii="Atkinson Hyperlegible" w:eastAsia="Times New Roman" w:hAnsi="Atkinson Hyperlegible" w:cs="Arial"/>
          <w:w w:val="131"/>
          <w:sz w:val="24"/>
          <w:szCs w:val="24"/>
        </w:rPr>
        <w:t>•</w:t>
      </w:r>
      <w:r w:rsidRPr="0087348A">
        <w:rPr>
          <w:rFonts w:ascii="Atkinson Hyperlegible" w:eastAsia="Times New Roman" w:hAnsi="Atkinson Hyperlegible" w:cs="Arial"/>
          <w:sz w:val="24"/>
          <w:szCs w:val="24"/>
        </w:rPr>
        <w:tab/>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Gov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 – for</w:t>
      </w:r>
      <w:r w:rsidRPr="0087348A">
        <w:rPr>
          <w:rFonts w:ascii="Atkinson Hyperlegible" w:eastAsia="Tahoma" w:hAnsi="Atkinson Hyperlegible" w:cs="Arial"/>
          <w:spacing w:val="-1"/>
          <w:sz w:val="24"/>
          <w:szCs w:val="24"/>
        </w:rPr>
        <w:t xml:space="preserve">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Sc</w:t>
      </w:r>
      <w:r w:rsidRPr="0087348A">
        <w:rPr>
          <w:rFonts w:ascii="Atkinson Hyperlegible" w:eastAsia="Tahoma" w:hAnsi="Atkinson Hyperlegible" w:cs="Arial"/>
          <w:spacing w:val="-1"/>
          <w:sz w:val="24"/>
          <w:szCs w:val="24"/>
        </w:rPr>
        <w:t>ott</w:t>
      </w:r>
      <w:r w:rsidRPr="0087348A">
        <w:rPr>
          <w:rFonts w:ascii="Atkinson Hyperlegible" w:eastAsia="Tahoma" w:hAnsi="Atkinson Hyperlegible" w:cs="Arial"/>
          <w:spacing w:val="3"/>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Gov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rnm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de </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ignific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ntri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uti</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3"/>
          <w:sz w:val="24"/>
          <w:szCs w:val="24"/>
        </w:rPr>
        <w:t>n</w:t>
      </w:r>
      <w:r w:rsidRPr="0087348A">
        <w:rPr>
          <w:rFonts w:ascii="Atkinson Hyperlegible" w:eastAsia="Tahoma" w:hAnsi="Atkinson Hyperlegible" w:cs="Arial"/>
          <w:sz w:val="24"/>
          <w:szCs w:val="24"/>
        </w:rPr>
        <w:t xml:space="preserve">s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00296B9B" w:rsidRPr="0087348A">
        <w:rPr>
          <w:rFonts w:ascii="Atkinson Hyperlegible" w:eastAsia="Tahoma" w:hAnsi="Atkinson Hyperlegible" w:cs="Arial"/>
          <w:sz w:val="24"/>
          <w:szCs w:val="24"/>
        </w:rPr>
        <w: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1C2D40E4" w:rsidRPr="0087348A">
        <w:rPr>
          <w:rFonts w:ascii="Atkinson Hyperlegible" w:eastAsia="Tahoma" w:hAnsi="Atkinson Hyperlegible" w:cs="Arial"/>
          <w:spacing w:val="1"/>
          <w:sz w:val="24"/>
          <w:szCs w:val="24"/>
        </w:rPr>
        <w:t>activities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Funding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for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 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ions</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urch</w:t>
      </w:r>
      <w:r w:rsidRPr="0087348A">
        <w:rPr>
          <w:rFonts w:ascii="Atkinson Hyperlegible" w:eastAsia="Tahoma" w:hAnsi="Atkinson Hyperlegible" w:cs="Arial"/>
          <w:spacing w:val="1"/>
          <w:sz w:val="24"/>
          <w:szCs w:val="24"/>
        </w:rPr>
        <w:t>as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3"/>
          <w:sz w:val="24"/>
          <w:szCs w:val="24"/>
        </w:rPr>
        <w:t>F</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PF)</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ill</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2"/>
          <w:sz w:val="24"/>
          <w:szCs w:val="24"/>
        </w:rPr>
        <w:t>c</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curr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 xml:space="preserve">nd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 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ntinu</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cei</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fu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ding</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z w:val="24"/>
          <w:szCs w:val="24"/>
        </w:rPr>
        <w:t>for</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much</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ne</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ded</w:t>
      </w:r>
      <w:r w:rsidRPr="0087348A">
        <w:rPr>
          <w:rFonts w:ascii="Atkinson Hyperlegible" w:eastAsia="Tahoma" w:hAnsi="Atkinson Hyperlegible" w:cs="Arial"/>
          <w:spacing w:val="-5"/>
          <w:sz w:val="24"/>
          <w:szCs w:val="24"/>
        </w:rPr>
        <w:t xml:space="preserve"> </w:t>
      </w:r>
      <w:r w:rsidR="00CC6347" w:rsidRPr="0087348A">
        <w:rPr>
          <w:rFonts w:ascii="Atkinson Hyperlegible" w:eastAsia="Tahoma" w:hAnsi="Atkinson Hyperlegible" w:cs="Arial"/>
          <w:sz w:val="24"/>
          <w:szCs w:val="24"/>
        </w:rPr>
        <w:t>d</w:t>
      </w:r>
      <w:r w:rsidRPr="0087348A">
        <w:rPr>
          <w:rFonts w:ascii="Atkinson Hyperlegible" w:eastAsia="Tahoma" w:hAnsi="Atkinson Hyperlegible" w:cs="Arial"/>
          <w:sz w:val="24"/>
          <w:szCs w:val="24"/>
        </w:rPr>
        <w:t>igi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1"/>
          <w:sz w:val="24"/>
          <w:szCs w:val="24"/>
        </w:rPr>
        <w:t>ves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4"/>
          <w:sz w:val="24"/>
          <w:szCs w:val="24"/>
        </w:rPr>
        <w:t>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p>
    <w:p w14:paraId="316475CF" w14:textId="77777777" w:rsidR="005F7D02" w:rsidRPr="0087348A" w:rsidRDefault="005F7D02" w:rsidP="001A487B">
      <w:pPr>
        <w:tabs>
          <w:tab w:val="left" w:pos="820"/>
        </w:tabs>
        <w:spacing w:before="9" w:after="0" w:line="360" w:lineRule="auto"/>
        <w:ind w:left="820" w:right="42" w:hanging="360"/>
        <w:rPr>
          <w:rFonts w:ascii="Atkinson Hyperlegible" w:eastAsia="Tahoma" w:hAnsi="Atkinson Hyperlegible" w:cs="Arial"/>
          <w:sz w:val="24"/>
          <w:szCs w:val="24"/>
        </w:rPr>
      </w:pPr>
    </w:p>
    <w:p w14:paraId="12432EB2" w14:textId="7E7BCC71" w:rsidR="005F7D02" w:rsidRPr="0087348A" w:rsidRDefault="002E0D3A" w:rsidP="001A487B">
      <w:pPr>
        <w:pStyle w:val="ListParagraph"/>
        <w:numPr>
          <w:ilvl w:val="0"/>
          <w:numId w:val="13"/>
        </w:numPr>
        <w:tabs>
          <w:tab w:val="left" w:pos="760"/>
        </w:tabs>
        <w:spacing w:after="0" w:line="360" w:lineRule="auto"/>
        <w:ind w:right="351"/>
        <w:rPr>
          <w:rFonts w:ascii="Atkinson Hyperlegible" w:eastAsia="Tahoma" w:hAnsi="Atkinson Hyperlegible" w:cs="Arial"/>
          <w:sz w:val="24"/>
          <w:szCs w:val="24"/>
        </w:rPr>
      </w:pPr>
      <w:r w:rsidRPr="0087348A">
        <w:rPr>
          <w:rFonts w:ascii="Atkinson Hyperlegible" w:eastAsia="Tahoma" w:hAnsi="Atkinson Hyperlegible" w:cs="Arial"/>
          <w:sz w:val="24"/>
          <w:szCs w:val="24"/>
        </w:rPr>
        <w:t>Procurement</w:t>
      </w:r>
      <w:r w:rsidR="00E04A74" w:rsidRPr="0087348A">
        <w:rPr>
          <w:rFonts w:ascii="Atkinson Hyperlegible" w:eastAsia="Tahoma" w:hAnsi="Atkinson Hyperlegible" w:cs="Arial"/>
          <w:sz w:val="24"/>
          <w:szCs w:val="24"/>
        </w:rPr>
        <w:t xml:space="preserve"> </w:t>
      </w:r>
      <w:r w:rsidR="00CC6347" w:rsidRPr="0087348A">
        <w:rPr>
          <w:rFonts w:ascii="Atkinson Hyperlegible" w:eastAsia="Tahoma" w:hAnsi="Atkinson Hyperlegible" w:cs="Arial"/>
          <w:sz w:val="24"/>
          <w:szCs w:val="24"/>
        </w:rPr>
        <w:t>and</w:t>
      </w:r>
      <w:r w:rsidR="00E04A74" w:rsidRPr="0087348A">
        <w:rPr>
          <w:rFonts w:ascii="Atkinson Hyperlegible" w:eastAsia="Tahoma" w:hAnsi="Atkinson Hyperlegible" w:cs="Arial"/>
          <w:sz w:val="24"/>
          <w:szCs w:val="24"/>
        </w:rPr>
        <w:t xml:space="preserve"> </w:t>
      </w:r>
      <w:r w:rsidR="00CC6347"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 xml:space="preserve">hared </w:t>
      </w:r>
      <w:r w:rsidR="00CC6347"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 xml:space="preserve">ervices </w:t>
      </w:r>
      <w:r w:rsidR="005F7D02"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 xml:space="preserve">working with other organisations through either </w:t>
      </w:r>
      <w:r w:rsidR="008D20AB" w:rsidRPr="0087348A">
        <w:rPr>
          <w:rFonts w:ascii="Atkinson Hyperlegible" w:eastAsia="Tahoma" w:hAnsi="Atkinson Hyperlegible" w:cs="Arial"/>
          <w:sz w:val="24"/>
          <w:szCs w:val="24"/>
        </w:rPr>
        <w:t>procurement frameworks or shared service arrangements has the potential to maximise use of the Library</w:t>
      </w:r>
      <w:r w:rsidR="00296B9B" w:rsidRPr="0087348A">
        <w:rPr>
          <w:rFonts w:ascii="Atkinson Hyperlegible" w:eastAsia="Tahoma" w:hAnsi="Atkinson Hyperlegible" w:cs="Arial"/>
          <w:sz w:val="24"/>
          <w:szCs w:val="24"/>
        </w:rPr>
        <w:t>'</w:t>
      </w:r>
      <w:r w:rsidR="008D20AB" w:rsidRPr="0087348A">
        <w:rPr>
          <w:rFonts w:ascii="Atkinson Hyperlegible" w:eastAsia="Tahoma" w:hAnsi="Atkinson Hyperlegible" w:cs="Arial"/>
          <w:sz w:val="24"/>
          <w:szCs w:val="24"/>
        </w:rPr>
        <w:t>s own resources</w:t>
      </w:r>
      <w:r w:rsidR="005F7D02" w:rsidRPr="0087348A">
        <w:rPr>
          <w:rFonts w:ascii="Atkinson Hyperlegible" w:eastAsia="Tahoma" w:hAnsi="Atkinson Hyperlegible" w:cs="Arial"/>
          <w:sz w:val="24"/>
          <w:szCs w:val="24"/>
        </w:rPr>
        <w:t>.</w:t>
      </w:r>
      <w:r w:rsidR="00CD7AC8" w:rsidRPr="0087348A">
        <w:rPr>
          <w:rFonts w:ascii="Atkinson Hyperlegible" w:eastAsia="Tahoma" w:hAnsi="Atkinson Hyperlegible" w:cs="Arial"/>
          <w:sz w:val="24"/>
          <w:szCs w:val="24"/>
        </w:rPr>
        <w:t xml:space="preserve"> These will be used </w:t>
      </w:r>
      <w:r w:rsidR="00CD7AC8" w:rsidRPr="0087348A">
        <w:rPr>
          <w:rFonts w:ascii="Atkinson Hyperlegible" w:eastAsia="Tahoma" w:hAnsi="Atkinson Hyperlegible" w:cs="Arial"/>
          <w:sz w:val="24"/>
          <w:szCs w:val="24"/>
        </w:rPr>
        <w:lastRenderedPageBreak/>
        <w:t>where appropriate.</w:t>
      </w:r>
    </w:p>
    <w:p w14:paraId="09BFDF60" w14:textId="77777777" w:rsidR="003D6AAB" w:rsidRPr="0087348A" w:rsidRDefault="003D6AAB" w:rsidP="001A487B">
      <w:pPr>
        <w:tabs>
          <w:tab w:val="left" w:pos="760"/>
        </w:tabs>
        <w:spacing w:after="0" w:line="360" w:lineRule="auto"/>
        <w:ind w:left="419" w:right="351"/>
        <w:rPr>
          <w:rFonts w:ascii="Atkinson Hyperlegible" w:eastAsia="Tahoma" w:hAnsi="Atkinson Hyperlegible" w:cs="Arial"/>
          <w:sz w:val="24"/>
          <w:szCs w:val="24"/>
        </w:rPr>
      </w:pPr>
    </w:p>
    <w:p w14:paraId="0E86BB10" w14:textId="7883728D" w:rsidR="008312B6" w:rsidRPr="0087348A" w:rsidRDefault="008312B6" w:rsidP="001A487B">
      <w:pPr>
        <w:spacing w:before="61" w:after="0" w:line="360" w:lineRule="auto"/>
        <w:ind w:left="100" w:right="70"/>
        <w:rPr>
          <w:rFonts w:ascii="Atkinson Hyperlegible" w:eastAsia="Tahoma" w:hAnsi="Atkinson Hyperlegible" w:cs="Arial"/>
          <w:sz w:val="24"/>
          <w:szCs w:val="24"/>
        </w:rPr>
      </w:pP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over</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rm</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fe</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ve</w:t>
      </w:r>
      <w:r w:rsidRPr="0087348A">
        <w:rPr>
          <w:rFonts w:ascii="Atkinson Hyperlegible" w:eastAsia="Tahoma" w:hAnsi="Atkinson Hyperlegible" w:cs="Arial"/>
          <w:sz w:val="24"/>
          <w:szCs w:val="24"/>
        </w:rPr>
        <w:t>ly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k</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ng</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wi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 xml:space="preserve"> 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such</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z w:val="24"/>
          <w:szCs w:val="24"/>
        </w:rPr>
        <w:t>as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NLS 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dati</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by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del</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quir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2"/>
          <w:sz w:val="24"/>
          <w:szCs w:val="24"/>
        </w:rPr>
        <w:t>h</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nge</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mm</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 xml:space="preserve">we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re</w:t>
      </w:r>
      <w:r w:rsidRPr="0087348A">
        <w:rPr>
          <w:rFonts w:ascii="Atkinson Hyperlegible" w:eastAsia="Tahoma" w:hAnsi="Atkinson Hyperlegible" w:cs="Arial"/>
          <w:spacing w:val="-1"/>
          <w:sz w:val="24"/>
          <w:szCs w:val="24"/>
        </w:rPr>
        <w:t xml:space="preserve"> c</w:t>
      </w:r>
      <w:r w:rsidRPr="0087348A">
        <w:rPr>
          <w:rFonts w:ascii="Atkinson Hyperlegible" w:eastAsia="Tahoma" w:hAnsi="Atkinson Hyperlegible" w:cs="Arial"/>
          <w:sz w:val="24"/>
          <w:szCs w:val="24"/>
        </w:rPr>
        <w:t>onfid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 xml:space="preserve">t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his</w:t>
      </w:r>
      <w:r w:rsidRPr="0087348A">
        <w:rPr>
          <w:rFonts w:ascii="Atkinson Hyperlegible" w:eastAsia="Tahoma" w:hAnsi="Atkinson Hyperlegible" w:cs="Arial"/>
          <w:spacing w:val="-1"/>
          <w:sz w:val="24"/>
          <w:szCs w:val="24"/>
        </w:rPr>
        <w:t xml:space="preserve"> c</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nge</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1"/>
          <w:sz w:val="24"/>
          <w:szCs w:val="24"/>
        </w:rPr>
        <w:t xml:space="preserve"> b</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ged</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riod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ke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d 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ve</w:t>
      </w:r>
      <w:r w:rsidRPr="0087348A">
        <w:rPr>
          <w:rFonts w:ascii="Atkinson Hyperlegible" w:eastAsia="Tahoma" w:hAnsi="Atkinson Hyperlegible" w:cs="Arial"/>
          <w:sz w:val="24"/>
          <w:szCs w:val="24"/>
        </w:rPr>
        <w:t>ring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strategic</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ls</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w</w:t>
      </w:r>
      <w:r w:rsidRPr="0087348A">
        <w:rPr>
          <w:rFonts w:ascii="Atkinson Hyperlegible" w:eastAsia="Tahoma" w:hAnsi="Atkinson Hyperlegible" w:cs="Arial"/>
          <w:sz w:val="24"/>
          <w:szCs w:val="24"/>
        </w:rPr>
        <w:t>ith</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su</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ble</w:t>
      </w:r>
      <w:r w:rsidRPr="0087348A">
        <w:rPr>
          <w:rFonts w:ascii="Atkinson Hyperlegible" w:eastAsia="Tahoma" w:hAnsi="Atkinson Hyperlegible" w:cs="Arial"/>
          <w:spacing w:val="-11"/>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ba</w:t>
      </w:r>
      <w:r w:rsidRPr="0087348A">
        <w:rPr>
          <w:rFonts w:ascii="Atkinson Hyperlegible" w:eastAsia="Tahoma" w:hAnsi="Atkinson Hyperlegible" w:cs="Arial"/>
          <w:spacing w:val="-1"/>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nc</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7"/>
          <w:sz w:val="24"/>
          <w:szCs w:val="24"/>
        </w:rPr>
        <w:t xml:space="preserve"> </w:t>
      </w:r>
      <w:r w:rsidRPr="0087348A">
        <w:rPr>
          <w:rFonts w:ascii="Atkinson Hyperlegible" w:eastAsia="Tahoma" w:hAnsi="Atkinson Hyperlegible" w:cs="Arial"/>
          <w:sz w:val="24"/>
          <w:szCs w:val="24"/>
        </w:rPr>
        <w:t>bu</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z w:val="24"/>
          <w:szCs w:val="24"/>
        </w:rPr>
        <w:t>ge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w:t>
      </w:r>
    </w:p>
    <w:p w14:paraId="61C31A6B" w14:textId="77777777" w:rsidR="008312B6" w:rsidRPr="0087348A" w:rsidRDefault="008312B6" w:rsidP="001A487B">
      <w:pPr>
        <w:spacing w:after="0" w:line="360" w:lineRule="auto"/>
        <w:rPr>
          <w:rFonts w:ascii="Atkinson Hyperlegible" w:hAnsi="Atkinson Hyperlegible" w:cs="Arial"/>
          <w:sz w:val="24"/>
          <w:szCs w:val="24"/>
        </w:rPr>
      </w:pPr>
    </w:p>
    <w:p w14:paraId="74DACA83" w14:textId="6E26B187" w:rsidR="008312B6" w:rsidRPr="0087348A" w:rsidRDefault="008312B6" w:rsidP="00BB563A">
      <w:pPr>
        <w:pStyle w:val="Heading3"/>
      </w:pPr>
      <w:r w:rsidRPr="0087348A">
        <w:rPr>
          <w:spacing w:val="1"/>
        </w:rPr>
        <w:t>R</w:t>
      </w:r>
      <w:r w:rsidRPr="0087348A">
        <w:t>i</w:t>
      </w:r>
      <w:r w:rsidRPr="0087348A">
        <w:rPr>
          <w:spacing w:val="1"/>
        </w:rPr>
        <w:t>s</w:t>
      </w:r>
      <w:r w:rsidRPr="0087348A">
        <w:t>k</w:t>
      </w:r>
      <w:r w:rsidRPr="0087348A">
        <w:rPr>
          <w:spacing w:val="-4"/>
        </w:rPr>
        <w:t xml:space="preserve"> </w:t>
      </w:r>
      <w:r w:rsidR="00753049">
        <w:rPr>
          <w:spacing w:val="-1"/>
        </w:rPr>
        <w:t>m</w:t>
      </w:r>
      <w:r w:rsidRPr="0087348A">
        <w:t>ana</w:t>
      </w:r>
      <w:r w:rsidRPr="0087348A">
        <w:rPr>
          <w:spacing w:val="1"/>
        </w:rPr>
        <w:t>g</w:t>
      </w:r>
      <w:r w:rsidRPr="0087348A">
        <w:rPr>
          <w:spacing w:val="-1"/>
        </w:rPr>
        <w:t>eme</w:t>
      </w:r>
      <w:r w:rsidRPr="0087348A">
        <w:t>nt</w:t>
      </w:r>
    </w:p>
    <w:p w14:paraId="71F7BBC7" w14:textId="77777777" w:rsidR="001D7B14" w:rsidRPr="0087348A" w:rsidRDefault="001D7B14" w:rsidP="001A487B">
      <w:pPr>
        <w:spacing w:after="0" w:line="360" w:lineRule="auto"/>
        <w:ind w:left="100" w:right="196"/>
        <w:rPr>
          <w:rFonts w:ascii="Atkinson Hyperlegible" w:eastAsia="Tahoma" w:hAnsi="Atkinson Hyperlegible" w:cs="Arial"/>
          <w:sz w:val="24"/>
          <w:szCs w:val="24"/>
        </w:rPr>
      </w:pPr>
    </w:p>
    <w:p w14:paraId="4B2F708F" w14:textId="5CD4FCEB" w:rsidR="008312B6" w:rsidRPr="0087348A" w:rsidRDefault="008312B6" w:rsidP="001A487B">
      <w:pPr>
        <w:spacing w:after="0" w:line="360" w:lineRule="auto"/>
        <w:ind w:left="100"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se</w:t>
      </w:r>
      <w:r w:rsidRPr="0087348A">
        <w:rPr>
          <w:rFonts w:ascii="Atkinson Hyperlegible" w:eastAsia="Tahoma" w:hAnsi="Atkinson Hyperlegible" w:cs="Arial"/>
          <w:spacing w:val="-1"/>
          <w:sz w:val="24"/>
          <w:szCs w:val="24"/>
        </w:rPr>
        <w:t>tt</w:t>
      </w:r>
      <w:r w:rsidRPr="0087348A">
        <w:rPr>
          <w:rFonts w:ascii="Atkinson Hyperlegible" w:eastAsia="Tahoma" w:hAnsi="Atkinson Hyperlegible" w:cs="Arial"/>
          <w:sz w:val="24"/>
          <w:szCs w:val="24"/>
        </w:rPr>
        <w:t>ing</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a</w:t>
      </w:r>
      <w:r w:rsidRPr="0087348A">
        <w:rPr>
          <w:rFonts w:ascii="Atkinson Hyperlegible" w:eastAsia="Tahoma" w:hAnsi="Atkinson Hyperlegible" w:cs="Arial"/>
          <w:spacing w:val="-1"/>
          <w:sz w:val="24"/>
          <w:szCs w:val="24"/>
        </w:rPr>
        <w:t xml:space="preserve"> b</w:t>
      </w:r>
      <w:r w:rsidRPr="0087348A">
        <w:rPr>
          <w:rFonts w:ascii="Atkinson Hyperlegible" w:eastAsia="Tahoma" w:hAnsi="Atkinson Hyperlegible" w:cs="Arial"/>
          <w:sz w:val="24"/>
          <w:szCs w:val="24"/>
        </w:rPr>
        <w:t>ud</w:t>
      </w:r>
      <w:r w:rsidRPr="0087348A">
        <w:rPr>
          <w:rFonts w:ascii="Atkinson Hyperlegible" w:eastAsia="Tahoma" w:hAnsi="Atkinson Hyperlegible" w:cs="Arial"/>
          <w:spacing w:val="-1"/>
          <w:sz w:val="24"/>
          <w:szCs w:val="24"/>
        </w:rPr>
        <w:t>g</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3"/>
          <w:sz w:val="24"/>
          <w:szCs w:val="24"/>
        </w:rPr>
        <w:t>h</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Libr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mu</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5"/>
          <w:sz w:val="24"/>
          <w:szCs w:val="24"/>
        </w:rPr>
        <w:t xml:space="preserve"> </w:t>
      </w:r>
      <w:proofErr w:type="gramStart"/>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ke in</w:t>
      </w:r>
      <w:r w:rsidRPr="0087348A">
        <w:rPr>
          <w:rFonts w:ascii="Atkinson Hyperlegible" w:eastAsia="Tahoma" w:hAnsi="Atkinson Hyperlegible" w:cs="Arial"/>
          <w:spacing w:val="-3"/>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cc</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u</w:t>
      </w:r>
      <w:r w:rsidRPr="0087348A">
        <w:rPr>
          <w:rFonts w:ascii="Atkinson Hyperlegible" w:eastAsia="Tahoma" w:hAnsi="Atkinson Hyperlegible" w:cs="Arial"/>
          <w:spacing w:val="1"/>
          <w:sz w:val="24"/>
          <w:szCs w:val="24"/>
        </w:rPr>
        <w:t>n</w:t>
      </w:r>
      <w:r w:rsidRPr="0087348A">
        <w:rPr>
          <w:rFonts w:ascii="Atkinson Hyperlegible" w:eastAsia="Tahoma" w:hAnsi="Atkinson Hyperlegible" w:cs="Arial"/>
          <w:sz w:val="24"/>
          <w:szCs w:val="24"/>
        </w:rPr>
        <w:t>t</w:t>
      </w:r>
      <w:proofErr w:type="gramEnd"/>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ks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t</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m</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im</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ct up</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succ</w:t>
      </w:r>
      <w:r w:rsidRPr="0087348A">
        <w:rPr>
          <w:rFonts w:ascii="Atkinson Hyperlegible" w:eastAsia="Tahoma" w:hAnsi="Atkinson Hyperlegible" w:cs="Arial"/>
          <w:spacing w:val="1"/>
          <w:sz w:val="24"/>
          <w:szCs w:val="24"/>
        </w:rPr>
        <w:t>ess</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u</w:t>
      </w:r>
      <w:r w:rsidRPr="0087348A">
        <w:rPr>
          <w:rFonts w:ascii="Atkinson Hyperlegible" w:eastAsia="Tahoma" w:hAnsi="Atkinson Hyperlegible" w:cs="Arial"/>
          <w:sz w:val="24"/>
          <w:szCs w:val="24"/>
        </w:rPr>
        <w:t>lly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ring</w:t>
      </w:r>
      <w:r w:rsidRPr="0087348A">
        <w:rPr>
          <w:rFonts w:ascii="Atkinson Hyperlegible" w:eastAsia="Tahoma" w:hAnsi="Atkinson Hyperlegible" w:cs="Arial"/>
          <w:spacing w:val="-8"/>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fin</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nc</w:t>
      </w:r>
      <w:r w:rsidRPr="0087348A">
        <w:rPr>
          <w:rFonts w:ascii="Atkinson Hyperlegible" w:eastAsia="Tahoma" w:hAnsi="Atkinson Hyperlegible" w:cs="Arial"/>
          <w:spacing w:val="-2"/>
          <w:sz w:val="24"/>
          <w:szCs w:val="24"/>
        </w:rPr>
        <w:t>i</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2"/>
          <w:sz w:val="24"/>
          <w:szCs w:val="24"/>
        </w:rPr>
        <w:t>n</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are</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1"/>
          <w:sz w:val="24"/>
          <w:szCs w:val="24"/>
        </w:rPr>
        <w:t>c</w:t>
      </w:r>
      <w:r w:rsidRPr="0087348A">
        <w:rPr>
          <w:rFonts w:ascii="Atkinson Hyperlegible" w:eastAsia="Tahoma" w:hAnsi="Atkinson Hyperlegible" w:cs="Arial"/>
          <w:sz w:val="24"/>
          <w:szCs w:val="24"/>
        </w:rPr>
        <w:t>urr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ntly</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3"/>
          <w:sz w:val="24"/>
          <w:szCs w:val="24"/>
        </w:rPr>
        <w:t>c</w:t>
      </w:r>
      <w:r w:rsidRPr="0087348A">
        <w:rPr>
          <w:rFonts w:ascii="Atkinson Hyperlegible" w:eastAsia="Tahoma" w:hAnsi="Atkinson Hyperlegible" w:cs="Arial"/>
          <w:sz w:val="24"/>
          <w:szCs w:val="24"/>
        </w:rPr>
        <w:t>on</w:t>
      </w:r>
      <w:r w:rsidRPr="0087348A">
        <w:rPr>
          <w:rFonts w:ascii="Atkinson Hyperlegible" w:eastAsia="Tahoma" w:hAnsi="Atkinson Hyperlegible" w:cs="Arial"/>
          <w:spacing w:val="1"/>
          <w:sz w:val="24"/>
          <w:szCs w:val="24"/>
        </w:rPr>
        <w:t>s</w:t>
      </w:r>
      <w:r w:rsidRPr="0087348A">
        <w:rPr>
          <w:rFonts w:ascii="Atkinson Hyperlegible" w:eastAsia="Tahoma" w:hAnsi="Atkinson Hyperlegible" w:cs="Arial"/>
          <w:sz w:val="24"/>
          <w:szCs w:val="24"/>
        </w:rPr>
        <w:t>ider</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o</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 xml:space="preserve">be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llowing</w:t>
      </w:r>
      <w:r w:rsidR="009A0A05" w:rsidRPr="0087348A">
        <w:rPr>
          <w:rFonts w:ascii="Atkinson Hyperlegible" w:eastAsia="Tahoma" w:hAnsi="Atkinson Hyperlegible" w:cs="Arial"/>
          <w:sz w:val="24"/>
          <w:szCs w:val="24"/>
        </w:rPr>
        <w:t>:</w:t>
      </w:r>
    </w:p>
    <w:p w14:paraId="75FDF89C" w14:textId="77777777" w:rsidR="008312B6" w:rsidRPr="0087348A" w:rsidRDefault="008312B6" w:rsidP="001A487B">
      <w:pPr>
        <w:spacing w:before="19" w:after="0" w:line="360" w:lineRule="auto"/>
        <w:rPr>
          <w:rFonts w:ascii="Atkinson Hyperlegible" w:hAnsi="Atkinson Hyperlegible" w:cs="Arial"/>
          <w:sz w:val="24"/>
          <w:szCs w:val="24"/>
        </w:rPr>
      </w:pPr>
    </w:p>
    <w:p w14:paraId="2B3770A2" w14:textId="0804B2AE" w:rsidR="008312B6" w:rsidRPr="0087348A" w:rsidRDefault="008312B6"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Reduction in </w:t>
      </w:r>
      <w:r w:rsidR="00201227" w:rsidRPr="0087348A">
        <w:rPr>
          <w:rFonts w:ascii="Atkinson Hyperlegible" w:eastAsia="Tahoma" w:hAnsi="Atkinson Hyperlegible" w:cs="Arial"/>
          <w:sz w:val="24"/>
          <w:szCs w:val="24"/>
        </w:rPr>
        <w:t>Grant-in-Aid</w:t>
      </w:r>
      <w:r w:rsidRPr="0087348A">
        <w:rPr>
          <w:rFonts w:ascii="Atkinson Hyperlegible" w:eastAsia="Tahoma" w:hAnsi="Atkinson Hyperlegible" w:cs="Arial"/>
          <w:sz w:val="24"/>
          <w:szCs w:val="24"/>
        </w:rPr>
        <w:t xml:space="preserve"> income for whatever reason e.g. </w:t>
      </w:r>
      <w:proofErr w:type="gramStart"/>
      <w:r w:rsidRPr="0087348A">
        <w:rPr>
          <w:rFonts w:ascii="Atkinson Hyperlegible" w:eastAsia="Tahoma" w:hAnsi="Atkinson Hyperlegible" w:cs="Arial"/>
          <w:sz w:val="24"/>
          <w:szCs w:val="24"/>
        </w:rPr>
        <w:t>general public</w:t>
      </w:r>
      <w:proofErr w:type="gramEnd"/>
      <w:r w:rsidRPr="0087348A">
        <w:rPr>
          <w:rFonts w:ascii="Atkinson Hyperlegible" w:eastAsia="Tahoma" w:hAnsi="Atkinson Hyperlegible" w:cs="Arial"/>
          <w:sz w:val="24"/>
          <w:szCs w:val="24"/>
        </w:rPr>
        <w:t xml:space="preserve"> spending restraint and/or Scottish Government prioriti</w:t>
      </w:r>
      <w:r w:rsidR="001E5AF3" w:rsidRPr="0087348A">
        <w:rPr>
          <w:rFonts w:ascii="Atkinson Hyperlegible" w:eastAsia="Tahoma" w:hAnsi="Atkinson Hyperlegible" w:cs="Arial"/>
          <w:sz w:val="24"/>
          <w:szCs w:val="24"/>
        </w:rPr>
        <w:t>s</w:t>
      </w:r>
      <w:r w:rsidRPr="0087348A">
        <w:rPr>
          <w:rFonts w:ascii="Atkinson Hyperlegible" w:eastAsia="Tahoma" w:hAnsi="Atkinson Hyperlegible" w:cs="Arial"/>
          <w:sz w:val="24"/>
          <w:szCs w:val="24"/>
        </w:rPr>
        <w:t>ation changes</w:t>
      </w:r>
      <w:r w:rsidR="001E5AF3" w:rsidRPr="0087348A">
        <w:rPr>
          <w:rFonts w:ascii="Atkinson Hyperlegible" w:eastAsia="Tahoma" w:hAnsi="Atkinson Hyperlegible" w:cs="Arial"/>
          <w:sz w:val="24"/>
          <w:szCs w:val="24"/>
        </w:rPr>
        <w:t xml:space="preserve"> e.g. through the </w:t>
      </w:r>
      <w:r w:rsidR="007D3E91" w:rsidRPr="0087348A">
        <w:rPr>
          <w:rFonts w:ascii="Atkinson Hyperlegible" w:eastAsia="Tahoma" w:hAnsi="Atkinson Hyperlegible" w:cs="Arial"/>
          <w:sz w:val="24"/>
          <w:szCs w:val="24"/>
        </w:rPr>
        <w:t>s</w:t>
      </w:r>
      <w:r w:rsidR="001E5AF3" w:rsidRPr="0087348A">
        <w:rPr>
          <w:rFonts w:ascii="Atkinson Hyperlegible" w:eastAsia="Tahoma" w:hAnsi="Atkinson Hyperlegible" w:cs="Arial"/>
          <w:sz w:val="24"/>
          <w:szCs w:val="24"/>
        </w:rPr>
        <w:t xml:space="preserve">pending </w:t>
      </w:r>
      <w:r w:rsidR="007D3E91" w:rsidRPr="0087348A">
        <w:rPr>
          <w:rFonts w:ascii="Atkinson Hyperlegible" w:eastAsia="Tahoma" w:hAnsi="Atkinson Hyperlegible" w:cs="Arial"/>
          <w:sz w:val="24"/>
          <w:szCs w:val="24"/>
        </w:rPr>
        <w:t>r</w:t>
      </w:r>
      <w:r w:rsidR="001E5AF3" w:rsidRPr="0087348A">
        <w:rPr>
          <w:rFonts w:ascii="Atkinson Hyperlegible" w:eastAsia="Tahoma" w:hAnsi="Atkinson Hyperlegible" w:cs="Arial"/>
          <w:sz w:val="24"/>
          <w:szCs w:val="24"/>
        </w:rPr>
        <w:t>eview</w:t>
      </w:r>
      <w:r w:rsidR="00E00F45" w:rsidRPr="0087348A">
        <w:rPr>
          <w:rFonts w:ascii="Atkinson Hyperlegible" w:eastAsia="Tahoma" w:hAnsi="Atkinson Hyperlegible" w:cs="Arial"/>
          <w:sz w:val="24"/>
          <w:szCs w:val="24"/>
        </w:rPr>
        <w:t>.</w:t>
      </w:r>
    </w:p>
    <w:p w14:paraId="3B0DBC35" w14:textId="7F9DEC47" w:rsidR="1A9207FB" w:rsidRPr="0087348A" w:rsidRDefault="1A9207FB" w:rsidP="001A487B">
      <w:pPr>
        <w:spacing w:after="0" w:line="360" w:lineRule="auto"/>
        <w:ind w:right="196"/>
        <w:rPr>
          <w:rFonts w:ascii="Atkinson Hyperlegible" w:eastAsia="Tahoma" w:hAnsi="Atkinson Hyperlegible" w:cs="Arial"/>
          <w:sz w:val="24"/>
          <w:szCs w:val="24"/>
        </w:rPr>
      </w:pPr>
    </w:p>
    <w:p w14:paraId="20794CD8" w14:textId="6E8C690F" w:rsidR="2251F451" w:rsidRPr="0087348A" w:rsidRDefault="2251F451"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Cyber security including theft</w:t>
      </w:r>
      <w:r w:rsidR="00E04A74" w:rsidRPr="0087348A">
        <w:rPr>
          <w:rFonts w:ascii="Atkinson Hyperlegible" w:eastAsia="Tahoma" w:hAnsi="Atkinson Hyperlegible" w:cs="Arial"/>
          <w:sz w:val="24"/>
          <w:szCs w:val="24"/>
        </w:rPr>
        <w:t xml:space="preserve"> or </w:t>
      </w:r>
      <w:r w:rsidRPr="0087348A">
        <w:rPr>
          <w:rFonts w:ascii="Atkinson Hyperlegible" w:eastAsia="Tahoma" w:hAnsi="Atkinson Hyperlegible" w:cs="Arial"/>
          <w:sz w:val="24"/>
          <w:szCs w:val="24"/>
        </w:rPr>
        <w:t>denial of data.</w:t>
      </w:r>
    </w:p>
    <w:p w14:paraId="13EB1832" w14:textId="77777777" w:rsidR="005A4362" w:rsidRPr="0087348A" w:rsidRDefault="005A4362" w:rsidP="001A487B">
      <w:pPr>
        <w:pStyle w:val="ListParagraph"/>
        <w:spacing w:after="0" w:line="360" w:lineRule="auto"/>
        <w:ind w:left="820" w:right="196"/>
        <w:rPr>
          <w:rFonts w:ascii="Atkinson Hyperlegible" w:eastAsia="Tahoma" w:hAnsi="Atkinson Hyperlegible" w:cs="Arial"/>
          <w:sz w:val="24"/>
          <w:szCs w:val="24"/>
        </w:rPr>
      </w:pPr>
    </w:p>
    <w:p w14:paraId="2CFAD4B6" w14:textId="37476F1D" w:rsidR="005A4362" w:rsidRPr="0087348A" w:rsidRDefault="00AF556F"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Capital </w:t>
      </w:r>
      <w:r w:rsidR="00207EC3" w:rsidRPr="0087348A">
        <w:rPr>
          <w:rFonts w:ascii="Atkinson Hyperlegible" w:eastAsia="Tahoma" w:hAnsi="Atkinson Hyperlegible" w:cs="Arial"/>
          <w:sz w:val="24"/>
          <w:szCs w:val="24"/>
        </w:rPr>
        <w:t>p</w:t>
      </w:r>
      <w:r w:rsidRPr="0087348A">
        <w:rPr>
          <w:rFonts w:ascii="Atkinson Hyperlegible" w:eastAsia="Tahoma" w:hAnsi="Atkinson Hyperlegible" w:cs="Arial"/>
          <w:sz w:val="24"/>
          <w:szCs w:val="24"/>
        </w:rPr>
        <w:t xml:space="preserve">roject work – especially </w:t>
      </w:r>
      <w:proofErr w:type="gramStart"/>
      <w:r w:rsidRPr="0087348A">
        <w:rPr>
          <w:rFonts w:ascii="Atkinson Hyperlegible" w:eastAsia="Tahoma" w:hAnsi="Atkinson Hyperlegible" w:cs="Arial"/>
          <w:sz w:val="24"/>
          <w:szCs w:val="24"/>
        </w:rPr>
        <w:t>with regard to</w:t>
      </w:r>
      <w:proofErr w:type="gramEnd"/>
      <w:r w:rsidRPr="0087348A">
        <w:rPr>
          <w:rFonts w:ascii="Atkinson Hyperlegible" w:eastAsia="Tahoma" w:hAnsi="Atkinson Hyperlegible" w:cs="Arial"/>
          <w:sz w:val="24"/>
          <w:szCs w:val="24"/>
        </w:rPr>
        <w:t xml:space="preserve"> the</w:t>
      </w:r>
      <w:r w:rsidR="00D828C1" w:rsidRPr="0087348A">
        <w:rPr>
          <w:rFonts w:ascii="Atkinson Hyperlegible" w:eastAsia="Tahoma" w:hAnsi="Atkinson Hyperlegible" w:cs="Arial"/>
          <w:sz w:val="24"/>
          <w:szCs w:val="24"/>
        </w:rPr>
        <w:t xml:space="preserve"> new capital projects at George IV Bridge</w:t>
      </w:r>
      <w:r w:rsidR="00480664" w:rsidRPr="0087348A">
        <w:rPr>
          <w:rFonts w:ascii="Atkinson Hyperlegible" w:eastAsia="Tahoma" w:hAnsi="Atkinson Hyperlegible" w:cs="Arial"/>
          <w:sz w:val="24"/>
          <w:szCs w:val="24"/>
        </w:rPr>
        <w:t>.</w:t>
      </w:r>
    </w:p>
    <w:p w14:paraId="33BC1108" w14:textId="77777777" w:rsidR="005A3CED" w:rsidRPr="0087348A" w:rsidRDefault="005A3CED" w:rsidP="001A487B">
      <w:pPr>
        <w:pStyle w:val="ListParagraph"/>
        <w:spacing w:after="0" w:line="360" w:lineRule="auto"/>
        <w:ind w:left="820" w:right="196"/>
        <w:rPr>
          <w:rFonts w:ascii="Atkinson Hyperlegible" w:eastAsia="Tahoma" w:hAnsi="Atkinson Hyperlegible" w:cs="Arial"/>
          <w:sz w:val="24"/>
          <w:szCs w:val="24"/>
        </w:rPr>
      </w:pPr>
    </w:p>
    <w:p w14:paraId="67F2838C" w14:textId="631913EB" w:rsidR="003D6AAB" w:rsidRPr="0087348A" w:rsidRDefault="003D6AAB"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Inflation – particularly around </w:t>
      </w:r>
      <w:r w:rsidR="00690DEB" w:rsidRPr="0087348A">
        <w:rPr>
          <w:rFonts w:ascii="Atkinson Hyperlegible" w:eastAsia="Tahoma" w:hAnsi="Atkinson Hyperlegible" w:cs="Arial"/>
          <w:sz w:val="24"/>
          <w:szCs w:val="24"/>
        </w:rPr>
        <w:t xml:space="preserve">staffing costs, </w:t>
      </w:r>
      <w:r w:rsidRPr="0087348A">
        <w:rPr>
          <w:rFonts w:ascii="Atkinson Hyperlegible" w:eastAsia="Tahoma" w:hAnsi="Atkinson Hyperlegible" w:cs="Arial"/>
          <w:sz w:val="24"/>
          <w:szCs w:val="24"/>
        </w:rPr>
        <w:t>energy and property</w:t>
      </w:r>
      <w:r w:rsidR="003C1616" w:rsidRPr="0087348A">
        <w:rPr>
          <w:rFonts w:ascii="Atkinson Hyperlegible" w:eastAsia="Tahoma" w:hAnsi="Atkinson Hyperlegible" w:cs="Arial"/>
          <w:sz w:val="24"/>
          <w:szCs w:val="24"/>
        </w:rPr>
        <w:t xml:space="preserve"> projects</w:t>
      </w:r>
      <w:r w:rsidR="00690DEB" w:rsidRPr="0087348A">
        <w:rPr>
          <w:rFonts w:ascii="Atkinson Hyperlegible" w:eastAsia="Tahoma" w:hAnsi="Atkinson Hyperlegible" w:cs="Arial"/>
          <w:sz w:val="24"/>
          <w:szCs w:val="24"/>
        </w:rPr>
        <w:t xml:space="preserve">. </w:t>
      </w:r>
    </w:p>
    <w:p w14:paraId="377A7E1F" w14:textId="77777777" w:rsidR="005A3CED" w:rsidRPr="0087348A" w:rsidRDefault="005A3CED" w:rsidP="001A487B">
      <w:pPr>
        <w:pStyle w:val="ListParagraph"/>
        <w:spacing w:line="360" w:lineRule="auto"/>
        <w:rPr>
          <w:rFonts w:ascii="Atkinson Hyperlegible" w:eastAsia="Tahoma" w:hAnsi="Atkinson Hyperlegible" w:cs="Arial"/>
          <w:sz w:val="24"/>
          <w:szCs w:val="24"/>
        </w:rPr>
      </w:pPr>
    </w:p>
    <w:p w14:paraId="08E8C95A" w14:textId="4A7E8453" w:rsidR="008312B6" w:rsidRPr="0087348A" w:rsidRDefault="008312B6"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Affordability of future Scottish Government pay policies – especially in relation to the overall </w:t>
      </w:r>
      <w:r w:rsidR="00201227" w:rsidRPr="0087348A">
        <w:rPr>
          <w:rFonts w:ascii="Atkinson Hyperlegible" w:eastAsia="Tahoma" w:hAnsi="Atkinson Hyperlegible" w:cs="Arial"/>
          <w:sz w:val="24"/>
          <w:szCs w:val="24"/>
        </w:rPr>
        <w:t>Grant-in-Aid</w:t>
      </w:r>
      <w:r w:rsidRPr="0087348A">
        <w:rPr>
          <w:rFonts w:ascii="Atkinson Hyperlegible" w:eastAsia="Tahoma" w:hAnsi="Atkinson Hyperlegible" w:cs="Arial"/>
          <w:sz w:val="24"/>
          <w:szCs w:val="24"/>
        </w:rPr>
        <w:t xml:space="preserve"> funding settlement</w:t>
      </w:r>
      <w:r w:rsidR="00E00F45" w:rsidRPr="0087348A">
        <w:rPr>
          <w:rFonts w:ascii="Atkinson Hyperlegible" w:eastAsia="Tahoma" w:hAnsi="Atkinson Hyperlegible" w:cs="Arial"/>
          <w:sz w:val="24"/>
          <w:szCs w:val="24"/>
        </w:rPr>
        <w:t>.</w:t>
      </w:r>
    </w:p>
    <w:p w14:paraId="1E059EEB" w14:textId="77777777" w:rsidR="005A3CED" w:rsidRPr="0087348A" w:rsidRDefault="005A3CED" w:rsidP="001A487B">
      <w:pPr>
        <w:pStyle w:val="ListParagraph"/>
        <w:spacing w:line="360" w:lineRule="auto"/>
        <w:rPr>
          <w:rFonts w:ascii="Atkinson Hyperlegible" w:eastAsia="Tahoma" w:hAnsi="Atkinson Hyperlegible" w:cs="Arial"/>
          <w:sz w:val="24"/>
          <w:szCs w:val="24"/>
        </w:rPr>
      </w:pPr>
    </w:p>
    <w:p w14:paraId="658134A5" w14:textId="72A7475B" w:rsidR="008312B6" w:rsidRPr="0087348A" w:rsidRDefault="008312B6"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Deferred </w:t>
      </w:r>
      <w:r w:rsidR="001E2369" w:rsidRPr="0087348A">
        <w:rPr>
          <w:rFonts w:ascii="Atkinson Hyperlegible" w:eastAsia="Tahoma" w:hAnsi="Atkinson Hyperlegible" w:cs="Arial"/>
          <w:sz w:val="24"/>
          <w:szCs w:val="24"/>
        </w:rPr>
        <w:t>m</w:t>
      </w:r>
      <w:r w:rsidRPr="0087348A">
        <w:rPr>
          <w:rFonts w:ascii="Atkinson Hyperlegible" w:eastAsia="Tahoma" w:hAnsi="Atkinson Hyperlegible" w:cs="Arial"/>
          <w:sz w:val="24"/>
          <w:szCs w:val="24"/>
        </w:rPr>
        <w:t>aintenance</w:t>
      </w:r>
      <w:r w:rsidR="00921934" w:rsidRPr="0087348A">
        <w:rPr>
          <w:rFonts w:ascii="Atkinson Hyperlegible" w:eastAsia="Tahoma" w:hAnsi="Atkinson Hyperlegible" w:cs="Arial"/>
          <w:sz w:val="24"/>
          <w:szCs w:val="24"/>
        </w:rPr>
        <w:t xml:space="preserve">, </w:t>
      </w:r>
      <w:r w:rsidRPr="0087348A">
        <w:rPr>
          <w:rFonts w:ascii="Atkinson Hyperlegible" w:eastAsia="Tahoma" w:hAnsi="Atkinson Hyperlegible" w:cs="Arial"/>
          <w:sz w:val="24"/>
          <w:szCs w:val="24"/>
        </w:rPr>
        <w:t xml:space="preserve">with </w:t>
      </w:r>
      <w:proofErr w:type="gramStart"/>
      <w:r w:rsidRPr="0087348A">
        <w:rPr>
          <w:rFonts w:ascii="Atkinson Hyperlegible" w:eastAsia="Tahoma" w:hAnsi="Atkinson Hyperlegible" w:cs="Arial"/>
          <w:sz w:val="24"/>
          <w:szCs w:val="24"/>
        </w:rPr>
        <w:t>particular reference</w:t>
      </w:r>
      <w:proofErr w:type="gramEnd"/>
      <w:r w:rsidRPr="0087348A">
        <w:rPr>
          <w:rFonts w:ascii="Atkinson Hyperlegible" w:eastAsia="Tahoma" w:hAnsi="Atkinson Hyperlegible" w:cs="Arial"/>
          <w:sz w:val="24"/>
          <w:szCs w:val="24"/>
        </w:rPr>
        <w:t xml:space="preserve"> to items that have a collections protection element</w:t>
      </w:r>
      <w:r w:rsidR="00E00F45" w:rsidRPr="0087348A">
        <w:rPr>
          <w:rFonts w:ascii="Atkinson Hyperlegible" w:eastAsia="Tahoma" w:hAnsi="Atkinson Hyperlegible" w:cs="Arial"/>
          <w:sz w:val="24"/>
          <w:szCs w:val="24"/>
        </w:rPr>
        <w:t>.</w:t>
      </w:r>
    </w:p>
    <w:p w14:paraId="70361CAE" w14:textId="77777777" w:rsidR="005A3CED" w:rsidRPr="0087348A" w:rsidRDefault="005A3CED" w:rsidP="001A487B">
      <w:pPr>
        <w:pStyle w:val="ListParagraph"/>
        <w:spacing w:line="360" w:lineRule="auto"/>
        <w:rPr>
          <w:rFonts w:ascii="Atkinson Hyperlegible" w:eastAsia="Tahoma" w:hAnsi="Atkinson Hyperlegible" w:cs="Arial"/>
          <w:sz w:val="24"/>
          <w:szCs w:val="24"/>
        </w:rPr>
      </w:pPr>
    </w:p>
    <w:p w14:paraId="706FE32F" w14:textId="16695AC8" w:rsidR="008312B6" w:rsidRPr="0087348A" w:rsidRDefault="008312B6"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The ability to generate sufficient efficiencies to match the real terms </w:t>
      </w:r>
      <w:r w:rsidRPr="0087348A">
        <w:rPr>
          <w:rFonts w:ascii="Atkinson Hyperlegible" w:eastAsia="Tahoma" w:hAnsi="Atkinson Hyperlegible" w:cs="Arial"/>
          <w:sz w:val="24"/>
          <w:szCs w:val="24"/>
        </w:rPr>
        <w:lastRenderedPageBreak/>
        <w:t xml:space="preserve">reduction in </w:t>
      </w:r>
      <w:r w:rsidR="00201227" w:rsidRPr="0087348A">
        <w:rPr>
          <w:rFonts w:ascii="Atkinson Hyperlegible" w:eastAsia="Tahoma" w:hAnsi="Atkinson Hyperlegible" w:cs="Arial"/>
          <w:sz w:val="24"/>
          <w:szCs w:val="24"/>
        </w:rPr>
        <w:t>Grant-in-Aid</w:t>
      </w:r>
      <w:r w:rsidRPr="0087348A">
        <w:rPr>
          <w:rFonts w:ascii="Atkinson Hyperlegible" w:eastAsia="Tahoma" w:hAnsi="Atkinson Hyperlegible" w:cs="Arial"/>
          <w:sz w:val="24"/>
          <w:szCs w:val="24"/>
        </w:rPr>
        <w:t xml:space="preserve"> funding</w:t>
      </w:r>
      <w:r w:rsidR="00B05815" w:rsidRPr="0087348A">
        <w:rPr>
          <w:rFonts w:ascii="Atkinson Hyperlegible" w:eastAsia="Tahoma" w:hAnsi="Atkinson Hyperlegible" w:cs="Arial"/>
          <w:sz w:val="24"/>
          <w:szCs w:val="24"/>
        </w:rPr>
        <w:t>.</w:t>
      </w:r>
    </w:p>
    <w:p w14:paraId="1AC0B8A8" w14:textId="77777777" w:rsidR="005A3CED" w:rsidRPr="0087348A" w:rsidRDefault="005A3CED" w:rsidP="001A487B">
      <w:pPr>
        <w:pStyle w:val="ListParagraph"/>
        <w:spacing w:line="360" w:lineRule="auto"/>
        <w:rPr>
          <w:rFonts w:ascii="Atkinson Hyperlegible" w:eastAsia="Tahoma" w:hAnsi="Atkinson Hyperlegible" w:cs="Arial"/>
          <w:sz w:val="24"/>
          <w:szCs w:val="24"/>
        </w:rPr>
      </w:pPr>
    </w:p>
    <w:p w14:paraId="0F6B740B" w14:textId="46B3EAD3" w:rsidR="008312B6" w:rsidRPr="0087348A" w:rsidRDefault="008312B6" w:rsidP="001A487B">
      <w:pPr>
        <w:pStyle w:val="ListParagraph"/>
        <w:numPr>
          <w:ilvl w:val="0"/>
          <w:numId w:val="8"/>
        </w:numPr>
        <w:spacing w:after="0" w:line="360" w:lineRule="auto"/>
        <w:ind w:right="196"/>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Ongoing management of running grant </w:t>
      </w:r>
      <w:r w:rsidR="00BC6684" w:rsidRPr="0087348A">
        <w:rPr>
          <w:rFonts w:ascii="Atkinson Hyperlegible" w:eastAsia="Tahoma" w:hAnsi="Atkinson Hyperlegible" w:cs="Arial"/>
          <w:sz w:val="24"/>
          <w:szCs w:val="24"/>
        </w:rPr>
        <w:t>funded work</w:t>
      </w:r>
      <w:r w:rsidRPr="0087348A">
        <w:rPr>
          <w:rFonts w:ascii="Atkinson Hyperlegible" w:eastAsia="Tahoma" w:hAnsi="Atkinson Hyperlegible" w:cs="Arial"/>
          <w:sz w:val="24"/>
          <w:szCs w:val="24"/>
        </w:rPr>
        <w:t>.</w:t>
      </w:r>
    </w:p>
    <w:p w14:paraId="4E127509" w14:textId="77777777" w:rsidR="001F30F8" w:rsidRPr="0087348A" w:rsidRDefault="001F30F8" w:rsidP="001A487B">
      <w:pPr>
        <w:pStyle w:val="ListParagraph"/>
        <w:spacing w:line="360" w:lineRule="auto"/>
        <w:rPr>
          <w:rFonts w:ascii="Atkinson Hyperlegible" w:eastAsia="Tahoma" w:hAnsi="Atkinson Hyperlegible" w:cs="Arial"/>
          <w:sz w:val="24"/>
          <w:szCs w:val="24"/>
        </w:rPr>
      </w:pPr>
    </w:p>
    <w:p w14:paraId="7924F5CE" w14:textId="0008C727" w:rsidR="00437806" w:rsidRPr="0087348A" w:rsidRDefault="008312B6" w:rsidP="001A487B">
      <w:pPr>
        <w:spacing w:before="61" w:after="0" w:line="360" w:lineRule="auto"/>
        <w:ind w:left="100" w:right="70"/>
        <w:rPr>
          <w:rFonts w:ascii="Atkinson Hyperlegible" w:eastAsia="Tahoma" w:hAnsi="Atkinson Hyperlegible" w:cs="Arial"/>
          <w:sz w:val="24"/>
          <w:szCs w:val="24"/>
        </w:rPr>
      </w:pPr>
      <w:r w:rsidRPr="0087348A">
        <w:rPr>
          <w:rFonts w:ascii="Atkinson Hyperlegible" w:eastAsia="Tahoma" w:hAnsi="Atkinson Hyperlegible" w:cs="Arial"/>
          <w:sz w:val="24"/>
          <w:szCs w:val="24"/>
        </w:rPr>
        <w:t xml:space="preserve">Many of these have been incorporated into the scenario planning outlined above. </w:t>
      </w:r>
    </w:p>
    <w:p w14:paraId="2D3785D1" w14:textId="77777777" w:rsidR="00437806" w:rsidRPr="0087348A" w:rsidRDefault="00437806" w:rsidP="001A487B">
      <w:pPr>
        <w:spacing w:before="61" w:after="0" w:line="360" w:lineRule="auto"/>
        <w:ind w:left="100" w:right="70"/>
        <w:rPr>
          <w:rFonts w:ascii="Atkinson Hyperlegible" w:eastAsia="Tahoma" w:hAnsi="Atkinson Hyperlegible" w:cs="Arial"/>
          <w:sz w:val="24"/>
          <w:szCs w:val="24"/>
        </w:rPr>
      </w:pPr>
    </w:p>
    <w:p w14:paraId="284F881D" w14:textId="19F6D434" w:rsidR="008312B6" w:rsidRPr="0087348A" w:rsidRDefault="008312B6" w:rsidP="001A487B">
      <w:pPr>
        <w:spacing w:before="61" w:after="0" w:line="360" w:lineRule="auto"/>
        <w:ind w:left="100" w:right="70"/>
        <w:rPr>
          <w:rFonts w:ascii="Atkinson Hyperlegible" w:eastAsia="Tahoma" w:hAnsi="Atkinson Hyperlegible" w:cs="Arial"/>
          <w:sz w:val="24"/>
          <w:szCs w:val="24"/>
        </w:rPr>
      </w:pPr>
      <w:r w:rsidRPr="0087348A">
        <w:rPr>
          <w:rFonts w:ascii="Atkinson Hyperlegible" w:eastAsia="Tahoma" w:hAnsi="Atkinson Hyperlegible" w:cs="Arial"/>
          <w:sz w:val="24"/>
          <w:szCs w:val="24"/>
        </w:rPr>
        <w:t>The Library also attempts to manage risk by budgeting prudently and, when it can,</w:t>
      </w:r>
    </w:p>
    <w:p w14:paraId="24D0B3C2" w14:textId="6EEFC5C8" w:rsidR="00B659E8" w:rsidRPr="0087348A" w:rsidRDefault="008312B6" w:rsidP="001A487B">
      <w:pPr>
        <w:spacing w:before="61" w:after="0" w:line="360" w:lineRule="auto"/>
        <w:ind w:left="100" w:right="70"/>
        <w:rPr>
          <w:rFonts w:ascii="Atkinson Hyperlegible" w:eastAsia="Tahoma" w:hAnsi="Atkinson Hyperlegible" w:cs="Arial"/>
          <w:sz w:val="24"/>
          <w:szCs w:val="24"/>
        </w:rPr>
      </w:pPr>
      <w:r w:rsidRPr="0087348A">
        <w:rPr>
          <w:rFonts w:ascii="Atkinson Hyperlegible" w:eastAsia="Tahoma" w:hAnsi="Atkinson Hyperlegible" w:cs="Arial"/>
          <w:sz w:val="24"/>
          <w:szCs w:val="24"/>
        </w:rPr>
        <w:t>setting aside appropriate reserves.</w:t>
      </w:r>
      <w:r w:rsidR="00571540" w:rsidRPr="0087348A">
        <w:rPr>
          <w:rFonts w:ascii="Atkinson Hyperlegible" w:eastAsia="Tahoma" w:hAnsi="Atkinson Hyperlegible" w:cs="Arial"/>
          <w:sz w:val="24"/>
          <w:szCs w:val="24"/>
        </w:rPr>
        <w:t xml:space="preserve"> </w:t>
      </w:r>
      <w:r w:rsidR="00E03A1B" w:rsidRPr="0087348A">
        <w:rPr>
          <w:rFonts w:ascii="Atkinson Hyperlegible" w:eastAsia="Tahoma" w:hAnsi="Atkinson Hyperlegible" w:cs="Arial"/>
          <w:sz w:val="24"/>
          <w:szCs w:val="24"/>
        </w:rPr>
        <w:t xml:space="preserve">It also </w:t>
      </w:r>
      <w:r w:rsidRPr="0087348A">
        <w:rPr>
          <w:rFonts w:ascii="Atkinson Hyperlegible" w:eastAsia="Tahoma" w:hAnsi="Atkinson Hyperlegible" w:cs="Arial"/>
          <w:sz w:val="24"/>
          <w:szCs w:val="24"/>
        </w:rPr>
        <w:t>has a risk management process which operates at the strategic, corporate and departmental levels. This process will be used to manage those risks that arise in managing a budget and finances over the coming years.</w:t>
      </w:r>
    </w:p>
    <w:p w14:paraId="758CE3E1" w14:textId="77777777" w:rsidR="00B659E8" w:rsidRPr="0087348A" w:rsidRDefault="00B659E8" w:rsidP="001A487B">
      <w:pPr>
        <w:spacing w:after="0" w:line="360" w:lineRule="auto"/>
        <w:rPr>
          <w:rFonts w:ascii="Atkinson Hyperlegible" w:hAnsi="Atkinson Hyperlegible" w:cs="Arial"/>
          <w:sz w:val="24"/>
          <w:szCs w:val="24"/>
        </w:rPr>
        <w:sectPr w:rsidR="00B659E8" w:rsidRPr="0087348A" w:rsidSect="00FD7A43">
          <w:headerReference w:type="default" r:id="rId16"/>
          <w:footerReference w:type="default" r:id="rId17"/>
          <w:pgSz w:w="11920" w:h="16840"/>
          <w:pgMar w:top="1360" w:right="1340" w:bottom="1200" w:left="1340" w:header="0" w:footer="1003" w:gutter="0"/>
          <w:cols w:space="720"/>
        </w:sectPr>
      </w:pPr>
    </w:p>
    <w:p w14:paraId="33A9781D" w14:textId="46E78EA4" w:rsidR="00A93E84" w:rsidRPr="0087348A" w:rsidRDefault="00A93E84" w:rsidP="00B4562E">
      <w:pPr>
        <w:pStyle w:val="Heading2"/>
      </w:pPr>
      <w:bookmarkStart w:id="6" w:name="_Section_5:_"/>
      <w:bookmarkEnd w:id="6"/>
      <w:r w:rsidRPr="0087348A">
        <w:lastRenderedPageBreak/>
        <w:t>S</w:t>
      </w:r>
      <w:r w:rsidRPr="0087348A">
        <w:rPr>
          <w:spacing w:val="1"/>
        </w:rPr>
        <w:t>e</w:t>
      </w:r>
      <w:r w:rsidRPr="0087348A">
        <w:rPr>
          <w:spacing w:val="-2"/>
        </w:rPr>
        <w:t>c</w:t>
      </w:r>
      <w:r w:rsidRPr="0087348A">
        <w:t xml:space="preserve">tion </w:t>
      </w:r>
      <w:r w:rsidRPr="0087348A">
        <w:rPr>
          <w:spacing w:val="-1"/>
        </w:rPr>
        <w:t>5</w:t>
      </w:r>
      <w:r w:rsidRPr="0087348A">
        <w:t>:  C</w:t>
      </w:r>
      <w:r w:rsidRPr="0087348A">
        <w:rPr>
          <w:spacing w:val="-2"/>
        </w:rPr>
        <w:t>a</w:t>
      </w:r>
      <w:r w:rsidRPr="0087348A">
        <w:t>pi</w:t>
      </w:r>
      <w:r w:rsidRPr="0087348A">
        <w:rPr>
          <w:spacing w:val="-2"/>
        </w:rPr>
        <w:t>t</w:t>
      </w:r>
      <w:r w:rsidRPr="0087348A">
        <w:t xml:space="preserve">al </w:t>
      </w:r>
      <w:r w:rsidR="00CC7349" w:rsidRPr="0087348A">
        <w:t>p</w:t>
      </w:r>
      <w:r w:rsidRPr="0087348A">
        <w:rPr>
          <w:spacing w:val="1"/>
        </w:rPr>
        <w:t>r</w:t>
      </w:r>
      <w:r w:rsidRPr="0087348A">
        <w:t>o</w:t>
      </w:r>
      <w:r w:rsidRPr="0087348A">
        <w:rPr>
          <w:spacing w:val="-2"/>
        </w:rPr>
        <w:t>j</w:t>
      </w:r>
      <w:r w:rsidRPr="0087348A">
        <w:rPr>
          <w:spacing w:val="1"/>
        </w:rPr>
        <w:t>e</w:t>
      </w:r>
      <w:r w:rsidRPr="0087348A">
        <w:rPr>
          <w:spacing w:val="-2"/>
        </w:rPr>
        <w:t>c</w:t>
      </w:r>
      <w:r w:rsidRPr="0087348A">
        <w:t xml:space="preserve">ts </w:t>
      </w:r>
      <w:r w:rsidR="00CC7349" w:rsidRPr="0087348A">
        <w:t>and</w:t>
      </w:r>
      <w:r w:rsidRPr="0087348A">
        <w:t xml:space="preserve"> </w:t>
      </w:r>
      <w:r w:rsidR="00CC7349" w:rsidRPr="0087348A">
        <w:t>i</w:t>
      </w:r>
      <w:r w:rsidRPr="0087348A">
        <w:rPr>
          <w:spacing w:val="-2"/>
        </w:rPr>
        <w:t>nv</w:t>
      </w:r>
      <w:r w:rsidRPr="0087348A">
        <w:rPr>
          <w:spacing w:val="1"/>
        </w:rPr>
        <w:t>e</w:t>
      </w:r>
      <w:r w:rsidRPr="0087348A">
        <w:t>s</w:t>
      </w:r>
      <w:r w:rsidRPr="0087348A">
        <w:rPr>
          <w:spacing w:val="-2"/>
        </w:rPr>
        <w:t>t</w:t>
      </w:r>
      <w:r w:rsidRPr="0087348A">
        <w:rPr>
          <w:spacing w:val="-1"/>
        </w:rPr>
        <w:t>m</w:t>
      </w:r>
      <w:r w:rsidRPr="0087348A">
        <w:rPr>
          <w:spacing w:val="1"/>
        </w:rPr>
        <w:t>e</w:t>
      </w:r>
      <w:r w:rsidRPr="0087348A">
        <w:t>nt</w:t>
      </w:r>
    </w:p>
    <w:p w14:paraId="0771AFB4" w14:textId="77777777" w:rsidR="00A93E84" w:rsidRPr="0087348A" w:rsidRDefault="00A93E84" w:rsidP="001A487B">
      <w:pPr>
        <w:spacing w:before="10" w:after="0" w:line="360" w:lineRule="auto"/>
        <w:rPr>
          <w:rFonts w:ascii="Atkinson Hyperlegible" w:hAnsi="Atkinson Hyperlegible" w:cs="Arial"/>
          <w:sz w:val="24"/>
          <w:szCs w:val="24"/>
        </w:rPr>
      </w:pPr>
    </w:p>
    <w:p w14:paraId="2F6E4497" w14:textId="7A504AF5" w:rsidR="00A93E84" w:rsidRPr="0087348A" w:rsidRDefault="00A93E84" w:rsidP="001A487B">
      <w:pPr>
        <w:spacing w:after="0" w:line="360" w:lineRule="auto"/>
        <w:ind w:left="100" w:right="346"/>
        <w:rPr>
          <w:rFonts w:ascii="Atkinson Hyperlegible" w:eastAsia="Tahoma" w:hAnsi="Atkinson Hyperlegible" w:cs="Arial"/>
          <w:sz w:val="24"/>
          <w:szCs w:val="24"/>
        </w:rPr>
      </w:pP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ils</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 xml:space="preserve"> 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p</w:t>
      </w:r>
      <w:r w:rsidRPr="0087348A">
        <w:rPr>
          <w:rFonts w:ascii="Atkinson Hyperlegible" w:eastAsia="Tahoma" w:hAnsi="Atkinson Hyperlegible" w:cs="Arial"/>
          <w:spacing w:val="-1"/>
          <w:sz w:val="24"/>
          <w:szCs w:val="24"/>
        </w:rPr>
        <w:t>r</w:t>
      </w:r>
      <w:r w:rsidRPr="0087348A">
        <w:rPr>
          <w:rFonts w:ascii="Atkinson Hyperlegible" w:eastAsia="Tahoma" w:hAnsi="Atkinson Hyperlegible" w:cs="Arial"/>
          <w:sz w:val="24"/>
          <w:szCs w:val="24"/>
        </w:rPr>
        <w:t>inc</w:t>
      </w:r>
      <w:r w:rsidRPr="0087348A">
        <w:rPr>
          <w:rFonts w:ascii="Atkinson Hyperlegible" w:eastAsia="Tahoma" w:hAnsi="Atkinson Hyperlegible" w:cs="Arial"/>
          <w:spacing w:val="1"/>
          <w:sz w:val="24"/>
          <w:szCs w:val="24"/>
        </w:rPr>
        <w:t>i</w:t>
      </w:r>
      <w:r w:rsidRPr="0087348A">
        <w:rPr>
          <w:rFonts w:ascii="Atkinson Hyperlegible" w:eastAsia="Tahoma" w:hAnsi="Atkinson Hyperlegible" w:cs="Arial"/>
          <w:sz w:val="24"/>
          <w:szCs w:val="24"/>
        </w:rPr>
        <w:t>pal</w:t>
      </w:r>
      <w:r w:rsidRPr="0087348A">
        <w:rPr>
          <w:rFonts w:ascii="Atkinson Hyperlegible" w:eastAsia="Tahoma" w:hAnsi="Atkinson Hyperlegible" w:cs="Arial"/>
          <w:spacing w:val="-9"/>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pi</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3"/>
          <w:sz w:val="24"/>
          <w:szCs w:val="24"/>
        </w:rPr>
        <w:t>a</w:t>
      </w:r>
      <w:r w:rsidRPr="0087348A">
        <w:rPr>
          <w:rFonts w:ascii="Atkinson Hyperlegible" w:eastAsia="Tahoma" w:hAnsi="Atkinson Hyperlegible" w:cs="Arial"/>
          <w:sz w:val="24"/>
          <w:szCs w:val="24"/>
        </w:rPr>
        <w:t>l</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pacing w:val="-1"/>
          <w:sz w:val="24"/>
          <w:szCs w:val="24"/>
        </w:rPr>
        <w:t>p</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jec</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s</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pacing w:val="-2"/>
          <w:sz w:val="24"/>
          <w:szCs w:val="24"/>
        </w:rPr>
        <w:t>t</w:t>
      </w:r>
      <w:r w:rsidRPr="0087348A">
        <w:rPr>
          <w:rFonts w:ascii="Atkinson Hyperlegible" w:eastAsia="Tahoma" w:hAnsi="Atkinson Hyperlegible" w:cs="Arial"/>
          <w:sz w:val="24"/>
          <w:szCs w:val="24"/>
        </w:rPr>
        <w:t>he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z w:val="24"/>
          <w:szCs w:val="24"/>
        </w:rPr>
        <w:t>Li</w:t>
      </w:r>
      <w:r w:rsidRPr="0087348A">
        <w:rPr>
          <w:rFonts w:ascii="Atkinson Hyperlegible" w:eastAsia="Tahoma" w:hAnsi="Atkinson Hyperlegible" w:cs="Arial"/>
          <w:spacing w:val="2"/>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ry</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will</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z w:val="24"/>
          <w:szCs w:val="24"/>
        </w:rPr>
        <w:t>be in</w:t>
      </w:r>
      <w:r w:rsidRPr="0087348A">
        <w:rPr>
          <w:rFonts w:ascii="Atkinson Hyperlegible" w:eastAsia="Tahoma" w:hAnsi="Atkinson Hyperlegible" w:cs="Arial"/>
          <w:spacing w:val="1"/>
          <w:sz w:val="24"/>
          <w:szCs w:val="24"/>
        </w:rPr>
        <w:t>v</w:t>
      </w:r>
      <w:r w:rsidRPr="0087348A">
        <w:rPr>
          <w:rFonts w:ascii="Atkinson Hyperlegible" w:eastAsia="Tahoma" w:hAnsi="Atkinson Hyperlegible" w:cs="Arial"/>
          <w:sz w:val="24"/>
          <w:szCs w:val="24"/>
        </w:rPr>
        <w:t>olv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10"/>
          <w:sz w:val="24"/>
          <w:szCs w:val="24"/>
        </w:rPr>
        <w:t xml:space="preserve"> </w:t>
      </w:r>
      <w:r w:rsidRPr="0087348A">
        <w:rPr>
          <w:rFonts w:ascii="Atkinson Hyperlegible" w:eastAsia="Tahoma" w:hAnsi="Atkinson Hyperlegible" w:cs="Arial"/>
          <w:sz w:val="24"/>
          <w:szCs w:val="24"/>
        </w:rPr>
        <w:t>in</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 xml:space="preserve">over </w:t>
      </w:r>
      <w:r w:rsidR="001707E4" w:rsidRPr="0087348A">
        <w:rPr>
          <w:rFonts w:ascii="Atkinson Hyperlegible" w:eastAsia="Tahoma" w:hAnsi="Atkinson Hyperlegible" w:cs="Arial"/>
          <w:spacing w:val="1"/>
          <w:sz w:val="24"/>
          <w:szCs w:val="24"/>
        </w:rPr>
        <w:t>2026 to 2027</w:t>
      </w:r>
      <w:r w:rsidRPr="0087348A">
        <w:rPr>
          <w:rFonts w:ascii="Atkinson Hyperlegible" w:eastAsia="Tahoma" w:hAnsi="Atkinson Hyperlegible" w:cs="Arial"/>
          <w:sz w:val="24"/>
          <w:szCs w:val="24"/>
        </w:rPr>
        <w:t xml:space="preserve"> h</w:t>
      </w:r>
      <w:r w:rsidRPr="0087348A">
        <w:rPr>
          <w:rFonts w:ascii="Atkinson Hyperlegible" w:eastAsia="Tahoma" w:hAnsi="Atkinson Hyperlegible" w:cs="Arial"/>
          <w:spacing w:val="2"/>
          <w:sz w:val="24"/>
          <w:szCs w:val="24"/>
        </w:rPr>
        <w:t>a</w:t>
      </w:r>
      <w:r w:rsidRPr="0087348A">
        <w:rPr>
          <w:rFonts w:ascii="Atkinson Hyperlegible" w:eastAsia="Tahoma" w:hAnsi="Atkinson Hyperlegible" w:cs="Arial"/>
          <w:sz w:val="24"/>
          <w:szCs w:val="24"/>
        </w:rPr>
        <w:t>ve</w:t>
      </w:r>
      <w:r w:rsidRPr="0087348A">
        <w:rPr>
          <w:rFonts w:ascii="Atkinson Hyperlegible" w:eastAsia="Tahoma" w:hAnsi="Atkinson Hyperlegible" w:cs="Arial"/>
          <w:spacing w:val="-2"/>
          <w:sz w:val="24"/>
          <w:szCs w:val="24"/>
        </w:rPr>
        <w:t xml:space="preserve">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e</w:t>
      </w:r>
      <w:r w:rsidRPr="0087348A">
        <w:rPr>
          <w:rFonts w:ascii="Atkinson Hyperlegible" w:eastAsia="Tahoma" w:hAnsi="Atkinson Hyperlegible" w:cs="Arial"/>
          <w:sz w:val="24"/>
          <w:szCs w:val="24"/>
        </w:rPr>
        <w:t>n</w:t>
      </w:r>
      <w:r w:rsidRPr="0087348A">
        <w:rPr>
          <w:rFonts w:ascii="Atkinson Hyperlegible" w:eastAsia="Tahoma" w:hAnsi="Atkinson Hyperlegible" w:cs="Arial"/>
          <w:spacing w:val="-3"/>
          <w:sz w:val="24"/>
          <w:szCs w:val="24"/>
        </w:rPr>
        <w:t xml:space="preserve"> </w:t>
      </w:r>
      <w:r w:rsidRPr="0087348A">
        <w:rPr>
          <w:rFonts w:ascii="Atkinson Hyperlegible" w:eastAsia="Tahoma" w:hAnsi="Atkinson Hyperlegible" w:cs="Arial"/>
          <w:spacing w:val="-1"/>
          <w:sz w:val="24"/>
          <w:szCs w:val="24"/>
        </w:rPr>
        <w:t>d</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il</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7"/>
          <w:sz w:val="24"/>
          <w:szCs w:val="24"/>
        </w:rPr>
        <w:t xml:space="preserve"> </w:t>
      </w:r>
      <w:r w:rsidR="00FD11BA" w:rsidRPr="0087348A">
        <w:rPr>
          <w:rFonts w:ascii="Atkinson Hyperlegible" w:eastAsia="Tahoma" w:hAnsi="Atkinson Hyperlegible" w:cs="Arial"/>
          <w:spacing w:val="-7"/>
          <w:sz w:val="24"/>
          <w:szCs w:val="24"/>
        </w:rPr>
        <w:t>a</w:t>
      </w:r>
      <w:r w:rsidRPr="0087348A">
        <w:rPr>
          <w:rFonts w:ascii="Atkinson Hyperlegible" w:eastAsia="Tahoma" w:hAnsi="Atkinson Hyperlegible" w:cs="Arial"/>
          <w:sz w:val="24"/>
          <w:szCs w:val="24"/>
        </w:rPr>
        <w:t>b</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v</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w:t>
      </w:r>
      <w:r w:rsidRPr="0087348A">
        <w:rPr>
          <w:rFonts w:ascii="Atkinson Hyperlegible" w:eastAsia="Tahoma" w:hAnsi="Atkinson Hyperlegible" w:cs="Arial"/>
          <w:spacing w:val="-6"/>
          <w:sz w:val="24"/>
          <w:szCs w:val="24"/>
        </w:rPr>
        <w:t xml:space="preserve"> </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z w:val="24"/>
          <w:szCs w:val="24"/>
        </w:rPr>
        <w:t>h</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pacing w:val="-2"/>
          <w:sz w:val="24"/>
          <w:szCs w:val="24"/>
        </w:rPr>
        <w:t>s</w:t>
      </w:r>
      <w:r w:rsidRPr="0087348A">
        <w:rPr>
          <w:rFonts w:ascii="Atkinson Hyperlegible" w:eastAsia="Tahoma" w:hAnsi="Atkinson Hyperlegible" w:cs="Arial"/>
          <w:sz w:val="24"/>
          <w:szCs w:val="24"/>
        </w:rPr>
        <w:t>e</w:t>
      </w:r>
      <w:r w:rsidRPr="0087348A">
        <w:rPr>
          <w:rFonts w:ascii="Atkinson Hyperlegible" w:eastAsia="Tahoma" w:hAnsi="Atkinson Hyperlegible" w:cs="Arial"/>
          <w:spacing w:val="-4"/>
          <w:sz w:val="24"/>
          <w:szCs w:val="24"/>
        </w:rPr>
        <w:t xml:space="preserve"> </w:t>
      </w:r>
      <w:r w:rsidRPr="0087348A">
        <w:rPr>
          <w:rFonts w:ascii="Atkinson Hyperlegible" w:eastAsia="Tahoma" w:hAnsi="Atkinson Hyperlegible" w:cs="Arial"/>
          <w:sz w:val="24"/>
          <w:szCs w:val="24"/>
        </w:rPr>
        <w:t>f</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ll</w:t>
      </w:r>
      <w:r w:rsidRPr="0087348A">
        <w:rPr>
          <w:rFonts w:ascii="Atkinson Hyperlegible" w:eastAsia="Tahoma" w:hAnsi="Atkinson Hyperlegible" w:cs="Arial"/>
          <w:spacing w:val="-1"/>
          <w:sz w:val="24"/>
          <w:szCs w:val="24"/>
        </w:rPr>
        <w:t xml:space="preserve"> </w:t>
      </w:r>
      <w:r w:rsidRPr="0087348A">
        <w:rPr>
          <w:rFonts w:ascii="Atkinson Hyperlegible" w:eastAsia="Tahoma" w:hAnsi="Atkinson Hyperlegible" w:cs="Arial"/>
          <w:sz w:val="24"/>
          <w:szCs w:val="24"/>
        </w:rPr>
        <w:t>into</w:t>
      </w:r>
      <w:r w:rsidRPr="0087348A">
        <w:rPr>
          <w:rFonts w:ascii="Atkinson Hyperlegible" w:eastAsia="Tahoma" w:hAnsi="Atkinson Hyperlegible" w:cs="Arial"/>
          <w:spacing w:val="-5"/>
          <w:sz w:val="24"/>
          <w:szCs w:val="24"/>
        </w:rPr>
        <w:t xml:space="preserve"> </w:t>
      </w:r>
      <w:r w:rsidR="00C9189F" w:rsidRPr="0087348A">
        <w:rPr>
          <w:rFonts w:ascii="Atkinson Hyperlegible" w:eastAsia="Tahoma" w:hAnsi="Atkinson Hyperlegible" w:cs="Arial"/>
          <w:spacing w:val="-5"/>
          <w:sz w:val="24"/>
          <w:szCs w:val="24"/>
        </w:rPr>
        <w:t xml:space="preserve">two </w:t>
      </w:r>
      <w:r w:rsidRPr="0087348A">
        <w:rPr>
          <w:rFonts w:ascii="Atkinson Hyperlegible" w:eastAsia="Tahoma" w:hAnsi="Atkinson Hyperlegible" w:cs="Arial"/>
          <w:spacing w:val="-1"/>
          <w:sz w:val="24"/>
          <w:szCs w:val="24"/>
        </w:rPr>
        <w:t>b</w:t>
      </w:r>
      <w:r w:rsidRPr="0087348A">
        <w:rPr>
          <w:rFonts w:ascii="Atkinson Hyperlegible" w:eastAsia="Tahoma" w:hAnsi="Atkinson Hyperlegible" w:cs="Arial"/>
          <w:sz w:val="24"/>
          <w:szCs w:val="24"/>
        </w:rPr>
        <w:t>r</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z w:val="24"/>
          <w:szCs w:val="24"/>
        </w:rPr>
        <w:t>d</w:t>
      </w:r>
      <w:r w:rsidRPr="0087348A">
        <w:rPr>
          <w:rFonts w:ascii="Atkinson Hyperlegible" w:eastAsia="Tahoma" w:hAnsi="Atkinson Hyperlegible" w:cs="Arial"/>
          <w:spacing w:val="-5"/>
          <w:sz w:val="24"/>
          <w:szCs w:val="24"/>
        </w:rPr>
        <w:t xml:space="preserve"> </w:t>
      </w:r>
      <w:r w:rsidRPr="0087348A">
        <w:rPr>
          <w:rFonts w:ascii="Atkinson Hyperlegible" w:eastAsia="Tahoma" w:hAnsi="Atkinson Hyperlegible" w:cs="Arial"/>
          <w:sz w:val="24"/>
          <w:szCs w:val="24"/>
        </w:rPr>
        <w:t>c</w:t>
      </w:r>
      <w:r w:rsidRPr="0087348A">
        <w:rPr>
          <w:rFonts w:ascii="Atkinson Hyperlegible" w:eastAsia="Tahoma" w:hAnsi="Atkinson Hyperlegible" w:cs="Arial"/>
          <w:spacing w:val="1"/>
          <w:sz w:val="24"/>
          <w:szCs w:val="24"/>
        </w:rPr>
        <w:t>a</w:t>
      </w:r>
      <w:r w:rsidRPr="0087348A">
        <w:rPr>
          <w:rFonts w:ascii="Atkinson Hyperlegible" w:eastAsia="Tahoma" w:hAnsi="Atkinson Hyperlegible" w:cs="Arial"/>
          <w:spacing w:val="-1"/>
          <w:sz w:val="24"/>
          <w:szCs w:val="24"/>
        </w:rPr>
        <w:t>t</w:t>
      </w:r>
      <w:r w:rsidRPr="0087348A">
        <w:rPr>
          <w:rFonts w:ascii="Atkinson Hyperlegible" w:eastAsia="Tahoma" w:hAnsi="Atkinson Hyperlegible" w:cs="Arial"/>
          <w:spacing w:val="1"/>
          <w:sz w:val="24"/>
          <w:szCs w:val="24"/>
        </w:rPr>
        <w:t>e</w:t>
      </w:r>
      <w:r w:rsidRPr="0087348A">
        <w:rPr>
          <w:rFonts w:ascii="Atkinson Hyperlegible" w:eastAsia="Tahoma" w:hAnsi="Atkinson Hyperlegible" w:cs="Arial"/>
          <w:sz w:val="24"/>
          <w:szCs w:val="24"/>
        </w:rPr>
        <w:t>g</w:t>
      </w:r>
      <w:r w:rsidRPr="0087348A">
        <w:rPr>
          <w:rFonts w:ascii="Atkinson Hyperlegible" w:eastAsia="Tahoma" w:hAnsi="Atkinson Hyperlegible" w:cs="Arial"/>
          <w:spacing w:val="-1"/>
          <w:sz w:val="24"/>
          <w:szCs w:val="24"/>
        </w:rPr>
        <w:t>o</w:t>
      </w:r>
      <w:r w:rsidRPr="0087348A">
        <w:rPr>
          <w:rFonts w:ascii="Atkinson Hyperlegible" w:eastAsia="Tahoma" w:hAnsi="Atkinson Hyperlegible" w:cs="Arial"/>
          <w:sz w:val="24"/>
          <w:szCs w:val="24"/>
        </w:rPr>
        <w:t>ri</w:t>
      </w:r>
      <w:r w:rsidRPr="0087348A">
        <w:rPr>
          <w:rFonts w:ascii="Atkinson Hyperlegible" w:eastAsia="Tahoma" w:hAnsi="Atkinson Hyperlegible" w:cs="Arial"/>
          <w:spacing w:val="1"/>
          <w:sz w:val="24"/>
          <w:szCs w:val="24"/>
        </w:rPr>
        <w:t>es</w:t>
      </w:r>
      <w:r w:rsidRPr="0087348A">
        <w:rPr>
          <w:rFonts w:ascii="Atkinson Hyperlegible" w:eastAsia="Tahoma" w:hAnsi="Atkinson Hyperlegible" w:cs="Arial"/>
          <w:sz w:val="24"/>
          <w:szCs w:val="24"/>
        </w:rPr>
        <w:t>:</w:t>
      </w:r>
    </w:p>
    <w:p w14:paraId="344A112C" w14:textId="77777777" w:rsidR="00A93E84" w:rsidRPr="0087348A" w:rsidRDefault="00A93E84" w:rsidP="001A487B">
      <w:pPr>
        <w:spacing w:before="8" w:after="0" w:line="360" w:lineRule="auto"/>
        <w:rPr>
          <w:rFonts w:ascii="Atkinson Hyperlegible" w:hAnsi="Atkinson Hyperlegible" w:cs="Arial"/>
          <w:sz w:val="24"/>
          <w:szCs w:val="24"/>
        </w:rPr>
      </w:pPr>
    </w:p>
    <w:p w14:paraId="556294A2" w14:textId="4F059039" w:rsidR="00A93E84" w:rsidRPr="0087348A" w:rsidRDefault="00A93E84" w:rsidP="001A487B">
      <w:pPr>
        <w:pStyle w:val="ListParagraph"/>
        <w:numPr>
          <w:ilvl w:val="0"/>
          <w:numId w:val="11"/>
        </w:numPr>
        <w:spacing w:before="8" w:after="0" w:line="360" w:lineRule="auto"/>
        <w:rPr>
          <w:rFonts w:ascii="Atkinson Hyperlegible" w:hAnsi="Atkinson Hyperlegible" w:cs="Arial"/>
          <w:sz w:val="24"/>
          <w:szCs w:val="24"/>
        </w:rPr>
      </w:pPr>
      <w:r w:rsidRPr="0087348A">
        <w:rPr>
          <w:rFonts w:ascii="Atkinson Hyperlegible" w:hAnsi="Atkinson Hyperlegible" w:cs="Arial"/>
          <w:b/>
          <w:bCs/>
          <w:sz w:val="24"/>
          <w:szCs w:val="24"/>
        </w:rPr>
        <w:t xml:space="preserve">Capital </w:t>
      </w:r>
      <w:r w:rsidR="00FB2816" w:rsidRPr="0087348A">
        <w:rPr>
          <w:rFonts w:ascii="Atkinson Hyperlegible" w:hAnsi="Atkinson Hyperlegible" w:cs="Arial"/>
          <w:b/>
          <w:bCs/>
          <w:sz w:val="24"/>
          <w:szCs w:val="24"/>
        </w:rPr>
        <w:t>m</w:t>
      </w:r>
      <w:r w:rsidRPr="0087348A">
        <w:rPr>
          <w:rFonts w:ascii="Atkinson Hyperlegible" w:hAnsi="Atkinson Hyperlegible" w:cs="Arial"/>
          <w:b/>
          <w:bCs/>
          <w:sz w:val="24"/>
          <w:szCs w:val="24"/>
        </w:rPr>
        <w:t>aintenance</w:t>
      </w:r>
      <w:r w:rsidR="00FB2816" w:rsidRPr="0087348A">
        <w:rPr>
          <w:rFonts w:ascii="Atkinson Hyperlegible" w:hAnsi="Atkinson Hyperlegible" w:cs="Arial"/>
          <w:b/>
          <w:bCs/>
          <w:sz w:val="24"/>
          <w:szCs w:val="24"/>
        </w:rPr>
        <w:t>:</w:t>
      </w:r>
      <w:r w:rsidR="00A65963" w:rsidRPr="0087348A">
        <w:rPr>
          <w:rFonts w:ascii="Atkinson Hyperlegible" w:hAnsi="Atkinson Hyperlegible" w:cs="Arial"/>
          <w:sz w:val="24"/>
          <w:szCs w:val="24"/>
        </w:rPr>
        <w:t xml:space="preserve"> W</w:t>
      </w:r>
      <w:r w:rsidRPr="0087348A">
        <w:rPr>
          <w:rFonts w:ascii="Atkinson Hyperlegible" w:hAnsi="Atkinson Hyperlegible" w:cs="Arial"/>
          <w:sz w:val="24"/>
          <w:szCs w:val="24"/>
        </w:rPr>
        <w:t>ork which will be undertaken as part of the Library</w:t>
      </w:r>
      <w:r w:rsidR="00296B9B" w:rsidRPr="0087348A">
        <w:rPr>
          <w:rFonts w:ascii="Atkinson Hyperlegible" w:hAnsi="Atkinson Hyperlegible" w:cs="Arial"/>
          <w:sz w:val="24"/>
          <w:szCs w:val="24"/>
        </w:rPr>
        <w:t>'</w:t>
      </w:r>
      <w:r w:rsidRPr="0087348A">
        <w:rPr>
          <w:rFonts w:ascii="Atkinson Hyperlegible" w:hAnsi="Atkinson Hyperlegible" w:cs="Arial"/>
          <w:sz w:val="24"/>
          <w:szCs w:val="24"/>
        </w:rPr>
        <w:t>s</w:t>
      </w:r>
      <w:r w:rsidR="00EE6BC6" w:rsidRPr="0087348A">
        <w:rPr>
          <w:rFonts w:ascii="Atkinson Hyperlegible" w:hAnsi="Atkinson Hyperlegible" w:cs="Arial"/>
          <w:sz w:val="24"/>
          <w:szCs w:val="24"/>
        </w:rPr>
        <w:t xml:space="preserve"> </w:t>
      </w:r>
      <w:r w:rsidRPr="0087348A">
        <w:rPr>
          <w:rFonts w:ascii="Atkinson Hyperlegible" w:hAnsi="Atkinson Hyperlegible" w:cs="Arial"/>
          <w:sz w:val="24"/>
          <w:szCs w:val="24"/>
        </w:rPr>
        <w:t>annual and ongoing capital maintenance programme. Th</w:t>
      </w:r>
      <w:r w:rsidR="00C05717" w:rsidRPr="0087348A">
        <w:rPr>
          <w:rFonts w:ascii="Atkinson Hyperlegible" w:hAnsi="Atkinson Hyperlegible" w:cs="Arial"/>
          <w:sz w:val="24"/>
          <w:szCs w:val="24"/>
        </w:rPr>
        <w:t xml:space="preserve">e </w:t>
      </w:r>
      <w:r w:rsidRPr="0087348A">
        <w:rPr>
          <w:rFonts w:ascii="Atkinson Hyperlegible" w:hAnsi="Atkinson Hyperlegible" w:cs="Arial"/>
          <w:sz w:val="24"/>
          <w:szCs w:val="24"/>
        </w:rPr>
        <w:t xml:space="preserve">annual budget </w:t>
      </w:r>
      <w:r w:rsidR="00C05717" w:rsidRPr="0087348A">
        <w:rPr>
          <w:rFonts w:ascii="Atkinson Hyperlegible" w:hAnsi="Atkinson Hyperlegible" w:cs="Arial"/>
          <w:sz w:val="24"/>
          <w:szCs w:val="24"/>
        </w:rPr>
        <w:t xml:space="preserve">for </w:t>
      </w:r>
      <w:r w:rsidR="001707E4" w:rsidRPr="0087348A">
        <w:rPr>
          <w:rFonts w:ascii="Atkinson Hyperlegible" w:hAnsi="Atkinson Hyperlegible" w:cs="Arial"/>
          <w:sz w:val="24"/>
          <w:szCs w:val="24"/>
        </w:rPr>
        <w:t>2026 to 2027</w:t>
      </w:r>
      <w:r w:rsidR="00C05717" w:rsidRPr="0087348A">
        <w:rPr>
          <w:rFonts w:ascii="Atkinson Hyperlegible" w:hAnsi="Atkinson Hyperlegible" w:cs="Arial"/>
          <w:sz w:val="24"/>
          <w:szCs w:val="24"/>
        </w:rPr>
        <w:t xml:space="preserve"> </w:t>
      </w:r>
      <w:r w:rsidR="000C57B1" w:rsidRPr="0087348A">
        <w:rPr>
          <w:rFonts w:ascii="Atkinson Hyperlegible" w:hAnsi="Atkinson Hyperlegible" w:cs="Arial"/>
          <w:sz w:val="24"/>
          <w:szCs w:val="24"/>
        </w:rPr>
        <w:t xml:space="preserve">has been </w:t>
      </w:r>
      <w:r w:rsidR="007A520E" w:rsidRPr="0087348A">
        <w:rPr>
          <w:rFonts w:ascii="Atkinson Hyperlegible" w:hAnsi="Atkinson Hyperlegible" w:cs="Arial"/>
          <w:sz w:val="24"/>
          <w:szCs w:val="24"/>
        </w:rPr>
        <w:t xml:space="preserve">kept steady </w:t>
      </w:r>
      <w:r w:rsidR="004D5098" w:rsidRPr="0087348A">
        <w:rPr>
          <w:rFonts w:ascii="Atkinson Hyperlegible" w:hAnsi="Atkinson Hyperlegible" w:cs="Arial"/>
          <w:sz w:val="24"/>
          <w:szCs w:val="24"/>
        </w:rPr>
        <w:t xml:space="preserve">at </w:t>
      </w:r>
      <w:r w:rsidRPr="0087348A">
        <w:rPr>
          <w:rFonts w:ascii="Atkinson Hyperlegible" w:hAnsi="Atkinson Hyperlegible" w:cs="Arial"/>
          <w:sz w:val="24"/>
          <w:szCs w:val="24"/>
        </w:rPr>
        <w:t>£</w:t>
      </w:r>
      <w:r w:rsidR="00715C9D" w:rsidRPr="0087348A">
        <w:rPr>
          <w:rFonts w:ascii="Atkinson Hyperlegible" w:hAnsi="Atkinson Hyperlegible" w:cs="Arial"/>
          <w:sz w:val="24"/>
          <w:szCs w:val="24"/>
        </w:rPr>
        <w:t>1.05</w:t>
      </w:r>
      <w:r w:rsidR="0045250C" w:rsidRPr="0087348A">
        <w:rPr>
          <w:rFonts w:ascii="Atkinson Hyperlegible" w:hAnsi="Atkinson Hyperlegible" w:cs="Arial"/>
          <w:sz w:val="24"/>
          <w:szCs w:val="24"/>
        </w:rPr>
        <w:t xml:space="preserve"> million </w:t>
      </w:r>
      <w:r w:rsidRPr="0087348A">
        <w:rPr>
          <w:rFonts w:ascii="Atkinson Hyperlegible" w:hAnsi="Atkinson Hyperlegible" w:cs="Arial"/>
          <w:sz w:val="24"/>
          <w:szCs w:val="24"/>
        </w:rPr>
        <w:t>and will be supplemented by other Estates budgets and capital reserves when these are available</w:t>
      </w:r>
      <w:r w:rsidR="001B70C6" w:rsidRPr="0087348A">
        <w:rPr>
          <w:rFonts w:ascii="Atkinson Hyperlegible" w:hAnsi="Atkinson Hyperlegible" w:cs="Arial"/>
          <w:sz w:val="24"/>
          <w:szCs w:val="24"/>
        </w:rPr>
        <w:t>.</w:t>
      </w:r>
      <w:r w:rsidR="00E12F54" w:rsidRPr="0087348A">
        <w:rPr>
          <w:rFonts w:ascii="Atkinson Hyperlegible" w:hAnsi="Atkinson Hyperlegible" w:cs="Arial"/>
          <w:sz w:val="24"/>
          <w:szCs w:val="24"/>
        </w:rPr>
        <w:t xml:space="preserve"> </w:t>
      </w:r>
      <w:r w:rsidR="00865F51" w:rsidRPr="0087348A">
        <w:rPr>
          <w:rFonts w:ascii="Atkinson Hyperlegible" w:hAnsi="Atkinson Hyperlegible" w:cs="Arial"/>
          <w:sz w:val="24"/>
          <w:szCs w:val="24"/>
        </w:rPr>
        <w:t xml:space="preserve">Projects that will be embarked upon include the </w:t>
      </w:r>
      <w:r w:rsidR="00EC4CB4" w:rsidRPr="0087348A">
        <w:rPr>
          <w:rFonts w:ascii="Atkinson Hyperlegible" w:hAnsi="Atkinson Hyperlegible" w:cs="Arial"/>
          <w:sz w:val="24"/>
          <w:szCs w:val="24"/>
        </w:rPr>
        <w:t xml:space="preserve">replacement of </w:t>
      </w:r>
      <w:r w:rsidR="005625F7" w:rsidRPr="0087348A">
        <w:rPr>
          <w:rFonts w:ascii="Atkinson Hyperlegible" w:hAnsi="Atkinson Hyperlegible" w:cs="Arial"/>
          <w:sz w:val="24"/>
          <w:szCs w:val="24"/>
        </w:rPr>
        <w:t>disabled hoists</w:t>
      </w:r>
      <w:r w:rsidR="007E68A0" w:rsidRPr="0087348A">
        <w:rPr>
          <w:rFonts w:ascii="Atkinson Hyperlegible" w:hAnsi="Atkinson Hyperlegible" w:cs="Arial"/>
          <w:sz w:val="24"/>
          <w:szCs w:val="24"/>
        </w:rPr>
        <w:t xml:space="preserve">, and the </w:t>
      </w:r>
      <w:r w:rsidR="004D6F34" w:rsidRPr="0087348A">
        <w:rPr>
          <w:rFonts w:ascii="Atkinson Hyperlegible" w:hAnsi="Atkinson Hyperlegible" w:cs="Arial"/>
          <w:sz w:val="24"/>
          <w:szCs w:val="24"/>
        </w:rPr>
        <w:t>replacement of fire alarm systems</w:t>
      </w:r>
      <w:r w:rsidR="007E68A0" w:rsidRPr="0087348A">
        <w:rPr>
          <w:rFonts w:ascii="Atkinson Hyperlegible" w:hAnsi="Atkinson Hyperlegible" w:cs="Arial"/>
          <w:sz w:val="24"/>
          <w:szCs w:val="24"/>
        </w:rPr>
        <w:t xml:space="preserve"> at George IV Bridge.</w:t>
      </w:r>
    </w:p>
    <w:p w14:paraId="7EB80470" w14:textId="77777777" w:rsidR="0095149C" w:rsidRPr="0087348A" w:rsidRDefault="0095149C" w:rsidP="001A487B">
      <w:pPr>
        <w:pStyle w:val="ListParagraph"/>
        <w:spacing w:before="8" w:after="0" w:line="360" w:lineRule="auto"/>
        <w:rPr>
          <w:rFonts w:ascii="Atkinson Hyperlegible" w:hAnsi="Atkinson Hyperlegible" w:cs="Arial"/>
          <w:sz w:val="24"/>
          <w:szCs w:val="24"/>
        </w:rPr>
      </w:pPr>
    </w:p>
    <w:p w14:paraId="0E64BFC1" w14:textId="7ECAF89E" w:rsidR="003E2787" w:rsidRPr="0087348A" w:rsidRDefault="00A93E84" w:rsidP="001A487B">
      <w:pPr>
        <w:pStyle w:val="ListParagraph"/>
        <w:numPr>
          <w:ilvl w:val="0"/>
          <w:numId w:val="9"/>
        </w:numPr>
        <w:tabs>
          <w:tab w:val="left" w:pos="820"/>
        </w:tabs>
        <w:spacing w:after="0" w:line="360" w:lineRule="auto"/>
        <w:ind w:right="-20"/>
        <w:rPr>
          <w:rFonts w:ascii="Atkinson Hyperlegible" w:eastAsia="Tahoma" w:hAnsi="Atkinson Hyperlegible" w:cs="Arial"/>
          <w:spacing w:val="1"/>
          <w:sz w:val="24"/>
          <w:szCs w:val="24"/>
        </w:rPr>
      </w:pPr>
      <w:r w:rsidRPr="0087348A">
        <w:rPr>
          <w:rFonts w:ascii="Atkinson Hyperlegible" w:hAnsi="Atkinson Hyperlegible" w:cs="Arial"/>
          <w:b/>
          <w:bCs/>
          <w:sz w:val="24"/>
          <w:szCs w:val="24"/>
        </w:rPr>
        <w:t xml:space="preserve">Digital </w:t>
      </w:r>
      <w:r w:rsidR="00FB2816" w:rsidRPr="0087348A">
        <w:rPr>
          <w:rFonts w:ascii="Atkinson Hyperlegible" w:hAnsi="Atkinson Hyperlegible" w:cs="Arial"/>
          <w:b/>
          <w:bCs/>
          <w:sz w:val="24"/>
          <w:szCs w:val="24"/>
        </w:rPr>
        <w:t>i</w:t>
      </w:r>
      <w:r w:rsidR="009F42D3" w:rsidRPr="0087348A">
        <w:rPr>
          <w:rFonts w:ascii="Atkinson Hyperlegible" w:hAnsi="Atkinson Hyperlegible" w:cs="Arial"/>
          <w:b/>
          <w:bCs/>
          <w:sz w:val="24"/>
          <w:szCs w:val="24"/>
        </w:rPr>
        <w:t>nfrastructure</w:t>
      </w:r>
      <w:r w:rsidR="00FB2816" w:rsidRPr="0087348A">
        <w:rPr>
          <w:rFonts w:ascii="Atkinson Hyperlegible" w:hAnsi="Atkinson Hyperlegible" w:cs="Arial"/>
          <w:b/>
          <w:bCs/>
          <w:sz w:val="24"/>
          <w:szCs w:val="24"/>
        </w:rPr>
        <w:t>:</w:t>
      </w:r>
      <w:r w:rsidR="009F42D3" w:rsidRPr="0087348A">
        <w:rPr>
          <w:rFonts w:ascii="Atkinson Hyperlegible" w:hAnsi="Atkinson Hyperlegible" w:cs="Arial"/>
          <w:sz w:val="24"/>
          <w:szCs w:val="24"/>
        </w:rPr>
        <w:t xml:space="preserve"> </w:t>
      </w:r>
      <w:r w:rsidR="00FE2A1A" w:rsidRPr="0087348A">
        <w:rPr>
          <w:rFonts w:ascii="Atkinson Hyperlegible" w:hAnsi="Atkinson Hyperlegible" w:cs="Arial"/>
          <w:sz w:val="24"/>
          <w:szCs w:val="24"/>
        </w:rPr>
        <w:t xml:space="preserve">The annual budget for </w:t>
      </w:r>
      <w:r w:rsidR="001707E4" w:rsidRPr="0087348A">
        <w:rPr>
          <w:rFonts w:ascii="Atkinson Hyperlegible" w:hAnsi="Atkinson Hyperlegible" w:cs="Arial"/>
          <w:sz w:val="24"/>
          <w:szCs w:val="24"/>
        </w:rPr>
        <w:t>2026 to 2027</w:t>
      </w:r>
      <w:r w:rsidR="00FE2A1A" w:rsidRPr="0087348A">
        <w:rPr>
          <w:rFonts w:ascii="Atkinson Hyperlegible" w:hAnsi="Atkinson Hyperlegible" w:cs="Arial"/>
          <w:sz w:val="24"/>
          <w:szCs w:val="24"/>
        </w:rPr>
        <w:t xml:space="preserve"> has </w:t>
      </w:r>
      <w:r w:rsidR="007E68A0" w:rsidRPr="0087348A">
        <w:rPr>
          <w:rFonts w:ascii="Atkinson Hyperlegible" w:hAnsi="Atkinson Hyperlegible" w:cs="Arial"/>
          <w:sz w:val="24"/>
          <w:szCs w:val="24"/>
        </w:rPr>
        <w:t xml:space="preserve">also been </w:t>
      </w:r>
      <w:r w:rsidR="00432DC6" w:rsidRPr="0087348A">
        <w:rPr>
          <w:rFonts w:ascii="Atkinson Hyperlegible" w:hAnsi="Atkinson Hyperlegible" w:cs="Arial"/>
          <w:sz w:val="24"/>
          <w:szCs w:val="24"/>
        </w:rPr>
        <w:t xml:space="preserve">kept steady at </w:t>
      </w:r>
      <w:r w:rsidR="00FE2A1A" w:rsidRPr="0087348A">
        <w:rPr>
          <w:rFonts w:ascii="Atkinson Hyperlegible" w:hAnsi="Atkinson Hyperlegible" w:cs="Arial"/>
          <w:sz w:val="24"/>
          <w:szCs w:val="24"/>
        </w:rPr>
        <w:t>£450</w:t>
      </w:r>
      <w:r w:rsidR="0017183A" w:rsidRPr="0087348A">
        <w:rPr>
          <w:rFonts w:ascii="Atkinson Hyperlegible" w:hAnsi="Atkinson Hyperlegible" w:cs="Arial"/>
          <w:sz w:val="24"/>
          <w:szCs w:val="24"/>
        </w:rPr>
        <w:t>,000</w:t>
      </w:r>
      <w:r w:rsidR="00AD3372" w:rsidRPr="0087348A">
        <w:rPr>
          <w:rFonts w:ascii="Atkinson Hyperlegible" w:hAnsi="Atkinson Hyperlegible" w:cs="Arial"/>
          <w:sz w:val="24"/>
          <w:szCs w:val="24"/>
        </w:rPr>
        <w:t xml:space="preserve">. This will also be supplemented by Library reserves to allow two significant projects to </w:t>
      </w:r>
      <w:r w:rsidR="00EF68BF" w:rsidRPr="0087348A">
        <w:rPr>
          <w:rFonts w:ascii="Atkinson Hyperlegible" w:hAnsi="Atkinson Hyperlegible" w:cs="Arial"/>
          <w:sz w:val="24"/>
          <w:szCs w:val="24"/>
        </w:rPr>
        <w:t>continue</w:t>
      </w:r>
      <w:r w:rsidR="008516D1" w:rsidRPr="0087348A">
        <w:rPr>
          <w:rFonts w:ascii="Atkinson Hyperlegible" w:hAnsi="Atkinson Hyperlegible" w:cs="Arial"/>
          <w:sz w:val="24"/>
          <w:szCs w:val="24"/>
        </w:rPr>
        <w:t xml:space="preserve">. These are </w:t>
      </w:r>
      <w:r w:rsidR="00F15786" w:rsidRPr="0087348A">
        <w:rPr>
          <w:rFonts w:ascii="Atkinson Hyperlegible" w:hAnsi="Atkinson Hyperlegible" w:cs="Arial"/>
          <w:sz w:val="24"/>
          <w:szCs w:val="24"/>
        </w:rPr>
        <w:t xml:space="preserve">Phase Two of the </w:t>
      </w:r>
      <w:r w:rsidR="006A3DB2" w:rsidRPr="0087348A">
        <w:rPr>
          <w:rFonts w:ascii="Atkinson Hyperlegible" w:hAnsi="Atkinson Hyperlegible" w:cs="Arial"/>
          <w:sz w:val="24"/>
          <w:szCs w:val="24"/>
        </w:rPr>
        <w:t>Web Development Project and the replacement of the Library</w:t>
      </w:r>
      <w:r w:rsidR="00296B9B" w:rsidRPr="0087348A">
        <w:rPr>
          <w:rFonts w:ascii="Atkinson Hyperlegible" w:hAnsi="Atkinson Hyperlegible" w:cs="Arial"/>
          <w:sz w:val="24"/>
          <w:szCs w:val="24"/>
        </w:rPr>
        <w:t>'</w:t>
      </w:r>
      <w:r w:rsidR="006A3DB2" w:rsidRPr="0087348A">
        <w:rPr>
          <w:rFonts w:ascii="Atkinson Hyperlegible" w:hAnsi="Atkinson Hyperlegible" w:cs="Arial"/>
          <w:sz w:val="24"/>
          <w:szCs w:val="24"/>
        </w:rPr>
        <w:t xml:space="preserve">s </w:t>
      </w:r>
      <w:r w:rsidR="00DD1835" w:rsidRPr="0087348A">
        <w:rPr>
          <w:rFonts w:ascii="Atkinson Hyperlegible" w:hAnsi="Atkinson Hyperlegible" w:cs="Arial"/>
          <w:sz w:val="24"/>
          <w:szCs w:val="24"/>
        </w:rPr>
        <w:t xml:space="preserve">physical network </w:t>
      </w:r>
      <w:r w:rsidR="00784D7C" w:rsidRPr="0087348A">
        <w:rPr>
          <w:rFonts w:ascii="Atkinson Hyperlegible" w:hAnsi="Atkinson Hyperlegible" w:cs="Arial"/>
          <w:sz w:val="24"/>
          <w:szCs w:val="24"/>
        </w:rPr>
        <w:t xml:space="preserve">switches </w:t>
      </w:r>
      <w:r w:rsidR="00DD1835" w:rsidRPr="0087348A">
        <w:rPr>
          <w:rFonts w:ascii="Atkinson Hyperlegible" w:hAnsi="Atkinson Hyperlegible" w:cs="Arial"/>
          <w:sz w:val="24"/>
          <w:szCs w:val="24"/>
        </w:rPr>
        <w:t xml:space="preserve">across all buildings. </w:t>
      </w:r>
      <w:r w:rsidR="003E2787" w:rsidRPr="0087348A">
        <w:rPr>
          <w:rFonts w:ascii="Atkinson Hyperlegible" w:hAnsi="Atkinson Hyperlegible" w:cs="Arial"/>
          <w:sz w:val="24"/>
          <w:szCs w:val="24"/>
        </w:rPr>
        <w:t>D</w:t>
      </w:r>
      <w:r w:rsidR="003E2787" w:rsidRPr="0087348A">
        <w:rPr>
          <w:rFonts w:ascii="Atkinson Hyperlegible" w:eastAsia="Tahoma" w:hAnsi="Atkinson Hyperlegible" w:cs="Arial"/>
          <w:spacing w:val="1"/>
          <w:sz w:val="24"/>
          <w:szCs w:val="24"/>
        </w:rPr>
        <w:t xml:space="preserve">uring </w:t>
      </w:r>
      <w:r w:rsidR="001707E4" w:rsidRPr="0087348A">
        <w:rPr>
          <w:rFonts w:ascii="Atkinson Hyperlegible" w:eastAsia="Tahoma" w:hAnsi="Atkinson Hyperlegible" w:cs="Arial"/>
          <w:spacing w:val="1"/>
          <w:sz w:val="24"/>
          <w:szCs w:val="24"/>
        </w:rPr>
        <w:t>2026 to 2027</w:t>
      </w:r>
      <w:r w:rsidR="003E2787" w:rsidRPr="0087348A">
        <w:rPr>
          <w:rFonts w:ascii="Atkinson Hyperlegible" w:eastAsia="Tahoma" w:hAnsi="Atkinson Hyperlegible" w:cs="Arial"/>
          <w:spacing w:val="1"/>
          <w:sz w:val="24"/>
          <w:szCs w:val="24"/>
        </w:rPr>
        <w:t xml:space="preserve"> investment will continue be made in digital infrastructure to improve cyber security and in storage to match the growth in the collections.</w:t>
      </w:r>
    </w:p>
    <w:p w14:paraId="28BE9DF8" w14:textId="77777777" w:rsidR="00432DC6" w:rsidRPr="0087348A" w:rsidRDefault="00432DC6" w:rsidP="001A487B">
      <w:pPr>
        <w:spacing w:after="0" w:line="360" w:lineRule="auto"/>
        <w:ind w:left="100" w:right="-20"/>
        <w:rPr>
          <w:rFonts w:ascii="Atkinson Hyperlegible" w:eastAsia="Tahoma" w:hAnsi="Atkinson Hyperlegible" w:cs="Arial"/>
          <w:sz w:val="24"/>
          <w:szCs w:val="24"/>
        </w:rPr>
      </w:pPr>
    </w:p>
    <w:p w14:paraId="1E129248" w14:textId="50E2A96E" w:rsidR="00FA1E71" w:rsidRPr="0087348A" w:rsidRDefault="00165B0B" w:rsidP="001A487B">
      <w:pPr>
        <w:spacing w:after="0" w:line="360" w:lineRule="auto"/>
        <w:ind w:left="100" w:right="-20"/>
        <w:rPr>
          <w:rFonts w:ascii="Atkinson Hyperlegible" w:eastAsia="Tahoma" w:hAnsi="Atkinson Hyperlegible" w:cs="Arial"/>
          <w:sz w:val="24"/>
          <w:szCs w:val="24"/>
        </w:rPr>
      </w:pPr>
      <w:r w:rsidRPr="0087348A">
        <w:rPr>
          <w:rFonts w:ascii="Atkinson Hyperlegible" w:eastAsia="Tahoma" w:hAnsi="Atkinson Hyperlegible" w:cs="Arial"/>
          <w:sz w:val="24"/>
          <w:szCs w:val="24"/>
        </w:rPr>
        <w:t>Capital funding largely derives from the Scottish Government</w:t>
      </w:r>
      <w:r w:rsidR="001876ED" w:rsidRPr="0087348A">
        <w:rPr>
          <w:rFonts w:ascii="Atkinson Hyperlegible" w:eastAsia="Tahoma" w:hAnsi="Atkinson Hyperlegible" w:cs="Arial"/>
          <w:sz w:val="24"/>
          <w:szCs w:val="24"/>
        </w:rPr>
        <w:t xml:space="preserve"> and in </w:t>
      </w:r>
      <w:r w:rsidR="001707E4" w:rsidRPr="0087348A">
        <w:rPr>
          <w:rFonts w:ascii="Atkinson Hyperlegible" w:eastAsia="Tahoma" w:hAnsi="Atkinson Hyperlegible" w:cs="Arial"/>
          <w:sz w:val="24"/>
          <w:szCs w:val="24"/>
        </w:rPr>
        <w:t>2026 to 2027</w:t>
      </w:r>
      <w:r w:rsidR="001876ED" w:rsidRPr="0087348A">
        <w:rPr>
          <w:rFonts w:ascii="Atkinson Hyperlegible" w:eastAsia="Tahoma" w:hAnsi="Atkinson Hyperlegible" w:cs="Arial"/>
          <w:sz w:val="24"/>
          <w:szCs w:val="24"/>
        </w:rPr>
        <w:t xml:space="preserve"> the Library will receive the following amounts.</w:t>
      </w:r>
      <w:r w:rsidR="00141C02" w:rsidRPr="0087348A">
        <w:rPr>
          <w:rFonts w:ascii="Atkinson Hyperlegible" w:eastAsia="Tahoma" w:hAnsi="Atkinson Hyperlegible" w:cs="Arial"/>
          <w:sz w:val="24"/>
          <w:szCs w:val="24"/>
        </w:rPr>
        <w:t xml:space="preserve"> </w:t>
      </w:r>
    </w:p>
    <w:p w14:paraId="50FB275E" w14:textId="77777777" w:rsidR="00FA1E71" w:rsidRPr="0087348A" w:rsidRDefault="00FA1E71" w:rsidP="001A487B">
      <w:pPr>
        <w:spacing w:after="0" w:line="360" w:lineRule="auto"/>
        <w:ind w:left="100" w:right="-20"/>
        <w:rPr>
          <w:rFonts w:ascii="Atkinson Hyperlegible" w:eastAsia="Tahoma" w:hAnsi="Atkinson Hyperlegible" w:cs="Arial"/>
          <w:sz w:val="24"/>
          <w:szCs w:val="24"/>
        </w:rPr>
      </w:pPr>
    </w:p>
    <w:p w14:paraId="7C47E2CE" w14:textId="6693ED38" w:rsidR="0010423C" w:rsidRPr="0087348A" w:rsidRDefault="0010423C" w:rsidP="001A487B">
      <w:pPr>
        <w:pStyle w:val="ListParagraph"/>
        <w:numPr>
          <w:ilvl w:val="0"/>
          <w:numId w:val="10"/>
        </w:numPr>
        <w:spacing w:before="8" w:after="0" w:line="360" w:lineRule="auto"/>
        <w:rPr>
          <w:rFonts w:ascii="Atkinson Hyperlegible" w:hAnsi="Atkinson Hyperlegible" w:cs="Arial"/>
          <w:sz w:val="24"/>
          <w:szCs w:val="24"/>
        </w:rPr>
      </w:pPr>
      <w:r w:rsidRPr="0087348A">
        <w:rPr>
          <w:rFonts w:ascii="Atkinson Hyperlegible" w:hAnsi="Atkinson Hyperlegible" w:cs="Arial"/>
          <w:sz w:val="24"/>
          <w:szCs w:val="24"/>
        </w:rPr>
        <w:t>Collections Purchase Fund continues at £1 million</w:t>
      </w:r>
      <w:r w:rsidR="00A3684D" w:rsidRPr="0087348A">
        <w:rPr>
          <w:rFonts w:ascii="Atkinson Hyperlegible" w:hAnsi="Atkinson Hyperlegible" w:cs="Arial"/>
          <w:sz w:val="24"/>
          <w:szCs w:val="24"/>
        </w:rPr>
        <w:t xml:space="preserve">. </w:t>
      </w:r>
    </w:p>
    <w:p w14:paraId="4EB3FE4E" w14:textId="77777777" w:rsidR="00314D4E" w:rsidRPr="0087348A" w:rsidRDefault="00314D4E" w:rsidP="001A487B">
      <w:pPr>
        <w:pStyle w:val="ListParagraph"/>
        <w:spacing w:before="8" w:after="0" w:line="360" w:lineRule="auto"/>
        <w:rPr>
          <w:rFonts w:ascii="Atkinson Hyperlegible" w:hAnsi="Atkinson Hyperlegible" w:cs="Arial"/>
          <w:sz w:val="24"/>
          <w:szCs w:val="24"/>
        </w:rPr>
      </w:pPr>
    </w:p>
    <w:p w14:paraId="4106CA85" w14:textId="3C47C5E7" w:rsidR="0010423C" w:rsidRPr="0087348A" w:rsidRDefault="0010423C" w:rsidP="001A487B">
      <w:pPr>
        <w:pStyle w:val="ListParagraph"/>
        <w:numPr>
          <w:ilvl w:val="0"/>
          <w:numId w:val="10"/>
        </w:numPr>
        <w:spacing w:before="8" w:after="0" w:line="360" w:lineRule="auto"/>
        <w:rPr>
          <w:rFonts w:ascii="Atkinson Hyperlegible" w:hAnsi="Atkinson Hyperlegible" w:cs="Arial"/>
          <w:sz w:val="24"/>
          <w:szCs w:val="24"/>
        </w:rPr>
      </w:pPr>
      <w:r w:rsidRPr="0087348A">
        <w:rPr>
          <w:rFonts w:ascii="Atkinson Hyperlegible" w:hAnsi="Atkinson Hyperlegible" w:cs="Arial"/>
          <w:sz w:val="24"/>
          <w:szCs w:val="24"/>
        </w:rPr>
        <w:t xml:space="preserve">The capital funding for </w:t>
      </w:r>
      <w:r w:rsidR="005508D6" w:rsidRPr="0087348A">
        <w:rPr>
          <w:rFonts w:ascii="Atkinson Hyperlegible" w:hAnsi="Atkinson Hyperlegible" w:cs="Arial"/>
          <w:sz w:val="24"/>
          <w:szCs w:val="24"/>
        </w:rPr>
        <w:t>d</w:t>
      </w:r>
      <w:r w:rsidRPr="0087348A">
        <w:rPr>
          <w:rFonts w:ascii="Atkinson Hyperlegible" w:hAnsi="Atkinson Hyperlegible" w:cs="Arial"/>
          <w:sz w:val="24"/>
          <w:szCs w:val="24"/>
        </w:rPr>
        <w:t xml:space="preserve">igital </w:t>
      </w:r>
      <w:r w:rsidR="005508D6" w:rsidRPr="0087348A">
        <w:rPr>
          <w:rFonts w:ascii="Atkinson Hyperlegible" w:hAnsi="Atkinson Hyperlegible" w:cs="Arial"/>
          <w:sz w:val="24"/>
          <w:szCs w:val="24"/>
        </w:rPr>
        <w:t>i</w:t>
      </w:r>
      <w:r w:rsidRPr="0087348A">
        <w:rPr>
          <w:rFonts w:ascii="Atkinson Hyperlegible" w:hAnsi="Atkinson Hyperlegible" w:cs="Arial"/>
          <w:sz w:val="24"/>
          <w:szCs w:val="24"/>
        </w:rPr>
        <w:t xml:space="preserve">nfrastructure (IT) and </w:t>
      </w:r>
      <w:r w:rsidR="005508D6" w:rsidRPr="0087348A">
        <w:rPr>
          <w:rFonts w:ascii="Atkinson Hyperlegible" w:hAnsi="Atkinson Hyperlegible" w:cs="Arial"/>
          <w:sz w:val="24"/>
          <w:szCs w:val="24"/>
        </w:rPr>
        <w:t>c</w:t>
      </w:r>
      <w:r w:rsidRPr="0087348A">
        <w:rPr>
          <w:rFonts w:ascii="Atkinson Hyperlegible" w:hAnsi="Atkinson Hyperlegible" w:cs="Arial"/>
          <w:sz w:val="24"/>
          <w:szCs w:val="24"/>
        </w:rPr>
        <w:t xml:space="preserve">apital </w:t>
      </w:r>
      <w:r w:rsidR="005508D6" w:rsidRPr="0087348A">
        <w:rPr>
          <w:rFonts w:ascii="Atkinson Hyperlegible" w:hAnsi="Atkinson Hyperlegible" w:cs="Arial"/>
          <w:sz w:val="24"/>
          <w:szCs w:val="24"/>
        </w:rPr>
        <w:t>m</w:t>
      </w:r>
      <w:r w:rsidRPr="0087348A">
        <w:rPr>
          <w:rFonts w:ascii="Atkinson Hyperlegible" w:hAnsi="Atkinson Hyperlegible" w:cs="Arial"/>
          <w:sz w:val="24"/>
          <w:szCs w:val="24"/>
        </w:rPr>
        <w:t xml:space="preserve">aintenance </w:t>
      </w:r>
      <w:r w:rsidR="00314D4E" w:rsidRPr="0087348A">
        <w:rPr>
          <w:rFonts w:ascii="Atkinson Hyperlegible" w:hAnsi="Atkinson Hyperlegible" w:cs="Arial"/>
          <w:sz w:val="24"/>
          <w:szCs w:val="24"/>
        </w:rPr>
        <w:t>(</w:t>
      </w:r>
      <w:r w:rsidR="00457DD9" w:rsidRPr="0087348A">
        <w:rPr>
          <w:rFonts w:ascii="Atkinson Hyperlegible" w:hAnsi="Atkinson Hyperlegible" w:cs="Arial"/>
          <w:sz w:val="24"/>
          <w:szCs w:val="24"/>
        </w:rPr>
        <w:t>b</w:t>
      </w:r>
      <w:r w:rsidR="00314D4E" w:rsidRPr="0087348A">
        <w:rPr>
          <w:rFonts w:ascii="Atkinson Hyperlegible" w:hAnsi="Atkinson Hyperlegible" w:cs="Arial"/>
          <w:sz w:val="24"/>
          <w:szCs w:val="24"/>
        </w:rPr>
        <w:t>uildin</w:t>
      </w:r>
      <w:r w:rsidR="00114B7F" w:rsidRPr="0087348A">
        <w:rPr>
          <w:rFonts w:ascii="Atkinson Hyperlegible" w:hAnsi="Atkinson Hyperlegible" w:cs="Arial"/>
          <w:sz w:val="24"/>
          <w:szCs w:val="24"/>
        </w:rPr>
        <w:t xml:space="preserve">gs) </w:t>
      </w:r>
      <w:r w:rsidR="00314D4E" w:rsidRPr="0087348A">
        <w:rPr>
          <w:rFonts w:ascii="Atkinson Hyperlegible" w:hAnsi="Atkinson Hyperlegible" w:cs="Arial"/>
          <w:sz w:val="24"/>
          <w:szCs w:val="24"/>
        </w:rPr>
        <w:t xml:space="preserve">has </w:t>
      </w:r>
      <w:r w:rsidR="00523D3C" w:rsidRPr="0087348A">
        <w:rPr>
          <w:rFonts w:ascii="Atkinson Hyperlegible" w:hAnsi="Atkinson Hyperlegible" w:cs="Arial"/>
          <w:sz w:val="24"/>
          <w:szCs w:val="24"/>
        </w:rPr>
        <w:t xml:space="preserve">remained steady at </w:t>
      </w:r>
      <w:r w:rsidR="00114B7F" w:rsidRPr="0087348A">
        <w:rPr>
          <w:rFonts w:ascii="Atkinson Hyperlegible" w:hAnsi="Atkinson Hyperlegible" w:cs="Arial"/>
          <w:sz w:val="24"/>
          <w:szCs w:val="24"/>
        </w:rPr>
        <w:t>£1.</w:t>
      </w:r>
      <w:r w:rsidR="005663E1" w:rsidRPr="0087348A">
        <w:rPr>
          <w:rFonts w:ascii="Atkinson Hyperlegible" w:hAnsi="Atkinson Hyperlegible" w:cs="Arial"/>
          <w:sz w:val="24"/>
          <w:szCs w:val="24"/>
        </w:rPr>
        <w:t>5</w:t>
      </w:r>
      <w:r w:rsidR="00913E56" w:rsidRPr="0087348A">
        <w:rPr>
          <w:rFonts w:ascii="Atkinson Hyperlegible" w:hAnsi="Atkinson Hyperlegible" w:cs="Arial"/>
          <w:sz w:val="24"/>
          <w:szCs w:val="24"/>
        </w:rPr>
        <w:t xml:space="preserve"> million</w:t>
      </w:r>
      <w:r w:rsidR="00AB7C0F" w:rsidRPr="0087348A">
        <w:rPr>
          <w:rFonts w:ascii="Atkinson Hyperlegible" w:hAnsi="Atkinson Hyperlegible" w:cs="Arial"/>
          <w:sz w:val="24"/>
          <w:szCs w:val="24"/>
        </w:rPr>
        <w:t>.</w:t>
      </w:r>
    </w:p>
    <w:p w14:paraId="39047E5A" w14:textId="77777777" w:rsidR="00AB7C0F" w:rsidRPr="0087348A" w:rsidRDefault="00AB7C0F" w:rsidP="001A487B">
      <w:pPr>
        <w:pStyle w:val="ListParagraph"/>
        <w:rPr>
          <w:rFonts w:ascii="Atkinson Hyperlegible" w:hAnsi="Atkinson Hyperlegible" w:cs="Arial"/>
          <w:sz w:val="24"/>
          <w:szCs w:val="24"/>
        </w:rPr>
      </w:pPr>
    </w:p>
    <w:p w14:paraId="2F52D148" w14:textId="425434ED" w:rsidR="002A2341" w:rsidRPr="0087348A" w:rsidRDefault="00B851C7" w:rsidP="4ECB1548">
      <w:pPr>
        <w:pStyle w:val="ListParagraph"/>
        <w:numPr>
          <w:ilvl w:val="0"/>
          <w:numId w:val="10"/>
        </w:numPr>
        <w:spacing w:before="8" w:after="0" w:line="360" w:lineRule="auto"/>
        <w:rPr>
          <w:rFonts w:ascii="Atkinson Hyperlegible" w:hAnsi="Atkinson Hyperlegible" w:cs="Arial"/>
          <w:sz w:val="24"/>
          <w:szCs w:val="24"/>
        </w:rPr>
      </w:pPr>
      <w:r w:rsidRPr="4ECB1548">
        <w:rPr>
          <w:rFonts w:ascii="Atkinson Hyperlegible" w:hAnsi="Atkinson Hyperlegible" w:cs="Arial"/>
          <w:sz w:val="24"/>
          <w:szCs w:val="24"/>
        </w:rPr>
        <w:t>£1</w:t>
      </w:r>
      <w:r w:rsidR="001C549B" w:rsidRPr="4ECB1548">
        <w:rPr>
          <w:rFonts w:ascii="Atkinson Hyperlegible" w:hAnsi="Atkinson Hyperlegible" w:cs="Arial"/>
          <w:sz w:val="24"/>
          <w:szCs w:val="24"/>
        </w:rPr>
        <w:t xml:space="preserve">.2 million </w:t>
      </w:r>
      <w:r w:rsidR="0038673E" w:rsidRPr="4ECB1548">
        <w:rPr>
          <w:rFonts w:ascii="Atkinson Hyperlegible" w:hAnsi="Atkinson Hyperlegible" w:cs="Arial"/>
          <w:sz w:val="24"/>
          <w:szCs w:val="24"/>
        </w:rPr>
        <w:t xml:space="preserve">for </w:t>
      </w:r>
      <w:r w:rsidRPr="4ECB1548">
        <w:rPr>
          <w:rFonts w:ascii="Atkinson Hyperlegible" w:hAnsi="Atkinson Hyperlegible" w:cs="Arial"/>
          <w:sz w:val="24"/>
          <w:szCs w:val="24"/>
        </w:rPr>
        <w:t>a</w:t>
      </w:r>
      <w:r w:rsidR="0038673E" w:rsidRPr="4ECB1548">
        <w:rPr>
          <w:rFonts w:ascii="Atkinson Hyperlegible" w:hAnsi="Atkinson Hyperlegible" w:cs="Arial"/>
          <w:sz w:val="24"/>
          <w:szCs w:val="24"/>
        </w:rPr>
        <w:t xml:space="preserve"> project at George IV Bridge relating to enhanced public access</w:t>
      </w:r>
      <w:r w:rsidR="00A2528C" w:rsidRPr="4ECB1548">
        <w:rPr>
          <w:rFonts w:ascii="Atkinson Hyperlegible" w:hAnsi="Atkinson Hyperlegible" w:cs="Arial"/>
          <w:sz w:val="24"/>
          <w:szCs w:val="24"/>
        </w:rPr>
        <w:t>.</w:t>
      </w:r>
      <w:r w:rsidRPr="4ECB1548">
        <w:rPr>
          <w:rFonts w:ascii="Atkinson Hyperlegible" w:hAnsi="Atkinson Hyperlegible" w:cs="Arial"/>
          <w:sz w:val="24"/>
          <w:szCs w:val="24"/>
        </w:rPr>
        <w:t xml:space="preserve"> </w:t>
      </w:r>
    </w:p>
    <w:sectPr w:rsidR="002A2341" w:rsidRPr="0087348A" w:rsidSect="00FD7A43">
      <w:headerReference w:type="default" r:id="rId18"/>
      <w:pgSz w:w="11920" w:h="16840"/>
      <w:pgMar w:top="1360" w:right="1340" w:bottom="1200" w:left="134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7B95" w14:textId="77777777" w:rsidR="004018AC" w:rsidRDefault="004018AC">
      <w:pPr>
        <w:spacing w:after="0" w:line="240" w:lineRule="auto"/>
      </w:pPr>
      <w:r>
        <w:separator/>
      </w:r>
    </w:p>
  </w:endnote>
  <w:endnote w:type="continuationSeparator" w:id="0">
    <w:p w14:paraId="6E958782" w14:textId="77777777" w:rsidR="004018AC" w:rsidRDefault="004018AC">
      <w:pPr>
        <w:spacing w:after="0" w:line="240" w:lineRule="auto"/>
      </w:pPr>
      <w:r>
        <w:continuationSeparator/>
      </w:r>
    </w:p>
  </w:endnote>
  <w:endnote w:type="continuationNotice" w:id="1">
    <w:p w14:paraId="354D0907" w14:textId="77777777" w:rsidR="004018AC" w:rsidRDefault="00401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DM Serif Display">
    <w:panose1 w:val="00000000000000000000"/>
    <w:charset w:val="00"/>
    <w:family w:val="auto"/>
    <w:pitch w:val="variable"/>
    <w:sig w:usb0="A00002EF" w:usb1="0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07031"/>
      <w:docPartObj>
        <w:docPartGallery w:val="Page Numbers (Bottom of Page)"/>
        <w:docPartUnique/>
      </w:docPartObj>
    </w:sdtPr>
    <w:sdtEndPr>
      <w:rPr>
        <w:noProof/>
      </w:rPr>
    </w:sdtEndPr>
    <w:sdtContent>
      <w:p w14:paraId="05528A50" w14:textId="3145C5AB" w:rsidR="007F37ED" w:rsidRDefault="007F37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495B3" w14:textId="77474C99" w:rsidR="008312B6" w:rsidRDefault="008312B6">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B44B" w14:textId="04DF6ECF" w:rsidR="00A15F07" w:rsidRDefault="001B53D4">
    <w:pPr>
      <w:pStyle w:val="Footer"/>
    </w:pPr>
    <w:r>
      <w:rPr>
        <w:noProof/>
      </w:rPr>
      <mc:AlternateContent>
        <mc:Choice Requires="wps">
          <w:drawing>
            <wp:anchor distT="0" distB="0" distL="114300" distR="114300" simplePos="0" relativeHeight="251658240" behindDoc="1" locked="0" layoutInCell="1" allowOverlap="1" wp14:anchorId="46ACCD87" wp14:editId="6E558783">
              <wp:simplePos x="0" y="0"/>
              <wp:positionH relativeFrom="page">
                <wp:posOffset>3678555</wp:posOffset>
              </wp:positionH>
              <wp:positionV relativeFrom="page">
                <wp:posOffset>9915525</wp:posOffset>
              </wp:positionV>
              <wp:extent cx="215900" cy="165735"/>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2805" w14:textId="77777777" w:rsidR="001B53D4" w:rsidRDefault="001B53D4">
                          <w:pPr>
                            <w:spacing w:after="0" w:line="239" w:lineRule="exact"/>
                            <w:ind w:left="52" w:right="-20"/>
                            <w:rPr>
                              <w:rFonts w:ascii="Arial" w:eastAsia="Arial" w:hAnsi="Arial" w:cs="Arial"/>
                              <w:sz w:val="21"/>
                              <w:szCs w:val="21"/>
                            </w:rPr>
                          </w:pPr>
                          <w:r>
                            <w:fldChar w:fldCharType="begin"/>
                          </w:r>
                          <w:r>
                            <w:rPr>
                              <w:rFonts w:ascii="Arial" w:eastAsia="Arial" w:hAnsi="Arial" w:cs="Arial"/>
                              <w:color w:val="0F0F0F"/>
                              <w:w w:val="106"/>
                              <w:sz w:val="21"/>
                              <w:szCs w:val="21"/>
                            </w:rPr>
                            <w:instrText xml:space="preserve"> PAGE </w:instrText>
                          </w:r>
                          <w:r>
                            <w:fldChar w:fldCharType="separate"/>
                          </w:r>
                          <w:r>
                            <w:rPr>
                              <w:rFonts w:ascii="Arial" w:eastAsia="Arial" w:hAnsi="Arial" w:cs="Arial"/>
                              <w:noProof/>
                              <w:color w:val="0F0F0F"/>
                              <w:w w:val="106"/>
                              <w:sz w:val="21"/>
                              <w:szCs w:val="21"/>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CCD87" id="_x0000_t202" coordsize="21600,21600" o:spt="202" path="m,l,21600r21600,l21600,xe">
              <v:stroke joinstyle="miter"/>
              <v:path gradientshapeok="t" o:connecttype="rect"/>
            </v:shapetype>
            <v:shape id="Text Box 1" o:spid="_x0000_s1026" type="#_x0000_t202" style="position:absolute;margin-left:289.65pt;margin-top:780.75pt;width:17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" filled="f" stroked="f">
              <v:textbox inset="0,0,0,0">
                <w:txbxContent>
                  <w:p w14:paraId="00002805" w14:textId="77777777" w:rsidR="001B53D4" w:rsidRDefault="001B53D4">
                    <w:pPr>
                      <w:spacing w:after="0" w:line="239" w:lineRule="exact"/>
                      <w:ind w:left="52" w:right="-20"/>
                      <w:rPr>
                        <w:rFonts w:ascii="Arial" w:eastAsia="Arial" w:hAnsi="Arial" w:cs="Arial"/>
                        <w:sz w:val="21"/>
                        <w:szCs w:val="21"/>
                      </w:rPr>
                    </w:pPr>
                    <w:r>
                      <w:fldChar w:fldCharType="begin"/>
                    </w:r>
                    <w:r>
                      <w:rPr>
                        <w:rFonts w:ascii="Arial" w:eastAsia="Arial" w:hAnsi="Arial" w:cs="Arial"/>
                        <w:color w:val="0F0F0F"/>
                        <w:w w:val="106"/>
                        <w:sz w:val="21"/>
                        <w:szCs w:val="21"/>
                      </w:rPr>
                      <w:instrText xml:space="preserve"> PAGE </w:instrText>
                    </w:r>
                    <w:r>
                      <w:fldChar w:fldCharType="separate"/>
                    </w:r>
                    <w:r>
                      <w:rPr>
                        <w:rFonts w:ascii="Arial" w:eastAsia="Arial" w:hAnsi="Arial" w:cs="Arial"/>
                        <w:noProof/>
                        <w:color w:val="0F0F0F"/>
                        <w:w w:val="106"/>
                        <w:sz w:val="21"/>
                        <w:szCs w:val="21"/>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88FD" w14:textId="77777777" w:rsidR="004018AC" w:rsidRDefault="004018AC">
      <w:pPr>
        <w:spacing w:after="0" w:line="240" w:lineRule="auto"/>
      </w:pPr>
      <w:r>
        <w:separator/>
      </w:r>
    </w:p>
  </w:footnote>
  <w:footnote w:type="continuationSeparator" w:id="0">
    <w:p w14:paraId="3236DD47" w14:textId="77777777" w:rsidR="004018AC" w:rsidRDefault="004018AC">
      <w:pPr>
        <w:spacing w:after="0" w:line="240" w:lineRule="auto"/>
      </w:pPr>
      <w:r>
        <w:continuationSeparator/>
      </w:r>
    </w:p>
  </w:footnote>
  <w:footnote w:type="continuationNotice" w:id="1">
    <w:p w14:paraId="3EA37B9B" w14:textId="77777777" w:rsidR="004018AC" w:rsidRDefault="004018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5C1835BD" w14:paraId="1FC83ADD" w14:textId="77777777" w:rsidTr="5C1835BD">
      <w:tc>
        <w:tcPr>
          <w:tcW w:w="3030" w:type="dxa"/>
        </w:tcPr>
        <w:p w14:paraId="0C1821C3" w14:textId="6F18DFF9" w:rsidR="5C1835BD" w:rsidRDefault="5C1835BD" w:rsidP="5C1835BD">
          <w:pPr>
            <w:pStyle w:val="Header"/>
            <w:ind w:left="-115"/>
          </w:pPr>
        </w:p>
      </w:tc>
      <w:tc>
        <w:tcPr>
          <w:tcW w:w="3030" w:type="dxa"/>
        </w:tcPr>
        <w:p w14:paraId="2CF217BF" w14:textId="0CB1967A" w:rsidR="5C1835BD" w:rsidRDefault="5C1835BD" w:rsidP="5C1835BD">
          <w:pPr>
            <w:pStyle w:val="Header"/>
            <w:jc w:val="center"/>
          </w:pPr>
        </w:p>
      </w:tc>
      <w:tc>
        <w:tcPr>
          <w:tcW w:w="3030" w:type="dxa"/>
        </w:tcPr>
        <w:p w14:paraId="503A16C7" w14:textId="0DA961C6" w:rsidR="5C1835BD" w:rsidRDefault="5C1835BD" w:rsidP="5C1835BD">
          <w:pPr>
            <w:pStyle w:val="Header"/>
            <w:ind w:right="-115"/>
            <w:jc w:val="right"/>
          </w:pPr>
        </w:p>
      </w:tc>
    </w:tr>
  </w:tbl>
  <w:p w14:paraId="1E41EBB3" w14:textId="7D82F253" w:rsidR="002E529F" w:rsidRDefault="002E5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00"/>
      <w:gridCol w:w="4400"/>
      <w:gridCol w:w="4400"/>
    </w:tblGrid>
    <w:tr w:rsidR="5C1835BD" w14:paraId="6DAD4511" w14:textId="77777777" w:rsidTr="5C1835BD">
      <w:tc>
        <w:tcPr>
          <w:tcW w:w="4400" w:type="dxa"/>
        </w:tcPr>
        <w:p w14:paraId="1329390F" w14:textId="21B9D8BF" w:rsidR="5C1835BD" w:rsidRDefault="5C1835BD" w:rsidP="5C1835BD">
          <w:pPr>
            <w:pStyle w:val="Header"/>
            <w:ind w:left="-115"/>
          </w:pPr>
        </w:p>
      </w:tc>
      <w:tc>
        <w:tcPr>
          <w:tcW w:w="4400" w:type="dxa"/>
        </w:tcPr>
        <w:p w14:paraId="271803B2" w14:textId="3A678F86" w:rsidR="5C1835BD" w:rsidRDefault="5C1835BD" w:rsidP="5C1835BD">
          <w:pPr>
            <w:pStyle w:val="Header"/>
            <w:jc w:val="center"/>
          </w:pPr>
        </w:p>
      </w:tc>
      <w:tc>
        <w:tcPr>
          <w:tcW w:w="4400" w:type="dxa"/>
        </w:tcPr>
        <w:p w14:paraId="241662C0" w14:textId="62409C10" w:rsidR="5C1835BD" w:rsidRDefault="5C1835BD" w:rsidP="5C1835BD">
          <w:pPr>
            <w:pStyle w:val="Header"/>
            <w:ind w:right="-115"/>
            <w:jc w:val="right"/>
          </w:pPr>
        </w:p>
      </w:tc>
    </w:tr>
  </w:tbl>
  <w:p w14:paraId="510A85AC" w14:textId="360D2B05" w:rsidR="002E529F" w:rsidRDefault="002E5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5C1835BD" w14:paraId="3E087DDD" w14:textId="77777777" w:rsidTr="5C1835BD">
      <w:tc>
        <w:tcPr>
          <w:tcW w:w="3080" w:type="dxa"/>
        </w:tcPr>
        <w:p w14:paraId="2280C9AE" w14:textId="7AC30ACC" w:rsidR="5C1835BD" w:rsidRDefault="5C1835BD" w:rsidP="5C1835BD">
          <w:pPr>
            <w:pStyle w:val="Header"/>
            <w:ind w:left="-115"/>
          </w:pPr>
        </w:p>
      </w:tc>
      <w:tc>
        <w:tcPr>
          <w:tcW w:w="3080" w:type="dxa"/>
        </w:tcPr>
        <w:p w14:paraId="68DAD470" w14:textId="7D0F7B60" w:rsidR="5C1835BD" w:rsidRDefault="5C1835BD" w:rsidP="5C1835BD">
          <w:pPr>
            <w:pStyle w:val="Header"/>
            <w:jc w:val="center"/>
          </w:pPr>
        </w:p>
      </w:tc>
      <w:tc>
        <w:tcPr>
          <w:tcW w:w="3080" w:type="dxa"/>
        </w:tcPr>
        <w:p w14:paraId="526B1ED2" w14:textId="12995B0E" w:rsidR="5C1835BD" w:rsidRDefault="5C1835BD" w:rsidP="5C1835BD">
          <w:pPr>
            <w:pStyle w:val="Header"/>
            <w:ind w:right="-115"/>
            <w:jc w:val="right"/>
          </w:pPr>
        </w:p>
      </w:tc>
    </w:tr>
  </w:tbl>
  <w:p w14:paraId="27F3805C" w14:textId="2D466C24" w:rsidR="002E529F" w:rsidRDefault="002E52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5C1835BD" w14:paraId="0A481E1C" w14:textId="77777777" w:rsidTr="5C1835BD">
      <w:tc>
        <w:tcPr>
          <w:tcW w:w="3080" w:type="dxa"/>
        </w:tcPr>
        <w:p w14:paraId="2089AFA3" w14:textId="6D1EF18F" w:rsidR="5C1835BD" w:rsidRDefault="5C1835BD" w:rsidP="5C1835BD">
          <w:pPr>
            <w:pStyle w:val="Header"/>
            <w:ind w:left="-115"/>
          </w:pPr>
        </w:p>
      </w:tc>
      <w:tc>
        <w:tcPr>
          <w:tcW w:w="3080" w:type="dxa"/>
        </w:tcPr>
        <w:p w14:paraId="55197262" w14:textId="5B43F20E" w:rsidR="5C1835BD" w:rsidRDefault="5C1835BD" w:rsidP="5C1835BD">
          <w:pPr>
            <w:pStyle w:val="Header"/>
            <w:jc w:val="center"/>
          </w:pPr>
        </w:p>
      </w:tc>
      <w:tc>
        <w:tcPr>
          <w:tcW w:w="3080" w:type="dxa"/>
        </w:tcPr>
        <w:p w14:paraId="72BD8606" w14:textId="7990DC43" w:rsidR="5C1835BD" w:rsidRDefault="5C1835BD" w:rsidP="5C1835BD">
          <w:pPr>
            <w:pStyle w:val="Header"/>
            <w:ind w:right="-115"/>
            <w:jc w:val="right"/>
          </w:pPr>
        </w:p>
      </w:tc>
    </w:tr>
  </w:tbl>
  <w:p w14:paraId="7C468EA7" w14:textId="252FD61F" w:rsidR="002E529F" w:rsidRDefault="002E52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5C1835BD" w14:paraId="424CD76E" w14:textId="77777777" w:rsidTr="5C1835BD">
      <w:tc>
        <w:tcPr>
          <w:tcW w:w="2985" w:type="dxa"/>
        </w:tcPr>
        <w:p w14:paraId="02B72113" w14:textId="27D1FCCF" w:rsidR="5C1835BD" w:rsidRDefault="5C1835BD" w:rsidP="5C1835BD">
          <w:pPr>
            <w:pStyle w:val="Header"/>
            <w:ind w:left="-115"/>
          </w:pPr>
        </w:p>
      </w:tc>
      <w:tc>
        <w:tcPr>
          <w:tcW w:w="2985" w:type="dxa"/>
        </w:tcPr>
        <w:p w14:paraId="0E77B060" w14:textId="4A4D9284" w:rsidR="5C1835BD" w:rsidRDefault="5C1835BD" w:rsidP="5C1835BD">
          <w:pPr>
            <w:pStyle w:val="Header"/>
            <w:jc w:val="center"/>
          </w:pPr>
        </w:p>
      </w:tc>
      <w:tc>
        <w:tcPr>
          <w:tcW w:w="2985" w:type="dxa"/>
        </w:tcPr>
        <w:p w14:paraId="195DE91C" w14:textId="675E8141" w:rsidR="5C1835BD" w:rsidRDefault="5C1835BD" w:rsidP="5C1835BD">
          <w:pPr>
            <w:pStyle w:val="Header"/>
            <w:ind w:right="-115"/>
            <w:jc w:val="right"/>
          </w:pPr>
        </w:p>
      </w:tc>
    </w:tr>
  </w:tbl>
  <w:p w14:paraId="265EE3DF" w14:textId="25C4BE5C" w:rsidR="002E529F" w:rsidRDefault="002E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DF7"/>
    <w:multiLevelType w:val="hybridMultilevel"/>
    <w:tmpl w:val="68A6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A55CB"/>
    <w:multiLevelType w:val="hybridMultilevel"/>
    <w:tmpl w:val="5AF2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94400"/>
    <w:multiLevelType w:val="hybridMultilevel"/>
    <w:tmpl w:val="FB26A146"/>
    <w:lvl w:ilvl="0" w:tplc="A3E8778C">
      <w:start w:val="1"/>
      <w:numFmt w:val="bullet"/>
      <w:lvlText w:val=""/>
      <w:lvlJc w:val="left"/>
      <w:pPr>
        <w:ind w:left="822" w:hanging="360"/>
      </w:pPr>
      <w:rPr>
        <w:rFonts w:ascii="Symbol" w:hAnsi="Symbol" w:hint="default"/>
      </w:rPr>
    </w:lvl>
    <w:lvl w:ilvl="1" w:tplc="BB68F73A">
      <w:start w:val="1"/>
      <w:numFmt w:val="bullet"/>
      <w:lvlText w:val="o"/>
      <w:lvlJc w:val="left"/>
      <w:pPr>
        <w:ind w:left="1542" w:hanging="360"/>
      </w:pPr>
      <w:rPr>
        <w:rFonts w:ascii="Courier New" w:hAnsi="Courier New" w:hint="default"/>
      </w:rPr>
    </w:lvl>
    <w:lvl w:ilvl="2" w:tplc="30C8D3D6">
      <w:start w:val="1"/>
      <w:numFmt w:val="bullet"/>
      <w:lvlText w:val=""/>
      <w:lvlJc w:val="left"/>
      <w:pPr>
        <w:ind w:left="2262" w:hanging="360"/>
      </w:pPr>
      <w:rPr>
        <w:rFonts w:ascii="Wingdings" w:hAnsi="Wingdings" w:hint="default"/>
      </w:rPr>
    </w:lvl>
    <w:lvl w:ilvl="3" w:tplc="43464802">
      <w:start w:val="1"/>
      <w:numFmt w:val="bullet"/>
      <w:lvlText w:val=""/>
      <w:lvlJc w:val="left"/>
      <w:pPr>
        <w:ind w:left="2982" w:hanging="360"/>
      </w:pPr>
      <w:rPr>
        <w:rFonts w:ascii="Symbol" w:hAnsi="Symbol" w:hint="default"/>
      </w:rPr>
    </w:lvl>
    <w:lvl w:ilvl="4" w:tplc="D2FC9836">
      <w:start w:val="1"/>
      <w:numFmt w:val="bullet"/>
      <w:lvlText w:val="o"/>
      <w:lvlJc w:val="left"/>
      <w:pPr>
        <w:ind w:left="3702" w:hanging="360"/>
      </w:pPr>
      <w:rPr>
        <w:rFonts w:ascii="Courier New" w:hAnsi="Courier New" w:hint="default"/>
      </w:rPr>
    </w:lvl>
    <w:lvl w:ilvl="5" w:tplc="D018E652">
      <w:start w:val="1"/>
      <w:numFmt w:val="bullet"/>
      <w:lvlText w:val=""/>
      <w:lvlJc w:val="left"/>
      <w:pPr>
        <w:ind w:left="4422" w:hanging="360"/>
      </w:pPr>
      <w:rPr>
        <w:rFonts w:ascii="Wingdings" w:hAnsi="Wingdings" w:hint="default"/>
      </w:rPr>
    </w:lvl>
    <w:lvl w:ilvl="6" w:tplc="9166650E">
      <w:start w:val="1"/>
      <w:numFmt w:val="bullet"/>
      <w:lvlText w:val=""/>
      <w:lvlJc w:val="left"/>
      <w:pPr>
        <w:ind w:left="5142" w:hanging="360"/>
      </w:pPr>
      <w:rPr>
        <w:rFonts w:ascii="Symbol" w:hAnsi="Symbol" w:hint="default"/>
      </w:rPr>
    </w:lvl>
    <w:lvl w:ilvl="7" w:tplc="4F1A14A4">
      <w:start w:val="1"/>
      <w:numFmt w:val="bullet"/>
      <w:lvlText w:val="o"/>
      <w:lvlJc w:val="left"/>
      <w:pPr>
        <w:ind w:left="5862" w:hanging="360"/>
      </w:pPr>
      <w:rPr>
        <w:rFonts w:ascii="Courier New" w:hAnsi="Courier New" w:hint="default"/>
      </w:rPr>
    </w:lvl>
    <w:lvl w:ilvl="8" w:tplc="515EEFBA">
      <w:start w:val="1"/>
      <w:numFmt w:val="bullet"/>
      <w:lvlText w:val=""/>
      <w:lvlJc w:val="left"/>
      <w:pPr>
        <w:ind w:left="6582" w:hanging="360"/>
      </w:pPr>
      <w:rPr>
        <w:rFonts w:ascii="Wingdings" w:hAnsi="Wingdings" w:hint="default"/>
      </w:rPr>
    </w:lvl>
  </w:abstractNum>
  <w:abstractNum w:abstractNumId="3" w15:restartNumberingAfterBreak="0">
    <w:nsid w:val="0E173F33"/>
    <w:multiLevelType w:val="hybridMultilevel"/>
    <w:tmpl w:val="A30C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74D1"/>
    <w:multiLevelType w:val="hybridMultilevel"/>
    <w:tmpl w:val="AE244AE4"/>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5" w15:restartNumberingAfterBreak="0">
    <w:nsid w:val="14FBD0C6"/>
    <w:multiLevelType w:val="hybridMultilevel"/>
    <w:tmpl w:val="8BD05612"/>
    <w:lvl w:ilvl="0" w:tplc="60C4C5AC">
      <w:start w:val="1"/>
      <w:numFmt w:val="bullet"/>
      <w:lvlText w:val=""/>
      <w:lvlJc w:val="left"/>
      <w:pPr>
        <w:ind w:left="720" w:hanging="360"/>
      </w:pPr>
      <w:rPr>
        <w:rFonts w:ascii="Symbol" w:hAnsi="Symbol" w:hint="default"/>
      </w:rPr>
    </w:lvl>
    <w:lvl w:ilvl="1" w:tplc="DC320282">
      <w:start w:val="1"/>
      <w:numFmt w:val="bullet"/>
      <w:lvlText w:val="o"/>
      <w:lvlJc w:val="left"/>
      <w:pPr>
        <w:ind w:left="1440" w:hanging="360"/>
      </w:pPr>
      <w:rPr>
        <w:rFonts w:ascii="Courier New" w:hAnsi="Courier New" w:hint="default"/>
      </w:rPr>
    </w:lvl>
    <w:lvl w:ilvl="2" w:tplc="A9B0603E">
      <w:start w:val="1"/>
      <w:numFmt w:val="bullet"/>
      <w:lvlText w:val=""/>
      <w:lvlJc w:val="left"/>
      <w:pPr>
        <w:ind w:left="2160" w:hanging="360"/>
      </w:pPr>
      <w:rPr>
        <w:rFonts w:ascii="Wingdings" w:hAnsi="Wingdings" w:hint="default"/>
      </w:rPr>
    </w:lvl>
    <w:lvl w:ilvl="3" w:tplc="8280E990">
      <w:start w:val="1"/>
      <w:numFmt w:val="bullet"/>
      <w:lvlText w:val=""/>
      <w:lvlJc w:val="left"/>
      <w:pPr>
        <w:ind w:left="2880" w:hanging="360"/>
      </w:pPr>
      <w:rPr>
        <w:rFonts w:ascii="Symbol" w:hAnsi="Symbol" w:hint="default"/>
      </w:rPr>
    </w:lvl>
    <w:lvl w:ilvl="4" w:tplc="ECE6E58A">
      <w:start w:val="1"/>
      <w:numFmt w:val="bullet"/>
      <w:lvlText w:val="o"/>
      <w:lvlJc w:val="left"/>
      <w:pPr>
        <w:ind w:left="3600" w:hanging="360"/>
      </w:pPr>
      <w:rPr>
        <w:rFonts w:ascii="Courier New" w:hAnsi="Courier New" w:hint="default"/>
      </w:rPr>
    </w:lvl>
    <w:lvl w:ilvl="5" w:tplc="7638B7A0">
      <w:start w:val="1"/>
      <w:numFmt w:val="bullet"/>
      <w:lvlText w:val=""/>
      <w:lvlJc w:val="left"/>
      <w:pPr>
        <w:ind w:left="4320" w:hanging="360"/>
      </w:pPr>
      <w:rPr>
        <w:rFonts w:ascii="Wingdings" w:hAnsi="Wingdings" w:hint="default"/>
      </w:rPr>
    </w:lvl>
    <w:lvl w:ilvl="6" w:tplc="2C901934">
      <w:start w:val="1"/>
      <w:numFmt w:val="bullet"/>
      <w:lvlText w:val=""/>
      <w:lvlJc w:val="left"/>
      <w:pPr>
        <w:ind w:left="5040" w:hanging="360"/>
      </w:pPr>
      <w:rPr>
        <w:rFonts w:ascii="Symbol" w:hAnsi="Symbol" w:hint="default"/>
      </w:rPr>
    </w:lvl>
    <w:lvl w:ilvl="7" w:tplc="6478BD50">
      <w:start w:val="1"/>
      <w:numFmt w:val="bullet"/>
      <w:lvlText w:val="o"/>
      <w:lvlJc w:val="left"/>
      <w:pPr>
        <w:ind w:left="5760" w:hanging="360"/>
      </w:pPr>
      <w:rPr>
        <w:rFonts w:ascii="Courier New" w:hAnsi="Courier New" w:hint="default"/>
      </w:rPr>
    </w:lvl>
    <w:lvl w:ilvl="8" w:tplc="57F6D250">
      <w:start w:val="1"/>
      <w:numFmt w:val="bullet"/>
      <w:lvlText w:val=""/>
      <w:lvlJc w:val="left"/>
      <w:pPr>
        <w:ind w:left="6480" w:hanging="360"/>
      </w:pPr>
      <w:rPr>
        <w:rFonts w:ascii="Wingdings" w:hAnsi="Wingdings" w:hint="default"/>
      </w:rPr>
    </w:lvl>
  </w:abstractNum>
  <w:abstractNum w:abstractNumId="6" w15:restartNumberingAfterBreak="0">
    <w:nsid w:val="1CC8509D"/>
    <w:multiLevelType w:val="hybridMultilevel"/>
    <w:tmpl w:val="F2A669DC"/>
    <w:lvl w:ilvl="0" w:tplc="B830941E">
      <w:start w:val="1"/>
      <w:numFmt w:val="bullet"/>
      <w:lvlText w:val=""/>
      <w:lvlJc w:val="left"/>
      <w:pPr>
        <w:ind w:left="720" w:hanging="360"/>
      </w:pPr>
      <w:rPr>
        <w:rFonts w:ascii="Symbol" w:hAnsi="Symbol" w:hint="default"/>
      </w:rPr>
    </w:lvl>
    <w:lvl w:ilvl="1" w:tplc="EFA8B808">
      <w:start w:val="1"/>
      <w:numFmt w:val="bullet"/>
      <w:lvlText w:val="o"/>
      <w:lvlJc w:val="left"/>
      <w:pPr>
        <w:ind w:left="1440" w:hanging="360"/>
      </w:pPr>
      <w:rPr>
        <w:rFonts w:ascii="Courier New" w:hAnsi="Courier New" w:hint="default"/>
      </w:rPr>
    </w:lvl>
    <w:lvl w:ilvl="2" w:tplc="7C5EBA5C">
      <w:start w:val="1"/>
      <w:numFmt w:val="bullet"/>
      <w:lvlText w:val=""/>
      <w:lvlJc w:val="left"/>
      <w:pPr>
        <w:ind w:left="2160" w:hanging="360"/>
      </w:pPr>
      <w:rPr>
        <w:rFonts w:ascii="Wingdings" w:hAnsi="Wingdings" w:hint="default"/>
      </w:rPr>
    </w:lvl>
    <w:lvl w:ilvl="3" w:tplc="F4BE9C82">
      <w:start w:val="1"/>
      <w:numFmt w:val="bullet"/>
      <w:lvlText w:val=""/>
      <w:lvlJc w:val="left"/>
      <w:pPr>
        <w:ind w:left="2880" w:hanging="360"/>
      </w:pPr>
      <w:rPr>
        <w:rFonts w:ascii="Symbol" w:hAnsi="Symbol" w:hint="default"/>
      </w:rPr>
    </w:lvl>
    <w:lvl w:ilvl="4" w:tplc="D5E2C20E">
      <w:start w:val="1"/>
      <w:numFmt w:val="bullet"/>
      <w:lvlText w:val="o"/>
      <w:lvlJc w:val="left"/>
      <w:pPr>
        <w:ind w:left="3600" w:hanging="360"/>
      </w:pPr>
      <w:rPr>
        <w:rFonts w:ascii="Courier New" w:hAnsi="Courier New" w:hint="default"/>
      </w:rPr>
    </w:lvl>
    <w:lvl w:ilvl="5" w:tplc="401E174C">
      <w:start w:val="1"/>
      <w:numFmt w:val="bullet"/>
      <w:lvlText w:val=""/>
      <w:lvlJc w:val="left"/>
      <w:pPr>
        <w:ind w:left="4320" w:hanging="360"/>
      </w:pPr>
      <w:rPr>
        <w:rFonts w:ascii="Wingdings" w:hAnsi="Wingdings" w:hint="default"/>
      </w:rPr>
    </w:lvl>
    <w:lvl w:ilvl="6" w:tplc="428C4726">
      <w:start w:val="1"/>
      <w:numFmt w:val="bullet"/>
      <w:lvlText w:val=""/>
      <w:lvlJc w:val="left"/>
      <w:pPr>
        <w:ind w:left="5040" w:hanging="360"/>
      </w:pPr>
      <w:rPr>
        <w:rFonts w:ascii="Symbol" w:hAnsi="Symbol" w:hint="default"/>
      </w:rPr>
    </w:lvl>
    <w:lvl w:ilvl="7" w:tplc="E3CCB20A">
      <w:start w:val="1"/>
      <w:numFmt w:val="bullet"/>
      <w:lvlText w:val="o"/>
      <w:lvlJc w:val="left"/>
      <w:pPr>
        <w:ind w:left="5760" w:hanging="360"/>
      </w:pPr>
      <w:rPr>
        <w:rFonts w:ascii="Courier New" w:hAnsi="Courier New" w:hint="default"/>
      </w:rPr>
    </w:lvl>
    <w:lvl w:ilvl="8" w:tplc="BFB4D790">
      <w:start w:val="1"/>
      <w:numFmt w:val="bullet"/>
      <w:lvlText w:val=""/>
      <w:lvlJc w:val="left"/>
      <w:pPr>
        <w:ind w:left="6480" w:hanging="360"/>
      </w:pPr>
      <w:rPr>
        <w:rFonts w:ascii="Wingdings" w:hAnsi="Wingdings" w:hint="default"/>
      </w:rPr>
    </w:lvl>
  </w:abstractNum>
  <w:abstractNum w:abstractNumId="7" w15:restartNumberingAfterBreak="0">
    <w:nsid w:val="202D033C"/>
    <w:multiLevelType w:val="hybridMultilevel"/>
    <w:tmpl w:val="897CC0FA"/>
    <w:lvl w:ilvl="0" w:tplc="0809000F">
      <w:start w:val="1"/>
      <w:numFmt w:val="decimal"/>
      <w:lvlText w:val="%1."/>
      <w:lvlJc w:val="left"/>
      <w:pPr>
        <w:tabs>
          <w:tab w:val="num" w:pos="720"/>
        </w:tabs>
        <w:ind w:left="720" w:hanging="360"/>
      </w:pPr>
      <w:rPr>
        <w:rFonts w:hint="default"/>
        <w:sz w:val="20"/>
      </w:rPr>
    </w:lvl>
    <w:lvl w:ilvl="1" w:tplc="A58EC308">
      <w:start w:val="1"/>
      <w:numFmt w:val="bullet"/>
      <w:lvlText w:val="o"/>
      <w:lvlJc w:val="left"/>
      <w:pPr>
        <w:tabs>
          <w:tab w:val="num" w:pos="1440"/>
        </w:tabs>
        <w:ind w:left="1440" w:hanging="360"/>
      </w:pPr>
      <w:rPr>
        <w:rFonts w:ascii="Courier New" w:hAnsi="Courier New" w:hint="default"/>
        <w:sz w:val="20"/>
      </w:rPr>
    </w:lvl>
    <w:lvl w:ilvl="2" w:tplc="7D7EE178" w:tentative="1">
      <w:start w:val="1"/>
      <w:numFmt w:val="bullet"/>
      <w:lvlText w:val=""/>
      <w:lvlJc w:val="left"/>
      <w:pPr>
        <w:tabs>
          <w:tab w:val="num" w:pos="2160"/>
        </w:tabs>
        <w:ind w:left="2160" w:hanging="360"/>
      </w:pPr>
      <w:rPr>
        <w:rFonts w:ascii="Wingdings" w:hAnsi="Wingdings" w:hint="default"/>
        <w:sz w:val="20"/>
      </w:rPr>
    </w:lvl>
    <w:lvl w:ilvl="3" w:tplc="7D22F6EE" w:tentative="1">
      <w:start w:val="1"/>
      <w:numFmt w:val="bullet"/>
      <w:lvlText w:val=""/>
      <w:lvlJc w:val="left"/>
      <w:pPr>
        <w:tabs>
          <w:tab w:val="num" w:pos="2880"/>
        </w:tabs>
        <w:ind w:left="2880" w:hanging="360"/>
      </w:pPr>
      <w:rPr>
        <w:rFonts w:ascii="Wingdings" w:hAnsi="Wingdings" w:hint="default"/>
        <w:sz w:val="20"/>
      </w:rPr>
    </w:lvl>
    <w:lvl w:ilvl="4" w:tplc="B86CA978" w:tentative="1">
      <w:start w:val="1"/>
      <w:numFmt w:val="bullet"/>
      <w:lvlText w:val=""/>
      <w:lvlJc w:val="left"/>
      <w:pPr>
        <w:tabs>
          <w:tab w:val="num" w:pos="3600"/>
        </w:tabs>
        <w:ind w:left="3600" w:hanging="360"/>
      </w:pPr>
      <w:rPr>
        <w:rFonts w:ascii="Wingdings" w:hAnsi="Wingdings" w:hint="default"/>
        <w:sz w:val="20"/>
      </w:rPr>
    </w:lvl>
    <w:lvl w:ilvl="5" w:tplc="E1E6D794" w:tentative="1">
      <w:start w:val="1"/>
      <w:numFmt w:val="bullet"/>
      <w:lvlText w:val=""/>
      <w:lvlJc w:val="left"/>
      <w:pPr>
        <w:tabs>
          <w:tab w:val="num" w:pos="4320"/>
        </w:tabs>
        <w:ind w:left="4320" w:hanging="360"/>
      </w:pPr>
      <w:rPr>
        <w:rFonts w:ascii="Wingdings" w:hAnsi="Wingdings" w:hint="default"/>
        <w:sz w:val="20"/>
      </w:rPr>
    </w:lvl>
    <w:lvl w:ilvl="6" w:tplc="E6F016FC" w:tentative="1">
      <w:start w:val="1"/>
      <w:numFmt w:val="bullet"/>
      <w:lvlText w:val=""/>
      <w:lvlJc w:val="left"/>
      <w:pPr>
        <w:tabs>
          <w:tab w:val="num" w:pos="5040"/>
        </w:tabs>
        <w:ind w:left="5040" w:hanging="360"/>
      </w:pPr>
      <w:rPr>
        <w:rFonts w:ascii="Wingdings" w:hAnsi="Wingdings" w:hint="default"/>
        <w:sz w:val="20"/>
      </w:rPr>
    </w:lvl>
    <w:lvl w:ilvl="7" w:tplc="364ECD0C" w:tentative="1">
      <w:start w:val="1"/>
      <w:numFmt w:val="bullet"/>
      <w:lvlText w:val=""/>
      <w:lvlJc w:val="left"/>
      <w:pPr>
        <w:tabs>
          <w:tab w:val="num" w:pos="5760"/>
        </w:tabs>
        <w:ind w:left="5760" w:hanging="360"/>
      </w:pPr>
      <w:rPr>
        <w:rFonts w:ascii="Wingdings" w:hAnsi="Wingdings" w:hint="default"/>
        <w:sz w:val="20"/>
      </w:rPr>
    </w:lvl>
    <w:lvl w:ilvl="8" w:tplc="017C2DB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A0170"/>
    <w:multiLevelType w:val="hybridMultilevel"/>
    <w:tmpl w:val="630EA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B3DC9"/>
    <w:multiLevelType w:val="hybridMultilevel"/>
    <w:tmpl w:val="18E2153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AAB0C4B"/>
    <w:multiLevelType w:val="hybridMultilevel"/>
    <w:tmpl w:val="B53AE66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CB30EDA"/>
    <w:multiLevelType w:val="hybridMultilevel"/>
    <w:tmpl w:val="E52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4064B"/>
    <w:multiLevelType w:val="hybridMultilevel"/>
    <w:tmpl w:val="4AB0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D2FFB"/>
    <w:multiLevelType w:val="hybridMultilevel"/>
    <w:tmpl w:val="F416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C0D78"/>
    <w:multiLevelType w:val="hybridMultilevel"/>
    <w:tmpl w:val="E52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5779"/>
    <w:multiLevelType w:val="hybridMultilevel"/>
    <w:tmpl w:val="F580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33EE6"/>
    <w:multiLevelType w:val="hybridMultilevel"/>
    <w:tmpl w:val="609C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45E7B"/>
    <w:multiLevelType w:val="hybridMultilevel"/>
    <w:tmpl w:val="34DEB920"/>
    <w:lvl w:ilvl="0" w:tplc="AA76DC52">
      <w:start w:val="1"/>
      <w:numFmt w:val="bullet"/>
      <w:lvlText w:val=""/>
      <w:lvlJc w:val="left"/>
      <w:pPr>
        <w:ind w:left="1800" w:hanging="360"/>
      </w:pPr>
      <w:rPr>
        <w:rFonts w:ascii="Symbol" w:hAnsi="Symbol" w:hint="default"/>
      </w:rPr>
    </w:lvl>
    <w:lvl w:ilvl="1" w:tplc="C3926676">
      <w:start w:val="1"/>
      <w:numFmt w:val="bullet"/>
      <w:lvlText w:val="o"/>
      <w:lvlJc w:val="left"/>
      <w:pPr>
        <w:ind w:left="2520" w:hanging="360"/>
      </w:pPr>
      <w:rPr>
        <w:rFonts w:ascii="Courier New" w:hAnsi="Courier New" w:hint="default"/>
      </w:rPr>
    </w:lvl>
    <w:lvl w:ilvl="2" w:tplc="1466DAB2">
      <w:start w:val="1"/>
      <w:numFmt w:val="bullet"/>
      <w:lvlText w:val=""/>
      <w:lvlJc w:val="left"/>
      <w:pPr>
        <w:ind w:left="3240" w:hanging="360"/>
      </w:pPr>
      <w:rPr>
        <w:rFonts w:ascii="Wingdings" w:hAnsi="Wingdings" w:hint="default"/>
      </w:rPr>
    </w:lvl>
    <w:lvl w:ilvl="3" w:tplc="953498DE">
      <w:start w:val="1"/>
      <w:numFmt w:val="bullet"/>
      <w:lvlText w:val=""/>
      <w:lvlJc w:val="left"/>
      <w:pPr>
        <w:ind w:left="3960" w:hanging="360"/>
      </w:pPr>
      <w:rPr>
        <w:rFonts w:ascii="Symbol" w:hAnsi="Symbol" w:hint="default"/>
      </w:rPr>
    </w:lvl>
    <w:lvl w:ilvl="4" w:tplc="220A2BB4">
      <w:start w:val="1"/>
      <w:numFmt w:val="bullet"/>
      <w:lvlText w:val="o"/>
      <w:lvlJc w:val="left"/>
      <w:pPr>
        <w:ind w:left="4680" w:hanging="360"/>
      </w:pPr>
      <w:rPr>
        <w:rFonts w:ascii="Courier New" w:hAnsi="Courier New" w:hint="default"/>
      </w:rPr>
    </w:lvl>
    <w:lvl w:ilvl="5" w:tplc="0C465552">
      <w:start w:val="1"/>
      <w:numFmt w:val="bullet"/>
      <w:lvlText w:val=""/>
      <w:lvlJc w:val="left"/>
      <w:pPr>
        <w:ind w:left="5400" w:hanging="360"/>
      </w:pPr>
      <w:rPr>
        <w:rFonts w:ascii="Wingdings" w:hAnsi="Wingdings" w:hint="default"/>
      </w:rPr>
    </w:lvl>
    <w:lvl w:ilvl="6" w:tplc="C08A226E">
      <w:start w:val="1"/>
      <w:numFmt w:val="bullet"/>
      <w:lvlText w:val=""/>
      <w:lvlJc w:val="left"/>
      <w:pPr>
        <w:ind w:left="6120" w:hanging="360"/>
      </w:pPr>
      <w:rPr>
        <w:rFonts w:ascii="Symbol" w:hAnsi="Symbol" w:hint="default"/>
      </w:rPr>
    </w:lvl>
    <w:lvl w:ilvl="7" w:tplc="355C87FA">
      <w:start w:val="1"/>
      <w:numFmt w:val="bullet"/>
      <w:lvlText w:val="o"/>
      <w:lvlJc w:val="left"/>
      <w:pPr>
        <w:ind w:left="6840" w:hanging="360"/>
      </w:pPr>
      <w:rPr>
        <w:rFonts w:ascii="Courier New" w:hAnsi="Courier New" w:hint="default"/>
      </w:rPr>
    </w:lvl>
    <w:lvl w:ilvl="8" w:tplc="194A85FC">
      <w:start w:val="1"/>
      <w:numFmt w:val="bullet"/>
      <w:lvlText w:val=""/>
      <w:lvlJc w:val="left"/>
      <w:pPr>
        <w:ind w:left="7560" w:hanging="360"/>
      </w:pPr>
      <w:rPr>
        <w:rFonts w:ascii="Wingdings" w:hAnsi="Wingdings" w:hint="default"/>
      </w:rPr>
    </w:lvl>
  </w:abstractNum>
  <w:abstractNum w:abstractNumId="18" w15:restartNumberingAfterBreak="0">
    <w:nsid w:val="4CB747F5"/>
    <w:multiLevelType w:val="hybridMultilevel"/>
    <w:tmpl w:val="6B46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807F2"/>
    <w:multiLevelType w:val="hybridMultilevel"/>
    <w:tmpl w:val="4B00C18A"/>
    <w:lvl w:ilvl="0" w:tplc="EF94AA06">
      <w:numFmt w:val="bullet"/>
      <w:lvlText w:val="•"/>
      <w:lvlJc w:val="left"/>
      <w:pPr>
        <w:ind w:left="820" w:hanging="360"/>
      </w:pPr>
      <w:rPr>
        <w:rFonts w:ascii="Arial" w:eastAsia="Times New Roman" w:hAnsi="Arial" w:cs="Arial" w:hint="default"/>
        <w:w w:val="131"/>
        <w:sz w:val="24"/>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4EC10F78"/>
    <w:multiLevelType w:val="hybridMultilevel"/>
    <w:tmpl w:val="3E02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5483A"/>
    <w:multiLevelType w:val="hybridMultilevel"/>
    <w:tmpl w:val="2F8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7491D"/>
    <w:multiLevelType w:val="hybridMultilevel"/>
    <w:tmpl w:val="5AAAB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C75F7"/>
    <w:multiLevelType w:val="hybridMultilevel"/>
    <w:tmpl w:val="A500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110E7"/>
    <w:multiLevelType w:val="hybridMultilevel"/>
    <w:tmpl w:val="91AE6B60"/>
    <w:lvl w:ilvl="0" w:tplc="9C329896">
      <w:start w:val="1"/>
      <w:numFmt w:val="bullet"/>
      <w:lvlText w:val=""/>
      <w:lvlJc w:val="left"/>
      <w:pPr>
        <w:ind w:left="720" w:hanging="360"/>
      </w:pPr>
      <w:rPr>
        <w:rFonts w:ascii="Symbol" w:hAnsi="Symbol" w:hint="default"/>
      </w:rPr>
    </w:lvl>
    <w:lvl w:ilvl="1" w:tplc="5C2A5212">
      <w:start w:val="1"/>
      <w:numFmt w:val="bullet"/>
      <w:lvlText w:val="o"/>
      <w:lvlJc w:val="left"/>
      <w:pPr>
        <w:ind w:left="1440" w:hanging="360"/>
      </w:pPr>
      <w:rPr>
        <w:rFonts w:ascii="Courier New" w:hAnsi="Courier New" w:hint="default"/>
      </w:rPr>
    </w:lvl>
    <w:lvl w:ilvl="2" w:tplc="CB76F096">
      <w:start w:val="1"/>
      <w:numFmt w:val="bullet"/>
      <w:lvlText w:val=""/>
      <w:lvlJc w:val="left"/>
      <w:pPr>
        <w:ind w:left="2160" w:hanging="360"/>
      </w:pPr>
      <w:rPr>
        <w:rFonts w:ascii="Wingdings" w:hAnsi="Wingdings" w:hint="default"/>
      </w:rPr>
    </w:lvl>
    <w:lvl w:ilvl="3" w:tplc="68ECB8A8">
      <w:start w:val="1"/>
      <w:numFmt w:val="bullet"/>
      <w:lvlText w:val=""/>
      <w:lvlJc w:val="left"/>
      <w:pPr>
        <w:ind w:left="2880" w:hanging="360"/>
      </w:pPr>
      <w:rPr>
        <w:rFonts w:ascii="Symbol" w:hAnsi="Symbol" w:hint="default"/>
      </w:rPr>
    </w:lvl>
    <w:lvl w:ilvl="4" w:tplc="8A4E6ABE">
      <w:start w:val="1"/>
      <w:numFmt w:val="bullet"/>
      <w:lvlText w:val="o"/>
      <w:lvlJc w:val="left"/>
      <w:pPr>
        <w:ind w:left="3600" w:hanging="360"/>
      </w:pPr>
      <w:rPr>
        <w:rFonts w:ascii="Courier New" w:hAnsi="Courier New" w:hint="default"/>
      </w:rPr>
    </w:lvl>
    <w:lvl w:ilvl="5" w:tplc="6DB89F5E">
      <w:start w:val="1"/>
      <w:numFmt w:val="bullet"/>
      <w:lvlText w:val=""/>
      <w:lvlJc w:val="left"/>
      <w:pPr>
        <w:ind w:left="4320" w:hanging="360"/>
      </w:pPr>
      <w:rPr>
        <w:rFonts w:ascii="Wingdings" w:hAnsi="Wingdings" w:hint="default"/>
      </w:rPr>
    </w:lvl>
    <w:lvl w:ilvl="6" w:tplc="4B94EE14">
      <w:start w:val="1"/>
      <w:numFmt w:val="bullet"/>
      <w:lvlText w:val=""/>
      <w:lvlJc w:val="left"/>
      <w:pPr>
        <w:ind w:left="5040" w:hanging="360"/>
      </w:pPr>
      <w:rPr>
        <w:rFonts w:ascii="Symbol" w:hAnsi="Symbol" w:hint="default"/>
      </w:rPr>
    </w:lvl>
    <w:lvl w:ilvl="7" w:tplc="3DE6F614">
      <w:start w:val="1"/>
      <w:numFmt w:val="bullet"/>
      <w:lvlText w:val="o"/>
      <w:lvlJc w:val="left"/>
      <w:pPr>
        <w:ind w:left="5760" w:hanging="360"/>
      </w:pPr>
      <w:rPr>
        <w:rFonts w:ascii="Courier New" w:hAnsi="Courier New" w:hint="default"/>
      </w:rPr>
    </w:lvl>
    <w:lvl w:ilvl="8" w:tplc="E1109EDE">
      <w:start w:val="1"/>
      <w:numFmt w:val="bullet"/>
      <w:lvlText w:val=""/>
      <w:lvlJc w:val="left"/>
      <w:pPr>
        <w:ind w:left="6480" w:hanging="360"/>
      </w:pPr>
      <w:rPr>
        <w:rFonts w:ascii="Wingdings" w:hAnsi="Wingdings" w:hint="default"/>
      </w:rPr>
    </w:lvl>
  </w:abstractNum>
  <w:abstractNum w:abstractNumId="25" w15:restartNumberingAfterBreak="0">
    <w:nsid w:val="70C62F80"/>
    <w:multiLevelType w:val="hybridMultilevel"/>
    <w:tmpl w:val="0D9699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765E4780"/>
    <w:multiLevelType w:val="hybridMultilevel"/>
    <w:tmpl w:val="5A74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F56E0"/>
    <w:multiLevelType w:val="hybridMultilevel"/>
    <w:tmpl w:val="DE0872A6"/>
    <w:lvl w:ilvl="0" w:tplc="AE80DC5C">
      <w:start w:val="1"/>
      <w:numFmt w:val="bullet"/>
      <w:lvlText w:val=""/>
      <w:lvlJc w:val="left"/>
      <w:pPr>
        <w:ind w:left="720" w:hanging="360"/>
      </w:pPr>
      <w:rPr>
        <w:rFonts w:ascii="Symbol" w:hAnsi="Symbol" w:hint="default"/>
      </w:rPr>
    </w:lvl>
    <w:lvl w:ilvl="1" w:tplc="4C46916A">
      <w:start w:val="1"/>
      <w:numFmt w:val="bullet"/>
      <w:lvlText w:val="o"/>
      <w:lvlJc w:val="left"/>
      <w:pPr>
        <w:ind w:left="1440" w:hanging="360"/>
      </w:pPr>
      <w:rPr>
        <w:rFonts w:ascii="Courier New" w:hAnsi="Courier New" w:hint="default"/>
      </w:rPr>
    </w:lvl>
    <w:lvl w:ilvl="2" w:tplc="F7DA2F22">
      <w:start w:val="1"/>
      <w:numFmt w:val="bullet"/>
      <w:lvlText w:val=""/>
      <w:lvlJc w:val="left"/>
      <w:pPr>
        <w:ind w:left="2160" w:hanging="360"/>
      </w:pPr>
      <w:rPr>
        <w:rFonts w:ascii="Wingdings" w:hAnsi="Wingdings" w:hint="default"/>
      </w:rPr>
    </w:lvl>
    <w:lvl w:ilvl="3" w:tplc="9F805858">
      <w:start w:val="1"/>
      <w:numFmt w:val="bullet"/>
      <w:lvlText w:val=""/>
      <w:lvlJc w:val="left"/>
      <w:pPr>
        <w:ind w:left="2880" w:hanging="360"/>
      </w:pPr>
      <w:rPr>
        <w:rFonts w:ascii="Symbol" w:hAnsi="Symbol" w:hint="default"/>
      </w:rPr>
    </w:lvl>
    <w:lvl w:ilvl="4" w:tplc="90D22D4C">
      <w:start w:val="1"/>
      <w:numFmt w:val="bullet"/>
      <w:lvlText w:val="o"/>
      <w:lvlJc w:val="left"/>
      <w:pPr>
        <w:ind w:left="3600" w:hanging="360"/>
      </w:pPr>
      <w:rPr>
        <w:rFonts w:ascii="Courier New" w:hAnsi="Courier New" w:hint="default"/>
      </w:rPr>
    </w:lvl>
    <w:lvl w:ilvl="5" w:tplc="05480684">
      <w:start w:val="1"/>
      <w:numFmt w:val="bullet"/>
      <w:lvlText w:val=""/>
      <w:lvlJc w:val="left"/>
      <w:pPr>
        <w:ind w:left="4320" w:hanging="360"/>
      </w:pPr>
      <w:rPr>
        <w:rFonts w:ascii="Wingdings" w:hAnsi="Wingdings" w:hint="default"/>
      </w:rPr>
    </w:lvl>
    <w:lvl w:ilvl="6" w:tplc="3D3C6F68">
      <w:start w:val="1"/>
      <w:numFmt w:val="bullet"/>
      <w:lvlText w:val=""/>
      <w:lvlJc w:val="left"/>
      <w:pPr>
        <w:ind w:left="5040" w:hanging="360"/>
      </w:pPr>
      <w:rPr>
        <w:rFonts w:ascii="Symbol" w:hAnsi="Symbol" w:hint="default"/>
      </w:rPr>
    </w:lvl>
    <w:lvl w:ilvl="7" w:tplc="712AEA5A">
      <w:start w:val="1"/>
      <w:numFmt w:val="bullet"/>
      <w:lvlText w:val="o"/>
      <w:lvlJc w:val="left"/>
      <w:pPr>
        <w:ind w:left="5760" w:hanging="360"/>
      </w:pPr>
      <w:rPr>
        <w:rFonts w:ascii="Courier New" w:hAnsi="Courier New" w:hint="default"/>
      </w:rPr>
    </w:lvl>
    <w:lvl w:ilvl="8" w:tplc="13982840">
      <w:start w:val="1"/>
      <w:numFmt w:val="bullet"/>
      <w:lvlText w:val=""/>
      <w:lvlJc w:val="left"/>
      <w:pPr>
        <w:ind w:left="6480" w:hanging="360"/>
      </w:pPr>
      <w:rPr>
        <w:rFonts w:ascii="Wingdings" w:hAnsi="Wingdings" w:hint="default"/>
      </w:rPr>
    </w:lvl>
  </w:abstractNum>
  <w:abstractNum w:abstractNumId="28" w15:restartNumberingAfterBreak="0">
    <w:nsid w:val="7AFD038C"/>
    <w:multiLevelType w:val="hybridMultilevel"/>
    <w:tmpl w:val="7B02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F42DA"/>
    <w:multiLevelType w:val="hybridMultilevel"/>
    <w:tmpl w:val="ADFE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100034">
    <w:abstractNumId w:val="5"/>
  </w:num>
  <w:num w:numId="2" w16cid:durableId="1479228929">
    <w:abstractNumId w:val="27"/>
  </w:num>
  <w:num w:numId="3" w16cid:durableId="1987126481">
    <w:abstractNumId w:val="2"/>
  </w:num>
  <w:num w:numId="4" w16cid:durableId="395126461">
    <w:abstractNumId w:val="6"/>
  </w:num>
  <w:num w:numId="5" w16cid:durableId="1881891535">
    <w:abstractNumId w:val="17"/>
  </w:num>
  <w:num w:numId="6" w16cid:durableId="229578037">
    <w:abstractNumId w:val="24"/>
  </w:num>
  <w:num w:numId="7" w16cid:durableId="1557472715">
    <w:abstractNumId w:val="7"/>
  </w:num>
  <w:num w:numId="8" w16cid:durableId="106508330">
    <w:abstractNumId w:val="10"/>
  </w:num>
  <w:num w:numId="9" w16cid:durableId="985624873">
    <w:abstractNumId w:val="12"/>
  </w:num>
  <w:num w:numId="10" w16cid:durableId="1498494615">
    <w:abstractNumId w:val="13"/>
  </w:num>
  <w:num w:numId="11" w16cid:durableId="1257902827">
    <w:abstractNumId w:val="20"/>
  </w:num>
  <w:num w:numId="12" w16cid:durableId="861867947">
    <w:abstractNumId w:val="19"/>
  </w:num>
  <w:num w:numId="13" w16cid:durableId="1270697166">
    <w:abstractNumId w:val="25"/>
  </w:num>
  <w:num w:numId="14" w16cid:durableId="1040666696">
    <w:abstractNumId w:val="1"/>
  </w:num>
  <w:num w:numId="15" w16cid:durableId="1773478605">
    <w:abstractNumId w:val="15"/>
  </w:num>
  <w:num w:numId="16" w16cid:durableId="208300295">
    <w:abstractNumId w:val="3"/>
  </w:num>
  <w:num w:numId="17" w16cid:durableId="454099117">
    <w:abstractNumId w:val="8"/>
  </w:num>
  <w:num w:numId="18" w16cid:durableId="1053698095">
    <w:abstractNumId w:val="23"/>
  </w:num>
  <w:num w:numId="19" w16cid:durableId="1897086727">
    <w:abstractNumId w:val="14"/>
  </w:num>
  <w:num w:numId="20" w16cid:durableId="561987336">
    <w:abstractNumId w:val="22"/>
  </w:num>
  <w:num w:numId="21" w16cid:durableId="1846480950">
    <w:abstractNumId w:val="9"/>
  </w:num>
  <w:num w:numId="22" w16cid:durableId="167214554">
    <w:abstractNumId w:val="28"/>
  </w:num>
  <w:num w:numId="23" w16cid:durableId="57557710">
    <w:abstractNumId w:val="11"/>
  </w:num>
  <w:num w:numId="24" w16cid:durableId="705761155">
    <w:abstractNumId w:val="18"/>
  </w:num>
  <w:num w:numId="25" w16cid:durableId="1357197409">
    <w:abstractNumId w:val="16"/>
  </w:num>
  <w:num w:numId="26" w16cid:durableId="807630859">
    <w:abstractNumId w:val="29"/>
  </w:num>
  <w:num w:numId="27" w16cid:durableId="1660961776">
    <w:abstractNumId w:val="4"/>
  </w:num>
  <w:num w:numId="28" w16cid:durableId="684746858">
    <w:abstractNumId w:val="26"/>
  </w:num>
  <w:num w:numId="29" w16cid:durableId="90668457">
    <w:abstractNumId w:val="0"/>
  </w:num>
  <w:num w:numId="30" w16cid:durableId="195848365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wMzE1Mzc0sTC3NDZQ0lEKTi0uzszPAykwNK4FAOL2so4tAAAA"/>
  </w:docVars>
  <w:rsids>
    <w:rsidRoot w:val="00B659E8"/>
    <w:rsid w:val="00000071"/>
    <w:rsid w:val="0000012D"/>
    <w:rsid w:val="0000066D"/>
    <w:rsid w:val="00000733"/>
    <w:rsid w:val="0000076F"/>
    <w:rsid w:val="0000085B"/>
    <w:rsid w:val="00000AE6"/>
    <w:rsid w:val="00000CB5"/>
    <w:rsid w:val="00000E83"/>
    <w:rsid w:val="00000EF7"/>
    <w:rsid w:val="00001001"/>
    <w:rsid w:val="000014CC"/>
    <w:rsid w:val="00001866"/>
    <w:rsid w:val="00001B07"/>
    <w:rsid w:val="00001FC4"/>
    <w:rsid w:val="000021E9"/>
    <w:rsid w:val="000022B7"/>
    <w:rsid w:val="00002380"/>
    <w:rsid w:val="00002606"/>
    <w:rsid w:val="00002B26"/>
    <w:rsid w:val="00002CD3"/>
    <w:rsid w:val="00003047"/>
    <w:rsid w:val="000035C4"/>
    <w:rsid w:val="00003712"/>
    <w:rsid w:val="00003A25"/>
    <w:rsid w:val="00003C1C"/>
    <w:rsid w:val="00003D75"/>
    <w:rsid w:val="00004069"/>
    <w:rsid w:val="000041DC"/>
    <w:rsid w:val="000045EE"/>
    <w:rsid w:val="00004CE6"/>
    <w:rsid w:val="00004DAD"/>
    <w:rsid w:val="00005353"/>
    <w:rsid w:val="000055A0"/>
    <w:rsid w:val="00005A2F"/>
    <w:rsid w:val="00005A9E"/>
    <w:rsid w:val="00005DD9"/>
    <w:rsid w:val="00005DDE"/>
    <w:rsid w:val="000061BB"/>
    <w:rsid w:val="000064BD"/>
    <w:rsid w:val="00006AFE"/>
    <w:rsid w:val="00006B9C"/>
    <w:rsid w:val="00006D63"/>
    <w:rsid w:val="00006DF9"/>
    <w:rsid w:val="0000727F"/>
    <w:rsid w:val="0000734F"/>
    <w:rsid w:val="00007666"/>
    <w:rsid w:val="00007822"/>
    <w:rsid w:val="00007BA8"/>
    <w:rsid w:val="00007C09"/>
    <w:rsid w:val="00007C15"/>
    <w:rsid w:val="000100AF"/>
    <w:rsid w:val="000103B4"/>
    <w:rsid w:val="00010890"/>
    <w:rsid w:val="00010A33"/>
    <w:rsid w:val="00010B30"/>
    <w:rsid w:val="00010DA2"/>
    <w:rsid w:val="00011029"/>
    <w:rsid w:val="000114E3"/>
    <w:rsid w:val="00011BFD"/>
    <w:rsid w:val="00011FC4"/>
    <w:rsid w:val="00012662"/>
    <w:rsid w:val="00012AFF"/>
    <w:rsid w:val="00012D91"/>
    <w:rsid w:val="00012FFC"/>
    <w:rsid w:val="00013236"/>
    <w:rsid w:val="00013A9B"/>
    <w:rsid w:val="00013D3F"/>
    <w:rsid w:val="00013F5F"/>
    <w:rsid w:val="000141CC"/>
    <w:rsid w:val="000145B2"/>
    <w:rsid w:val="0001471A"/>
    <w:rsid w:val="00014801"/>
    <w:rsid w:val="00015558"/>
    <w:rsid w:val="0001583F"/>
    <w:rsid w:val="00015F92"/>
    <w:rsid w:val="0001616B"/>
    <w:rsid w:val="000161D6"/>
    <w:rsid w:val="00016279"/>
    <w:rsid w:val="00016A84"/>
    <w:rsid w:val="00016D7F"/>
    <w:rsid w:val="00017476"/>
    <w:rsid w:val="00017903"/>
    <w:rsid w:val="00017BC6"/>
    <w:rsid w:val="00017D48"/>
    <w:rsid w:val="00017DF6"/>
    <w:rsid w:val="00017EEA"/>
    <w:rsid w:val="00017FE0"/>
    <w:rsid w:val="00020215"/>
    <w:rsid w:val="000202D9"/>
    <w:rsid w:val="00020404"/>
    <w:rsid w:val="00020500"/>
    <w:rsid w:val="00020628"/>
    <w:rsid w:val="0002066F"/>
    <w:rsid w:val="000208E9"/>
    <w:rsid w:val="000209AE"/>
    <w:rsid w:val="00020A23"/>
    <w:rsid w:val="00020ADA"/>
    <w:rsid w:val="00020B4C"/>
    <w:rsid w:val="00020F7D"/>
    <w:rsid w:val="00021184"/>
    <w:rsid w:val="00021392"/>
    <w:rsid w:val="00021568"/>
    <w:rsid w:val="0002198A"/>
    <w:rsid w:val="00021A33"/>
    <w:rsid w:val="00021B4D"/>
    <w:rsid w:val="000224BA"/>
    <w:rsid w:val="00022A96"/>
    <w:rsid w:val="00022AA9"/>
    <w:rsid w:val="000232E3"/>
    <w:rsid w:val="0002334F"/>
    <w:rsid w:val="000233DB"/>
    <w:rsid w:val="00023488"/>
    <w:rsid w:val="00023597"/>
    <w:rsid w:val="000235DA"/>
    <w:rsid w:val="0002389B"/>
    <w:rsid w:val="00023ACC"/>
    <w:rsid w:val="00023C1C"/>
    <w:rsid w:val="00023EF7"/>
    <w:rsid w:val="000242C6"/>
    <w:rsid w:val="0002498C"/>
    <w:rsid w:val="000249F9"/>
    <w:rsid w:val="00025362"/>
    <w:rsid w:val="00025416"/>
    <w:rsid w:val="000256AF"/>
    <w:rsid w:val="000256DA"/>
    <w:rsid w:val="0002575A"/>
    <w:rsid w:val="0002589F"/>
    <w:rsid w:val="000259B2"/>
    <w:rsid w:val="00025EEF"/>
    <w:rsid w:val="00026023"/>
    <w:rsid w:val="00026063"/>
    <w:rsid w:val="000262C8"/>
    <w:rsid w:val="000262DF"/>
    <w:rsid w:val="000266F6"/>
    <w:rsid w:val="00026B86"/>
    <w:rsid w:val="00026CF7"/>
    <w:rsid w:val="00026EBA"/>
    <w:rsid w:val="00026EC9"/>
    <w:rsid w:val="00026F0B"/>
    <w:rsid w:val="00027125"/>
    <w:rsid w:val="00027203"/>
    <w:rsid w:val="00027557"/>
    <w:rsid w:val="000276F9"/>
    <w:rsid w:val="0002780F"/>
    <w:rsid w:val="00027A34"/>
    <w:rsid w:val="000300B4"/>
    <w:rsid w:val="00030753"/>
    <w:rsid w:val="00030AC9"/>
    <w:rsid w:val="00030DB0"/>
    <w:rsid w:val="00031013"/>
    <w:rsid w:val="00031687"/>
    <w:rsid w:val="00031CC7"/>
    <w:rsid w:val="000320C4"/>
    <w:rsid w:val="000321AE"/>
    <w:rsid w:val="00032DAC"/>
    <w:rsid w:val="00033015"/>
    <w:rsid w:val="000337EF"/>
    <w:rsid w:val="00033AFB"/>
    <w:rsid w:val="00033CF9"/>
    <w:rsid w:val="0003437A"/>
    <w:rsid w:val="000346C9"/>
    <w:rsid w:val="00034867"/>
    <w:rsid w:val="00034A78"/>
    <w:rsid w:val="00034AE4"/>
    <w:rsid w:val="00034F5B"/>
    <w:rsid w:val="0003515D"/>
    <w:rsid w:val="000354D2"/>
    <w:rsid w:val="00035642"/>
    <w:rsid w:val="0003583E"/>
    <w:rsid w:val="0003598A"/>
    <w:rsid w:val="00035C24"/>
    <w:rsid w:val="00035D38"/>
    <w:rsid w:val="00035D6A"/>
    <w:rsid w:val="000360EF"/>
    <w:rsid w:val="000361B5"/>
    <w:rsid w:val="0003629C"/>
    <w:rsid w:val="00036510"/>
    <w:rsid w:val="00036D0D"/>
    <w:rsid w:val="00036DFF"/>
    <w:rsid w:val="00036FB4"/>
    <w:rsid w:val="0003704F"/>
    <w:rsid w:val="00037080"/>
    <w:rsid w:val="0003711B"/>
    <w:rsid w:val="00037441"/>
    <w:rsid w:val="00037491"/>
    <w:rsid w:val="0003796C"/>
    <w:rsid w:val="000401C5"/>
    <w:rsid w:val="00040216"/>
    <w:rsid w:val="000402AC"/>
    <w:rsid w:val="000403AA"/>
    <w:rsid w:val="000404EC"/>
    <w:rsid w:val="0004072C"/>
    <w:rsid w:val="00040A91"/>
    <w:rsid w:val="00040CA3"/>
    <w:rsid w:val="00041026"/>
    <w:rsid w:val="0004109B"/>
    <w:rsid w:val="00041139"/>
    <w:rsid w:val="000411A7"/>
    <w:rsid w:val="00041223"/>
    <w:rsid w:val="000413E3"/>
    <w:rsid w:val="0004146B"/>
    <w:rsid w:val="00041877"/>
    <w:rsid w:val="00041D00"/>
    <w:rsid w:val="00041E5C"/>
    <w:rsid w:val="0004222C"/>
    <w:rsid w:val="00042BF1"/>
    <w:rsid w:val="00042E82"/>
    <w:rsid w:val="00042EC3"/>
    <w:rsid w:val="0004332B"/>
    <w:rsid w:val="0004336F"/>
    <w:rsid w:val="000436BA"/>
    <w:rsid w:val="00043862"/>
    <w:rsid w:val="00043879"/>
    <w:rsid w:val="000438F5"/>
    <w:rsid w:val="00043C09"/>
    <w:rsid w:val="00043DE4"/>
    <w:rsid w:val="00043E64"/>
    <w:rsid w:val="000441B8"/>
    <w:rsid w:val="0004442B"/>
    <w:rsid w:val="000446AB"/>
    <w:rsid w:val="0004475E"/>
    <w:rsid w:val="00044B67"/>
    <w:rsid w:val="00044F33"/>
    <w:rsid w:val="00044F4E"/>
    <w:rsid w:val="00044FB6"/>
    <w:rsid w:val="00044FDA"/>
    <w:rsid w:val="0004510F"/>
    <w:rsid w:val="00045274"/>
    <w:rsid w:val="0004570D"/>
    <w:rsid w:val="00045726"/>
    <w:rsid w:val="00045AD1"/>
    <w:rsid w:val="00045E35"/>
    <w:rsid w:val="00045E91"/>
    <w:rsid w:val="000466DF"/>
    <w:rsid w:val="0004681B"/>
    <w:rsid w:val="000468EF"/>
    <w:rsid w:val="00046A1A"/>
    <w:rsid w:val="00046A4D"/>
    <w:rsid w:val="000470E5"/>
    <w:rsid w:val="00047182"/>
    <w:rsid w:val="00047334"/>
    <w:rsid w:val="00047DF4"/>
    <w:rsid w:val="0005015D"/>
    <w:rsid w:val="000501D4"/>
    <w:rsid w:val="00050699"/>
    <w:rsid w:val="00050855"/>
    <w:rsid w:val="000508D1"/>
    <w:rsid w:val="00050C83"/>
    <w:rsid w:val="000514A9"/>
    <w:rsid w:val="000514EB"/>
    <w:rsid w:val="0005181A"/>
    <w:rsid w:val="00051869"/>
    <w:rsid w:val="00051965"/>
    <w:rsid w:val="00051978"/>
    <w:rsid w:val="00051D07"/>
    <w:rsid w:val="00051D96"/>
    <w:rsid w:val="0005206B"/>
    <w:rsid w:val="0005246C"/>
    <w:rsid w:val="00052494"/>
    <w:rsid w:val="000529CD"/>
    <w:rsid w:val="00052DF2"/>
    <w:rsid w:val="00053080"/>
    <w:rsid w:val="000531E1"/>
    <w:rsid w:val="00053268"/>
    <w:rsid w:val="00053345"/>
    <w:rsid w:val="000534EA"/>
    <w:rsid w:val="000538FB"/>
    <w:rsid w:val="00053AC1"/>
    <w:rsid w:val="00053B18"/>
    <w:rsid w:val="00053B98"/>
    <w:rsid w:val="00053D4F"/>
    <w:rsid w:val="00053DF7"/>
    <w:rsid w:val="00053E9A"/>
    <w:rsid w:val="00053F7C"/>
    <w:rsid w:val="00054174"/>
    <w:rsid w:val="00054534"/>
    <w:rsid w:val="00054591"/>
    <w:rsid w:val="000545F4"/>
    <w:rsid w:val="00054692"/>
    <w:rsid w:val="000546E9"/>
    <w:rsid w:val="000547DE"/>
    <w:rsid w:val="000548FD"/>
    <w:rsid w:val="00054EB0"/>
    <w:rsid w:val="000551AF"/>
    <w:rsid w:val="000551D8"/>
    <w:rsid w:val="000554CF"/>
    <w:rsid w:val="000558BE"/>
    <w:rsid w:val="00055C79"/>
    <w:rsid w:val="00055D45"/>
    <w:rsid w:val="000561F7"/>
    <w:rsid w:val="0005648A"/>
    <w:rsid w:val="0005652E"/>
    <w:rsid w:val="00056B37"/>
    <w:rsid w:val="00056DB1"/>
    <w:rsid w:val="00056E29"/>
    <w:rsid w:val="00056E75"/>
    <w:rsid w:val="00057280"/>
    <w:rsid w:val="00057C48"/>
    <w:rsid w:val="00057D5E"/>
    <w:rsid w:val="00057F2C"/>
    <w:rsid w:val="000600F3"/>
    <w:rsid w:val="00060A96"/>
    <w:rsid w:val="00060E4D"/>
    <w:rsid w:val="00060FC6"/>
    <w:rsid w:val="00061327"/>
    <w:rsid w:val="000616E4"/>
    <w:rsid w:val="00061A21"/>
    <w:rsid w:val="00061B62"/>
    <w:rsid w:val="00061E57"/>
    <w:rsid w:val="00061EAC"/>
    <w:rsid w:val="00062AF0"/>
    <w:rsid w:val="00062B36"/>
    <w:rsid w:val="00062DA6"/>
    <w:rsid w:val="0006348E"/>
    <w:rsid w:val="000636BB"/>
    <w:rsid w:val="00063C9C"/>
    <w:rsid w:val="0006428B"/>
    <w:rsid w:val="000646AE"/>
    <w:rsid w:val="0006489E"/>
    <w:rsid w:val="00064A23"/>
    <w:rsid w:val="00064D09"/>
    <w:rsid w:val="00064E45"/>
    <w:rsid w:val="00065685"/>
    <w:rsid w:val="00065842"/>
    <w:rsid w:val="00065C1A"/>
    <w:rsid w:val="00065D4C"/>
    <w:rsid w:val="00065E0D"/>
    <w:rsid w:val="0006602E"/>
    <w:rsid w:val="00066229"/>
    <w:rsid w:val="00066CE1"/>
    <w:rsid w:val="00066FAE"/>
    <w:rsid w:val="0006704D"/>
    <w:rsid w:val="00067188"/>
    <w:rsid w:val="000671A8"/>
    <w:rsid w:val="000674EA"/>
    <w:rsid w:val="00067512"/>
    <w:rsid w:val="000675D2"/>
    <w:rsid w:val="00067AD9"/>
    <w:rsid w:val="000703B5"/>
    <w:rsid w:val="00070767"/>
    <w:rsid w:val="000710E7"/>
    <w:rsid w:val="00071210"/>
    <w:rsid w:val="00071397"/>
    <w:rsid w:val="000718FE"/>
    <w:rsid w:val="00071B00"/>
    <w:rsid w:val="00071BAC"/>
    <w:rsid w:val="000723A0"/>
    <w:rsid w:val="00072605"/>
    <w:rsid w:val="00072DFC"/>
    <w:rsid w:val="0007328E"/>
    <w:rsid w:val="000735DB"/>
    <w:rsid w:val="0007375E"/>
    <w:rsid w:val="00073B6B"/>
    <w:rsid w:val="0007416D"/>
    <w:rsid w:val="000741A4"/>
    <w:rsid w:val="00074439"/>
    <w:rsid w:val="00074B73"/>
    <w:rsid w:val="00074C0D"/>
    <w:rsid w:val="00074C65"/>
    <w:rsid w:val="00074D12"/>
    <w:rsid w:val="00074F5F"/>
    <w:rsid w:val="000751EA"/>
    <w:rsid w:val="000757D9"/>
    <w:rsid w:val="000757DC"/>
    <w:rsid w:val="00075D00"/>
    <w:rsid w:val="00075D33"/>
    <w:rsid w:val="00076026"/>
    <w:rsid w:val="000760AC"/>
    <w:rsid w:val="00076175"/>
    <w:rsid w:val="000761DA"/>
    <w:rsid w:val="000763FE"/>
    <w:rsid w:val="000764DE"/>
    <w:rsid w:val="000764F8"/>
    <w:rsid w:val="0007655B"/>
    <w:rsid w:val="00076D53"/>
    <w:rsid w:val="0007706B"/>
    <w:rsid w:val="000772D3"/>
    <w:rsid w:val="00077359"/>
    <w:rsid w:val="00077D68"/>
    <w:rsid w:val="00077D72"/>
    <w:rsid w:val="00077DC9"/>
    <w:rsid w:val="000802BB"/>
    <w:rsid w:val="00080991"/>
    <w:rsid w:val="00080CEA"/>
    <w:rsid w:val="00080D12"/>
    <w:rsid w:val="00080DC4"/>
    <w:rsid w:val="00081590"/>
    <w:rsid w:val="00081B1D"/>
    <w:rsid w:val="00081DFA"/>
    <w:rsid w:val="0008221F"/>
    <w:rsid w:val="00083099"/>
    <w:rsid w:val="00083174"/>
    <w:rsid w:val="000833BD"/>
    <w:rsid w:val="000834AD"/>
    <w:rsid w:val="00083828"/>
    <w:rsid w:val="000838B8"/>
    <w:rsid w:val="000840AE"/>
    <w:rsid w:val="000840F8"/>
    <w:rsid w:val="00084399"/>
    <w:rsid w:val="000848A2"/>
    <w:rsid w:val="00084917"/>
    <w:rsid w:val="000849CB"/>
    <w:rsid w:val="00084B9A"/>
    <w:rsid w:val="00084C3F"/>
    <w:rsid w:val="00084FAF"/>
    <w:rsid w:val="00085277"/>
    <w:rsid w:val="00085530"/>
    <w:rsid w:val="00085628"/>
    <w:rsid w:val="0008575C"/>
    <w:rsid w:val="00085799"/>
    <w:rsid w:val="000857A4"/>
    <w:rsid w:val="00085828"/>
    <w:rsid w:val="000859C9"/>
    <w:rsid w:val="00085C6B"/>
    <w:rsid w:val="00085C7E"/>
    <w:rsid w:val="000861AD"/>
    <w:rsid w:val="00086552"/>
    <w:rsid w:val="00086E70"/>
    <w:rsid w:val="000871F6"/>
    <w:rsid w:val="00087FD8"/>
    <w:rsid w:val="00090043"/>
    <w:rsid w:val="0009019B"/>
    <w:rsid w:val="00090446"/>
    <w:rsid w:val="00090A0D"/>
    <w:rsid w:val="00090C8B"/>
    <w:rsid w:val="00090CC4"/>
    <w:rsid w:val="0009114E"/>
    <w:rsid w:val="000915E3"/>
    <w:rsid w:val="000916CA"/>
    <w:rsid w:val="00091846"/>
    <w:rsid w:val="00091A6F"/>
    <w:rsid w:val="0009213C"/>
    <w:rsid w:val="000921C9"/>
    <w:rsid w:val="0009240A"/>
    <w:rsid w:val="00092613"/>
    <w:rsid w:val="000926F5"/>
    <w:rsid w:val="0009276E"/>
    <w:rsid w:val="00092968"/>
    <w:rsid w:val="00092C82"/>
    <w:rsid w:val="00092C87"/>
    <w:rsid w:val="00092FFB"/>
    <w:rsid w:val="0009344F"/>
    <w:rsid w:val="000935D3"/>
    <w:rsid w:val="00093738"/>
    <w:rsid w:val="00093821"/>
    <w:rsid w:val="00093B38"/>
    <w:rsid w:val="00093EF2"/>
    <w:rsid w:val="00094197"/>
    <w:rsid w:val="000941EE"/>
    <w:rsid w:val="0009476E"/>
    <w:rsid w:val="00094AC9"/>
    <w:rsid w:val="00094AFD"/>
    <w:rsid w:val="000959F7"/>
    <w:rsid w:val="0009618B"/>
    <w:rsid w:val="00096400"/>
    <w:rsid w:val="0009643E"/>
    <w:rsid w:val="000965A1"/>
    <w:rsid w:val="00096D68"/>
    <w:rsid w:val="00096F06"/>
    <w:rsid w:val="00097749"/>
    <w:rsid w:val="000978A8"/>
    <w:rsid w:val="0009795A"/>
    <w:rsid w:val="00097CB7"/>
    <w:rsid w:val="000A01AD"/>
    <w:rsid w:val="000A0304"/>
    <w:rsid w:val="000A0435"/>
    <w:rsid w:val="000A09B5"/>
    <w:rsid w:val="000A09E5"/>
    <w:rsid w:val="000A0DA5"/>
    <w:rsid w:val="000A0DF9"/>
    <w:rsid w:val="000A0E3E"/>
    <w:rsid w:val="000A11B2"/>
    <w:rsid w:val="000A1642"/>
    <w:rsid w:val="000A1782"/>
    <w:rsid w:val="000A1B6A"/>
    <w:rsid w:val="000A22BD"/>
    <w:rsid w:val="000A22D7"/>
    <w:rsid w:val="000A2680"/>
    <w:rsid w:val="000A2AE6"/>
    <w:rsid w:val="000A2C72"/>
    <w:rsid w:val="000A2D66"/>
    <w:rsid w:val="000A2F10"/>
    <w:rsid w:val="000A32E5"/>
    <w:rsid w:val="000A3748"/>
    <w:rsid w:val="000A39D1"/>
    <w:rsid w:val="000A3D3A"/>
    <w:rsid w:val="000A428C"/>
    <w:rsid w:val="000A4472"/>
    <w:rsid w:val="000A45C7"/>
    <w:rsid w:val="000A461E"/>
    <w:rsid w:val="000A48A9"/>
    <w:rsid w:val="000A49E1"/>
    <w:rsid w:val="000A4B5C"/>
    <w:rsid w:val="000A4C88"/>
    <w:rsid w:val="000A50A4"/>
    <w:rsid w:val="000A51BB"/>
    <w:rsid w:val="000A5A54"/>
    <w:rsid w:val="000A6185"/>
    <w:rsid w:val="000A6B96"/>
    <w:rsid w:val="000A718D"/>
    <w:rsid w:val="000B00AB"/>
    <w:rsid w:val="000B095F"/>
    <w:rsid w:val="000B0FEB"/>
    <w:rsid w:val="000B17FE"/>
    <w:rsid w:val="000B2144"/>
    <w:rsid w:val="000B2243"/>
    <w:rsid w:val="000B2954"/>
    <w:rsid w:val="000B2F0D"/>
    <w:rsid w:val="000B3741"/>
    <w:rsid w:val="000B379F"/>
    <w:rsid w:val="000B3849"/>
    <w:rsid w:val="000B38BC"/>
    <w:rsid w:val="000B3A45"/>
    <w:rsid w:val="000B3E3D"/>
    <w:rsid w:val="000B4061"/>
    <w:rsid w:val="000B4479"/>
    <w:rsid w:val="000B4897"/>
    <w:rsid w:val="000B48EA"/>
    <w:rsid w:val="000B4999"/>
    <w:rsid w:val="000B4BAB"/>
    <w:rsid w:val="000B4F97"/>
    <w:rsid w:val="000B51FC"/>
    <w:rsid w:val="000B5FCE"/>
    <w:rsid w:val="000B6582"/>
    <w:rsid w:val="000B664C"/>
    <w:rsid w:val="000B666B"/>
    <w:rsid w:val="000B66A6"/>
    <w:rsid w:val="000B671D"/>
    <w:rsid w:val="000B6A8B"/>
    <w:rsid w:val="000B6E08"/>
    <w:rsid w:val="000B7A89"/>
    <w:rsid w:val="000B7C22"/>
    <w:rsid w:val="000C072B"/>
    <w:rsid w:val="000C0748"/>
    <w:rsid w:val="000C0A60"/>
    <w:rsid w:val="000C0A62"/>
    <w:rsid w:val="000C1063"/>
    <w:rsid w:val="000C1099"/>
    <w:rsid w:val="000C194A"/>
    <w:rsid w:val="000C19E1"/>
    <w:rsid w:val="000C1AE7"/>
    <w:rsid w:val="000C1F0E"/>
    <w:rsid w:val="000C1F14"/>
    <w:rsid w:val="000C221E"/>
    <w:rsid w:val="000C22B4"/>
    <w:rsid w:val="000C237F"/>
    <w:rsid w:val="000C2527"/>
    <w:rsid w:val="000C25B5"/>
    <w:rsid w:val="000C260C"/>
    <w:rsid w:val="000C2848"/>
    <w:rsid w:val="000C28DB"/>
    <w:rsid w:val="000C2B41"/>
    <w:rsid w:val="000C2F20"/>
    <w:rsid w:val="000C3042"/>
    <w:rsid w:val="000C3054"/>
    <w:rsid w:val="000C326B"/>
    <w:rsid w:val="000C340B"/>
    <w:rsid w:val="000C35C9"/>
    <w:rsid w:val="000C372B"/>
    <w:rsid w:val="000C375E"/>
    <w:rsid w:val="000C3AAE"/>
    <w:rsid w:val="000C3EF8"/>
    <w:rsid w:val="000C41FD"/>
    <w:rsid w:val="000C494B"/>
    <w:rsid w:val="000C51EA"/>
    <w:rsid w:val="000C57B1"/>
    <w:rsid w:val="000C59EA"/>
    <w:rsid w:val="000C5B65"/>
    <w:rsid w:val="000C5CB7"/>
    <w:rsid w:val="000C627C"/>
    <w:rsid w:val="000C6368"/>
    <w:rsid w:val="000C65AE"/>
    <w:rsid w:val="000C66DB"/>
    <w:rsid w:val="000C6856"/>
    <w:rsid w:val="000C69AB"/>
    <w:rsid w:val="000C71C3"/>
    <w:rsid w:val="000C7250"/>
    <w:rsid w:val="000C73C5"/>
    <w:rsid w:val="000C779D"/>
    <w:rsid w:val="000C7880"/>
    <w:rsid w:val="000C79F5"/>
    <w:rsid w:val="000C7AA2"/>
    <w:rsid w:val="000C7C38"/>
    <w:rsid w:val="000C7C3A"/>
    <w:rsid w:val="000D0068"/>
    <w:rsid w:val="000D0376"/>
    <w:rsid w:val="000D063F"/>
    <w:rsid w:val="000D089E"/>
    <w:rsid w:val="000D0CF4"/>
    <w:rsid w:val="000D0CFC"/>
    <w:rsid w:val="000D0D94"/>
    <w:rsid w:val="000D13D1"/>
    <w:rsid w:val="000D14D9"/>
    <w:rsid w:val="000D184F"/>
    <w:rsid w:val="000D19A2"/>
    <w:rsid w:val="000D1D26"/>
    <w:rsid w:val="000D1E85"/>
    <w:rsid w:val="000D211C"/>
    <w:rsid w:val="000D2247"/>
    <w:rsid w:val="000D235C"/>
    <w:rsid w:val="000D257A"/>
    <w:rsid w:val="000D276C"/>
    <w:rsid w:val="000D2A36"/>
    <w:rsid w:val="000D30D5"/>
    <w:rsid w:val="000D385C"/>
    <w:rsid w:val="000D3B91"/>
    <w:rsid w:val="000D3D73"/>
    <w:rsid w:val="000D4146"/>
    <w:rsid w:val="000D415A"/>
    <w:rsid w:val="000D42F6"/>
    <w:rsid w:val="000D449A"/>
    <w:rsid w:val="000D4842"/>
    <w:rsid w:val="000D48A7"/>
    <w:rsid w:val="000D4C5A"/>
    <w:rsid w:val="000D4CC2"/>
    <w:rsid w:val="000D5135"/>
    <w:rsid w:val="000D54D9"/>
    <w:rsid w:val="000D5594"/>
    <w:rsid w:val="000D5720"/>
    <w:rsid w:val="000D5B2A"/>
    <w:rsid w:val="000D6906"/>
    <w:rsid w:val="000D690A"/>
    <w:rsid w:val="000D6C61"/>
    <w:rsid w:val="000D6C96"/>
    <w:rsid w:val="000D6CE4"/>
    <w:rsid w:val="000D6D62"/>
    <w:rsid w:val="000D6F53"/>
    <w:rsid w:val="000D6FEB"/>
    <w:rsid w:val="000D7328"/>
    <w:rsid w:val="000D75E0"/>
    <w:rsid w:val="000D7803"/>
    <w:rsid w:val="000D7889"/>
    <w:rsid w:val="000D7BAD"/>
    <w:rsid w:val="000D7E10"/>
    <w:rsid w:val="000E05CF"/>
    <w:rsid w:val="000E0793"/>
    <w:rsid w:val="000E07A7"/>
    <w:rsid w:val="000E07E0"/>
    <w:rsid w:val="000E07F9"/>
    <w:rsid w:val="000E1382"/>
    <w:rsid w:val="000E1522"/>
    <w:rsid w:val="000E156A"/>
    <w:rsid w:val="000E1595"/>
    <w:rsid w:val="000E1659"/>
    <w:rsid w:val="000E17B7"/>
    <w:rsid w:val="000E19D6"/>
    <w:rsid w:val="000E1AB9"/>
    <w:rsid w:val="000E20C5"/>
    <w:rsid w:val="000E2123"/>
    <w:rsid w:val="000E24E9"/>
    <w:rsid w:val="000E2523"/>
    <w:rsid w:val="000E2811"/>
    <w:rsid w:val="000E290D"/>
    <w:rsid w:val="000E29B6"/>
    <w:rsid w:val="000E2E2F"/>
    <w:rsid w:val="000E358A"/>
    <w:rsid w:val="000E37E9"/>
    <w:rsid w:val="000E3C2C"/>
    <w:rsid w:val="000E3D26"/>
    <w:rsid w:val="000E4570"/>
    <w:rsid w:val="000E45DC"/>
    <w:rsid w:val="000E4956"/>
    <w:rsid w:val="000E4A31"/>
    <w:rsid w:val="000E4C5E"/>
    <w:rsid w:val="000E4F42"/>
    <w:rsid w:val="000E51E8"/>
    <w:rsid w:val="000E5458"/>
    <w:rsid w:val="000E5515"/>
    <w:rsid w:val="000E5A8C"/>
    <w:rsid w:val="000E5DF6"/>
    <w:rsid w:val="000E6115"/>
    <w:rsid w:val="000E6674"/>
    <w:rsid w:val="000E697B"/>
    <w:rsid w:val="000E6B6F"/>
    <w:rsid w:val="000E751B"/>
    <w:rsid w:val="000E7A51"/>
    <w:rsid w:val="000E7C50"/>
    <w:rsid w:val="000E7E51"/>
    <w:rsid w:val="000F00C6"/>
    <w:rsid w:val="000F0321"/>
    <w:rsid w:val="000F0494"/>
    <w:rsid w:val="000F049C"/>
    <w:rsid w:val="000F0585"/>
    <w:rsid w:val="000F0773"/>
    <w:rsid w:val="000F0EA8"/>
    <w:rsid w:val="000F0EDE"/>
    <w:rsid w:val="000F0FE9"/>
    <w:rsid w:val="000F19A2"/>
    <w:rsid w:val="000F19E1"/>
    <w:rsid w:val="000F1D7E"/>
    <w:rsid w:val="000F1FC5"/>
    <w:rsid w:val="000F2000"/>
    <w:rsid w:val="000F2165"/>
    <w:rsid w:val="000F2190"/>
    <w:rsid w:val="000F234E"/>
    <w:rsid w:val="000F243B"/>
    <w:rsid w:val="000F2742"/>
    <w:rsid w:val="000F2817"/>
    <w:rsid w:val="000F29DF"/>
    <w:rsid w:val="000F2DC4"/>
    <w:rsid w:val="000F3620"/>
    <w:rsid w:val="000F381E"/>
    <w:rsid w:val="000F3850"/>
    <w:rsid w:val="000F3881"/>
    <w:rsid w:val="000F389B"/>
    <w:rsid w:val="000F3A8D"/>
    <w:rsid w:val="000F3BE8"/>
    <w:rsid w:val="000F3CA2"/>
    <w:rsid w:val="000F3FF7"/>
    <w:rsid w:val="000F42CB"/>
    <w:rsid w:val="000F4541"/>
    <w:rsid w:val="000F49D9"/>
    <w:rsid w:val="000F4B35"/>
    <w:rsid w:val="000F5086"/>
    <w:rsid w:val="000F50EC"/>
    <w:rsid w:val="000F5122"/>
    <w:rsid w:val="000F578A"/>
    <w:rsid w:val="000F57A3"/>
    <w:rsid w:val="000F582A"/>
    <w:rsid w:val="000F5BB8"/>
    <w:rsid w:val="000F5D8D"/>
    <w:rsid w:val="000F5F49"/>
    <w:rsid w:val="000F5F7B"/>
    <w:rsid w:val="000F6062"/>
    <w:rsid w:val="000F63DD"/>
    <w:rsid w:val="000F66E2"/>
    <w:rsid w:val="000F6878"/>
    <w:rsid w:val="000F7028"/>
    <w:rsid w:val="000F7076"/>
    <w:rsid w:val="000F7176"/>
    <w:rsid w:val="000F72C5"/>
    <w:rsid w:val="000F7408"/>
    <w:rsid w:val="000F7615"/>
    <w:rsid w:val="000F79CA"/>
    <w:rsid w:val="000F7A5D"/>
    <w:rsid w:val="000F7BCD"/>
    <w:rsid w:val="001000A0"/>
    <w:rsid w:val="001000D0"/>
    <w:rsid w:val="00100119"/>
    <w:rsid w:val="001005C2"/>
    <w:rsid w:val="001009B8"/>
    <w:rsid w:val="001009FC"/>
    <w:rsid w:val="00100B5E"/>
    <w:rsid w:val="00100C36"/>
    <w:rsid w:val="00100D45"/>
    <w:rsid w:val="00100FE9"/>
    <w:rsid w:val="00101231"/>
    <w:rsid w:val="0010127F"/>
    <w:rsid w:val="00101390"/>
    <w:rsid w:val="0010146F"/>
    <w:rsid w:val="00101635"/>
    <w:rsid w:val="00101BDF"/>
    <w:rsid w:val="00101D79"/>
    <w:rsid w:val="0010207E"/>
    <w:rsid w:val="001020C1"/>
    <w:rsid w:val="001021F1"/>
    <w:rsid w:val="0010259C"/>
    <w:rsid w:val="001029F6"/>
    <w:rsid w:val="00102CE3"/>
    <w:rsid w:val="001034ED"/>
    <w:rsid w:val="001038C0"/>
    <w:rsid w:val="00103DF7"/>
    <w:rsid w:val="00103FD0"/>
    <w:rsid w:val="00104032"/>
    <w:rsid w:val="0010423C"/>
    <w:rsid w:val="0010465B"/>
    <w:rsid w:val="00104DFB"/>
    <w:rsid w:val="00105331"/>
    <w:rsid w:val="00105914"/>
    <w:rsid w:val="0010593F"/>
    <w:rsid w:val="00105FA0"/>
    <w:rsid w:val="00106436"/>
    <w:rsid w:val="0010649C"/>
    <w:rsid w:val="00106848"/>
    <w:rsid w:val="00106A6E"/>
    <w:rsid w:val="00106ABB"/>
    <w:rsid w:val="00106E67"/>
    <w:rsid w:val="00106EAF"/>
    <w:rsid w:val="00107247"/>
    <w:rsid w:val="001076AA"/>
    <w:rsid w:val="00107904"/>
    <w:rsid w:val="001079D0"/>
    <w:rsid w:val="00107B1E"/>
    <w:rsid w:val="00107E35"/>
    <w:rsid w:val="00107E4E"/>
    <w:rsid w:val="0011009A"/>
    <w:rsid w:val="00110457"/>
    <w:rsid w:val="001104A3"/>
    <w:rsid w:val="00110A35"/>
    <w:rsid w:val="00110DE2"/>
    <w:rsid w:val="001113B2"/>
    <w:rsid w:val="00111504"/>
    <w:rsid w:val="00111B3D"/>
    <w:rsid w:val="001125EC"/>
    <w:rsid w:val="001129BC"/>
    <w:rsid w:val="001129EE"/>
    <w:rsid w:val="00112BF4"/>
    <w:rsid w:val="00112D7A"/>
    <w:rsid w:val="00113A65"/>
    <w:rsid w:val="00113AE8"/>
    <w:rsid w:val="00113AF6"/>
    <w:rsid w:val="00113B4A"/>
    <w:rsid w:val="00113BD5"/>
    <w:rsid w:val="00113C7E"/>
    <w:rsid w:val="00113D11"/>
    <w:rsid w:val="00113FBA"/>
    <w:rsid w:val="00114139"/>
    <w:rsid w:val="00114218"/>
    <w:rsid w:val="00114792"/>
    <w:rsid w:val="001148CD"/>
    <w:rsid w:val="00114A58"/>
    <w:rsid w:val="00114AA3"/>
    <w:rsid w:val="00114B7F"/>
    <w:rsid w:val="00114CAA"/>
    <w:rsid w:val="00114F6C"/>
    <w:rsid w:val="00114FFF"/>
    <w:rsid w:val="001155C7"/>
    <w:rsid w:val="001155EF"/>
    <w:rsid w:val="0011583C"/>
    <w:rsid w:val="00115A09"/>
    <w:rsid w:val="00115CD2"/>
    <w:rsid w:val="00115DEB"/>
    <w:rsid w:val="00115E07"/>
    <w:rsid w:val="0011630C"/>
    <w:rsid w:val="00116415"/>
    <w:rsid w:val="00116C47"/>
    <w:rsid w:val="00116DDF"/>
    <w:rsid w:val="00116E5E"/>
    <w:rsid w:val="00117595"/>
    <w:rsid w:val="0011777E"/>
    <w:rsid w:val="0011799F"/>
    <w:rsid w:val="00120011"/>
    <w:rsid w:val="00120346"/>
    <w:rsid w:val="001203E7"/>
    <w:rsid w:val="00120521"/>
    <w:rsid w:val="0012061A"/>
    <w:rsid w:val="00120C3A"/>
    <w:rsid w:val="00121172"/>
    <w:rsid w:val="001211E4"/>
    <w:rsid w:val="00121869"/>
    <w:rsid w:val="00121B2D"/>
    <w:rsid w:val="00121D71"/>
    <w:rsid w:val="00121E95"/>
    <w:rsid w:val="0012208A"/>
    <w:rsid w:val="00122177"/>
    <w:rsid w:val="00122207"/>
    <w:rsid w:val="0012255C"/>
    <w:rsid w:val="00122647"/>
    <w:rsid w:val="00122651"/>
    <w:rsid w:val="00122924"/>
    <w:rsid w:val="00122D01"/>
    <w:rsid w:val="00122DD8"/>
    <w:rsid w:val="00123115"/>
    <w:rsid w:val="00123217"/>
    <w:rsid w:val="00123416"/>
    <w:rsid w:val="00123817"/>
    <w:rsid w:val="00123D13"/>
    <w:rsid w:val="00123DE1"/>
    <w:rsid w:val="00123EDF"/>
    <w:rsid w:val="0012403B"/>
    <w:rsid w:val="0012456E"/>
    <w:rsid w:val="00124AA1"/>
    <w:rsid w:val="00124B4E"/>
    <w:rsid w:val="00124BE6"/>
    <w:rsid w:val="001250F4"/>
    <w:rsid w:val="00125631"/>
    <w:rsid w:val="00125BF2"/>
    <w:rsid w:val="00125C21"/>
    <w:rsid w:val="001260FF"/>
    <w:rsid w:val="001262D2"/>
    <w:rsid w:val="001263D9"/>
    <w:rsid w:val="001266B7"/>
    <w:rsid w:val="00126F9C"/>
    <w:rsid w:val="001276C1"/>
    <w:rsid w:val="0012788B"/>
    <w:rsid w:val="00127A5A"/>
    <w:rsid w:val="00127A76"/>
    <w:rsid w:val="00127E67"/>
    <w:rsid w:val="00127F87"/>
    <w:rsid w:val="0013030D"/>
    <w:rsid w:val="001303A6"/>
    <w:rsid w:val="00130767"/>
    <w:rsid w:val="001308D9"/>
    <w:rsid w:val="00130BAA"/>
    <w:rsid w:val="00130C8A"/>
    <w:rsid w:val="00130DF9"/>
    <w:rsid w:val="001311B4"/>
    <w:rsid w:val="001314EC"/>
    <w:rsid w:val="001315FC"/>
    <w:rsid w:val="00131917"/>
    <w:rsid w:val="00131B87"/>
    <w:rsid w:val="00131CD6"/>
    <w:rsid w:val="00132613"/>
    <w:rsid w:val="00132C3D"/>
    <w:rsid w:val="00132DFE"/>
    <w:rsid w:val="00133A55"/>
    <w:rsid w:val="00133C61"/>
    <w:rsid w:val="00133D0E"/>
    <w:rsid w:val="0013437B"/>
    <w:rsid w:val="001343F2"/>
    <w:rsid w:val="00134AFF"/>
    <w:rsid w:val="00134E32"/>
    <w:rsid w:val="00134E8C"/>
    <w:rsid w:val="00134FA9"/>
    <w:rsid w:val="00135078"/>
    <w:rsid w:val="001350FC"/>
    <w:rsid w:val="0013534C"/>
    <w:rsid w:val="001358E9"/>
    <w:rsid w:val="00135A82"/>
    <w:rsid w:val="00135DA2"/>
    <w:rsid w:val="00135FAC"/>
    <w:rsid w:val="0013610C"/>
    <w:rsid w:val="001367DA"/>
    <w:rsid w:val="00136A2F"/>
    <w:rsid w:val="001371FB"/>
    <w:rsid w:val="001372D7"/>
    <w:rsid w:val="00137317"/>
    <w:rsid w:val="00137482"/>
    <w:rsid w:val="0013783E"/>
    <w:rsid w:val="00137928"/>
    <w:rsid w:val="0013794D"/>
    <w:rsid w:val="00137E67"/>
    <w:rsid w:val="0014036C"/>
    <w:rsid w:val="00140973"/>
    <w:rsid w:val="001409ED"/>
    <w:rsid w:val="00140A4E"/>
    <w:rsid w:val="00140E9F"/>
    <w:rsid w:val="00140EAD"/>
    <w:rsid w:val="00140F00"/>
    <w:rsid w:val="00140FEB"/>
    <w:rsid w:val="00141001"/>
    <w:rsid w:val="00141002"/>
    <w:rsid w:val="00141318"/>
    <w:rsid w:val="001415D1"/>
    <w:rsid w:val="00141C02"/>
    <w:rsid w:val="001422DE"/>
    <w:rsid w:val="00142DB7"/>
    <w:rsid w:val="00143418"/>
    <w:rsid w:val="00143472"/>
    <w:rsid w:val="00143507"/>
    <w:rsid w:val="00143771"/>
    <w:rsid w:val="00143D0E"/>
    <w:rsid w:val="00143F5E"/>
    <w:rsid w:val="001448DE"/>
    <w:rsid w:val="00144AD4"/>
    <w:rsid w:val="00144B48"/>
    <w:rsid w:val="00144C6E"/>
    <w:rsid w:val="00144CD8"/>
    <w:rsid w:val="00144D15"/>
    <w:rsid w:val="001451A6"/>
    <w:rsid w:val="00145381"/>
    <w:rsid w:val="0014551A"/>
    <w:rsid w:val="0014558F"/>
    <w:rsid w:val="00145AE5"/>
    <w:rsid w:val="00145C49"/>
    <w:rsid w:val="00145CB6"/>
    <w:rsid w:val="00145CBC"/>
    <w:rsid w:val="0014612E"/>
    <w:rsid w:val="00146245"/>
    <w:rsid w:val="0014624E"/>
    <w:rsid w:val="00146289"/>
    <w:rsid w:val="00146601"/>
    <w:rsid w:val="0014667B"/>
    <w:rsid w:val="0014673E"/>
    <w:rsid w:val="001467ED"/>
    <w:rsid w:val="00146A2E"/>
    <w:rsid w:val="00146B0A"/>
    <w:rsid w:val="00146B54"/>
    <w:rsid w:val="00146F7D"/>
    <w:rsid w:val="00147533"/>
    <w:rsid w:val="0014767A"/>
    <w:rsid w:val="0014797F"/>
    <w:rsid w:val="00147AD5"/>
    <w:rsid w:val="00147E54"/>
    <w:rsid w:val="0015062E"/>
    <w:rsid w:val="0015078B"/>
    <w:rsid w:val="00150848"/>
    <w:rsid w:val="001509CE"/>
    <w:rsid w:val="00150C4F"/>
    <w:rsid w:val="00150FD2"/>
    <w:rsid w:val="00151134"/>
    <w:rsid w:val="00151270"/>
    <w:rsid w:val="0015139E"/>
    <w:rsid w:val="00151820"/>
    <w:rsid w:val="0015194D"/>
    <w:rsid w:val="00151B1B"/>
    <w:rsid w:val="00151C4A"/>
    <w:rsid w:val="0015202E"/>
    <w:rsid w:val="00152429"/>
    <w:rsid w:val="001526B1"/>
    <w:rsid w:val="00152AAF"/>
    <w:rsid w:val="00152ACA"/>
    <w:rsid w:val="00152AFC"/>
    <w:rsid w:val="00152C92"/>
    <w:rsid w:val="0015341A"/>
    <w:rsid w:val="00153767"/>
    <w:rsid w:val="00153DCA"/>
    <w:rsid w:val="00153E3A"/>
    <w:rsid w:val="001540EB"/>
    <w:rsid w:val="00154175"/>
    <w:rsid w:val="001541DA"/>
    <w:rsid w:val="00154625"/>
    <w:rsid w:val="00154662"/>
    <w:rsid w:val="00154AF6"/>
    <w:rsid w:val="00154CA5"/>
    <w:rsid w:val="00154D75"/>
    <w:rsid w:val="00154F73"/>
    <w:rsid w:val="00155029"/>
    <w:rsid w:val="001551EC"/>
    <w:rsid w:val="00155241"/>
    <w:rsid w:val="001552F1"/>
    <w:rsid w:val="00155349"/>
    <w:rsid w:val="001553CB"/>
    <w:rsid w:val="0015572B"/>
    <w:rsid w:val="001557FB"/>
    <w:rsid w:val="00155A97"/>
    <w:rsid w:val="00155BBE"/>
    <w:rsid w:val="00155CEB"/>
    <w:rsid w:val="0015615A"/>
    <w:rsid w:val="00156660"/>
    <w:rsid w:val="00156894"/>
    <w:rsid w:val="001568A6"/>
    <w:rsid w:val="00156C14"/>
    <w:rsid w:val="00156C60"/>
    <w:rsid w:val="00156EA7"/>
    <w:rsid w:val="00157056"/>
    <w:rsid w:val="00157073"/>
    <w:rsid w:val="00157142"/>
    <w:rsid w:val="00157192"/>
    <w:rsid w:val="001578CC"/>
    <w:rsid w:val="00157A74"/>
    <w:rsid w:val="0016046F"/>
    <w:rsid w:val="001607E6"/>
    <w:rsid w:val="00160934"/>
    <w:rsid w:val="001609AE"/>
    <w:rsid w:val="00160CA9"/>
    <w:rsid w:val="00161201"/>
    <w:rsid w:val="001617ED"/>
    <w:rsid w:val="001617F0"/>
    <w:rsid w:val="00161829"/>
    <w:rsid w:val="001619C0"/>
    <w:rsid w:val="00161A2B"/>
    <w:rsid w:val="00161C3D"/>
    <w:rsid w:val="0016258B"/>
    <w:rsid w:val="00163429"/>
    <w:rsid w:val="0016372F"/>
    <w:rsid w:val="00163CB3"/>
    <w:rsid w:val="00164083"/>
    <w:rsid w:val="0016433D"/>
    <w:rsid w:val="0016489C"/>
    <w:rsid w:val="00164961"/>
    <w:rsid w:val="00164979"/>
    <w:rsid w:val="00164CF8"/>
    <w:rsid w:val="00164D78"/>
    <w:rsid w:val="00164EDC"/>
    <w:rsid w:val="00165096"/>
    <w:rsid w:val="00165307"/>
    <w:rsid w:val="001658A3"/>
    <w:rsid w:val="00165A12"/>
    <w:rsid w:val="00165A49"/>
    <w:rsid w:val="00165A98"/>
    <w:rsid w:val="00165B00"/>
    <w:rsid w:val="00165B0B"/>
    <w:rsid w:val="00165CF5"/>
    <w:rsid w:val="00165F93"/>
    <w:rsid w:val="0016608D"/>
    <w:rsid w:val="001662CD"/>
    <w:rsid w:val="00166418"/>
    <w:rsid w:val="00166451"/>
    <w:rsid w:val="001665CB"/>
    <w:rsid w:val="00166957"/>
    <w:rsid w:val="00166979"/>
    <w:rsid w:val="00166E1A"/>
    <w:rsid w:val="00167089"/>
    <w:rsid w:val="001673EE"/>
    <w:rsid w:val="00167A6E"/>
    <w:rsid w:val="00167AD4"/>
    <w:rsid w:val="00170207"/>
    <w:rsid w:val="0017024B"/>
    <w:rsid w:val="0017033E"/>
    <w:rsid w:val="001705F8"/>
    <w:rsid w:val="001707E4"/>
    <w:rsid w:val="00170C43"/>
    <w:rsid w:val="00171118"/>
    <w:rsid w:val="0017183A"/>
    <w:rsid w:val="00171851"/>
    <w:rsid w:val="00171ADB"/>
    <w:rsid w:val="00171B32"/>
    <w:rsid w:val="001721CA"/>
    <w:rsid w:val="0017254D"/>
    <w:rsid w:val="001728B4"/>
    <w:rsid w:val="00172DF1"/>
    <w:rsid w:val="00172EAA"/>
    <w:rsid w:val="001731FE"/>
    <w:rsid w:val="001732B2"/>
    <w:rsid w:val="00173516"/>
    <w:rsid w:val="001735FE"/>
    <w:rsid w:val="00173ABB"/>
    <w:rsid w:val="00173CC9"/>
    <w:rsid w:val="00173D28"/>
    <w:rsid w:val="00173F0B"/>
    <w:rsid w:val="001741E8"/>
    <w:rsid w:val="001741FA"/>
    <w:rsid w:val="00174BD7"/>
    <w:rsid w:val="00174BE0"/>
    <w:rsid w:val="00174D85"/>
    <w:rsid w:val="00175662"/>
    <w:rsid w:val="00175763"/>
    <w:rsid w:val="00175B9F"/>
    <w:rsid w:val="00175C31"/>
    <w:rsid w:val="00176926"/>
    <w:rsid w:val="001769CD"/>
    <w:rsid w:val="00176B40"/>
    <w:rsid w:val="00176C4E"/>
    <w:rsid w:val="0017721B"/>
    <w:rsid w:val="001773AA"/>
    <w:rsid w:val="00177431"/>
    <w:rsid w:val="001774C4"/>
    <w:rsid w:val="00177FA0"/>
    <w:rsid w:val="0017CABF"/>
    <w:rsid w:val="00180235"/>
    <w:rsid w:val="00180276"/>
    <w:rsid w:val="001805F3"/>
    <w:rsid w:val="0018090B"/>
    <w:rsid w:val="00180AF3"/>
    <w:rsid w:val="00180FFD"/>
    <w:rsid w:val="001812FB"/>
    <w:rsid w:val="00181461"/>
    <w:rsid w:val="00181469"/>
    <w:rsid w:val="001814CD"/>
    <w:rsid w:val="00181530"/>
    <w:rsid w:val="00181933"/>
    <w:rsid w:val="00181C08"/>
    <w:rsid w:val="00181E2B"/>
    <w:rsid w:val="00181E8A"/>
    <w:rsid w:val="00182111"/>
    <w:rsid w:val="00182234"/>
    <w:rsid w:val="0018288F"/>
    <w:rsid w:val="00182895"/>
    <w:rsid w:val="00182B03"/>
    <w:rsid w:val="00182E14"/>
    <w:rsid w:val="00182FE0"/>
    <w:rsid w:val="001830A5"/>
    <w:rsid w:val="0018357E"/>
    <w:rsid w:val="001835DE"/>
    <w:rsid w:val="0018369B"/>
    <w:rsid w:val="00183C80"/>
    <w:rsid w:val="00183CDE"/>
    <w:rsid w:val="00183D08"/>
    <w:rsid w:val="00183FBD"/>
    <w:rsid w:val="001840E0"/>
    <w:rsid w:val="001842F0"/>
    <w:rsid w:val="001842F9"/>
    <w:rsid w:val="00184403"/>
    <w:rsid w:val="00184477"/>
    <w:rsid w:val="00184701"/>
    <w:rsid w:val="00184AB4"/>
    <w:rsid w:val="00184B60"/>
    <w:rsid w:val="00184BED"/>
    <w:rsid w:val="00184C04"/>
    <w:rsid w:val="00184C22"/>
    <w:rsid w:val="0018534A"/>
    <w:rsid w:val="0018534D"/>
    <w:rsid w:val="001855DB"/>
    <w:rsid w:val="00185708"/>
    <w:rsid w:val="001858EE"/>
    <w:rsid w:val="00185D92"/>
    <w:rsid w:val="00185FE4"/>
    <w:rsid w:val="00186DC5"/>
    <w:rsid w:val="00186DF0"/>
    <w:rsid w:val="001871E8"/>
    <w:rsid w:val="0018727B"/>
    <w:rsid w:val="00187386"/>
    <w:rsid w:val="0018765C"/>
    <w:rsid w:val="001876ED"/>
    <w:rsid w:val="00187900"/>
    <w:rsid w:val="001879E9"/>
    <w:rsid w:val="00187B4C"/>
    <w:rsid w:val="00187DF0"/>
    <w:rsid w:val="00187E0B"/>
    <w:rsid w:val="00190182"/>
    <w:rsid w:val="00190191"/>
    <w:rsid w:val="0019065D"/>
    <w:rsid w:val="00190925"/>
    <w:rsid w:val="00190C51"/>
    <w:rsid w:val="00190FB7"/>
    <w:rsid w:val="001914DB"/>
    <w:rsid w:val="0019153C"/>
    <w:rsid w:val="001917B6"/>
    <w:rsid w:val="00191AC1"/>
    <w:rsid w:val="00191C82"/>
    <w:rsid w:val="0019268C"/>
    <w:rsid w:val="00192FB6"/>
    <w:rsid w:val="001932DD"/>
    <w:rsid w:val="0019348F"/>
    <w:rsid w:val="0019349C"/>
    <w:rsid w:val="001938D4"/>
    <w:rsid w:val="001939A9"/>
    <w:rsid w:val="001939C9"/>
    <w:rsid w:val="00193E0F"/>
    <w:rsid w:val="00194357"/>
    <w:rsid w:val="001946C8"/>
    <w:rsid w:val="0019476B"/>
    <w:rsid w:val="001948B9"/>
    <w:rsid w:val="0019548B"/>
    <w:rsid w:val="00195921"/>
    <w:rsid w:val="00195959"/>
    <w:rsid w:val="00195ABF"/>
    <w:rsid w:val="00195B8F"/>
    <w:rsid w:val="00195C4D"/>
    <w:rsid w:val="00195C55"/>
    <w:rsid w:val="00195EF8"/>
    <w:rsid w:val="0019637D"/>
    <w:rsid w:val="001964C6"/>
    <w:rsid w:val="00196539"/>
    <w:rsid w:val="00196967"/>
    <w:rsid w:val="001969AC"/>
    <w:rsid w:val="00196B16"/>
    <w:rsid w:val="00196BAA"/>
    <w:rsid w:val="00196F0F"/>
    <w:rsid w:val="00196FEC"/>
    <w:rsid w:val="001971C0"/>
    <w:rsid w:val="0019720F"/>
    <w:rsid w:val="00197215"/>
    <w:rsid w:val="0019734D"/>
    <w:rsid w:val="001979E2"/>
    <w:rsid w:val="00197ACC"/>
    <w:rsid w:val="001A00A6"/>
    <w:rsid w:val="001A025C"/>
    <w:rsid w:val="001A0262"/>
    <w:rsid w:val="001A03F2"/>
    <w:rsid w:val="001A047E"/>
    <w:rsid w:val="001A0596"/>
    <w:rsid w:val="001A064E"/>
    <w:rsid w:val="001A0884"/>
    <w:rsid w:val="001A09F7"/>
    <w:rsid w:val="001A0BBC"/>
    <w:rsid w:val="001A0F73"/>
    <w:rsid w:val="001A13EC"/>
    <w:rsid w:val="001A13FD"/>
    <w:rsid w:val="001A1958"/>
    <w:rsid w:val="001A1DFD"/>
    <w:rsid w:val="001A1E79"/>
    <w:rsid w:val="001A2189"/>
    <w:rsid w:val="001A218D"/>
    <w:rsid w:val="001A27D0"/>
    <w:rsid w:val="001A27FC"/>
    <w:rsid w:val="001A2B64"/>
    <w:rsid w:val="001A2CDF"/>
    <w:rsid w:val="001A2D67"/>
    <w:rsid w:val="001A2E04"/>
    <w:rsid w:val="001A308E"/>
    <w:rsid w:val="001A30F6"/>
    <w:rsid w:val="001A32C0"/>
    <w:rsid w:val="001A34D4"/>
    <w:rsid w:val="001A35BB"/>
    <w:rsid w:val="001A3759"/>
    <w:rsid w:val="001A37CF"/>
    <w:rsid w:val="001A389C"/>
    <w:rsid w:val="001A3AAE"/>
    <w:rsid w:val="001A3F83"/>
    <w:rsid w:val="001A487B"/>
    <w:rsid w:val="001A512D"/>
    <w:rsid w:val="001A5466"/>
    <w:rsid w:val="001A5AA0"/>
    <w:rsid w:val="001A5B18"/>
    <w:rsid w:val="001A5CB2"/>
    <w:rsid w:val="001A5FC0"/>
    <w:rsid w:val="001A63DE"/>
    <w:rsid w:val="001A65A2"/>
    <w:rsid w:val="001A65E3"/>
    <w:rsid w:val="001A679E"/>
    <w:rsid w:val="001A6F8D"/>
    <w:rsid w:val="001A7041"/>
    <w:rsid w:val="001A71CD"/>
    <w:rsid w:val="001A723B"/>
    <w:rsid w:val="001A7268"/>
    <w:rsid w:val="001A7456"/>
    <w:rsid w:val="001A7560"/>
    <w:rsid w:val="001A7578"/>
    <w:rsid w:val="001A7643"/>
    <w:rsid w:val="001A7C0C"/>
    <w:rsid w:val="001A7E68"/>
    <w:rsid w:val="001B0141"/>
    <w:rsid w:val="001B02BC"/>
    <w:rsid w:val="001B03E3"/>
    <w:rsid w:val="001B06B2"/>
    <w:rsid w:val="001B07A4"/>
    <w:rsid w:val="001B0C39"/>
    <w:rsid w:val="001B10F7"/>
    <w:rsid w:val="001B1213"/>
    <w:rsid w:val="001B15BA"/>
    <w:rsid w:val="001B17E0"/>
    <w:rsid w:val="001B188C"/>
    <w:rsid w:val="001B1A8E"/>
    <w:rsid w:val="001B1C9A"/>
    <w:rsid w:val="001B1D44"/>
    <w:rsid w:val="001B209D"/>
    <w:rsid w:val="001B22E4"/>
    <w:rsid w:val="001B26BF"/>
    <w:rsid w:val="001B27EF"/>
    <w:rsid w:val="001B2AD5"/>
    <w:rsid w:val="001B2B4D"/>
    <w:rsid w:val="001B2E43"/>
    <w:rsid w:val="001B4594"/>
    <w:rsid w:val="001B45A6"/>
    <w:rsid w:val="001B4E1A"/>
    <w:rsid w:val="001B4E95"/>
    <w:rsid w:val="001B53D4"/>
    <w:rsid w:val="001B58B3"/>
    <w:rsid w:val="001B5A70"/>
    <w:rsid w:val="001B5B74"/>
    <w:rsid w:val="001B5BC3"/>
    <w:rsid w:val="001B5FD2"/>
    <w:rsid w:val="001B6182"/>
    <w:rsid w:val="001B62AA"/>
    <w:rsid w:val="001B666E"/>
    <w:rsid w:val="001B6716"/>
    <w:rsid w:val="001B6891"/>
    <w:rsid w:val="001B6DA7"/>
    <w:rsid w:val="001B70C6"/>
    <w:rsid w:val="001B7A5F"/>
    <w:rsid w:val="001B7E3A"/>
    <w:rsid w:val="001C0421"/>
    <w:rsid w:val="001C05CB"/>
    <w:rsid w:val="001C083A"/>
    <w:rsid w:val="001C0A8A"/>
    <w:rsid w:val="001C0CAD"/>
    <w:rsid w:val="001C0E4C"/>
    <w:rsid w:val="001C137B"/>
    <w:rsid w:val="001C1843"/>
    <w:rsid w:val="001C193D"/>
    <w:rsid w:val="001C1B18"/>
    <w:rsid w:val="001C1B63"/>
    <w:rsid w:val="001C1D04"/>
    <w:rsid w:val="001C1F9A"/>
    <w:rsid w:val="001C23B1"/>
    <w:rsid w:val="001C25D7"/>
    <w:rsid w:val="001C2C1E"/>
    <w:rsid w:val="001C2E12"/>
    <w:rsid w:val="001C326A"/>
    <w:rsid w:val="001C36DA"/>
    <w:rsid w:val="001C3D2A"/>
    <w:rsid w:val="001C403D"/>
    <w:rsid w:val="001C4100"/>
    <w:rsid w:val="001C43AA"/>
    <w:rsid w:val="001C4C1A"/>
    <w:rsid w:val="001C4C9C"/>
    <w:rsid w:val="001C4D00"/>
    <w:rsid w:val="001C4D98"/>
    <w:rsid w:val="001C4E0D"/>
    <w:rsid w:val="001C4EBE"/>
    <w:rsid w:val="001C5190"/>
    <w:rsid w:val="001C5262"/>
    <w:rsid w:val="001C5313"/>
    <w:rsid w:val="001C549B"/>
    <w:rsid w:val="001C57C2"/>
    <w:rsid w:val="001C58EB"/>
    <w:rsid w:val="001C599E"/>
    <w:rsid w:val="001C5A33"/>
    <w:rsid w:val="001C5CBD"/>
    <w:rsid w:val="001C5CC9"/>
    <w:rsid w:val="001C5D95"/>
    <w:rsid w:val="001C7037"/>
    <w:rsid w:val="001C76F1"/>
    <w:rsid w:val="001C7860"/>
    <w:rsid w:val="001C7F76"/>
    <w:rsid w:val="001D01D4"/>
    <w:rsid w:val="001D02A7"/>
    <w:rsid w:val="001D0573"/>
    <w:rsid w:val="001D0C35"/>
    <w:rsid w:val="001D0D01"/>
    <w:rsid w:val="001D10CE"/>
    <w:rsid w:val="001D1116"/>
    <w:rsid w:val="001D113E"/>
    <w:rsid w:val="001D14D4"/>
    <w:rsid w:val="001D193A"/>
    <w:rsid w:val="001D1A1D"/>
    <w:rsid w:val="001D1AC1"/>
    <w:rsid w:val="001D219B"/>
    <w:rsid w:val="001D24ED"/>
    <w:rsid w:val="001D2517"/>
    <w:rsid w:val="001D267C"/>
    <w:rsid w:val="001D2990"/>
    <w:rsid w:val="001D2B6D"/>
    <w:rsid w:val="001D2DA0"/>
    <w:rsid w:val="001D3088"/>
    <w:rsid w:val="001D33C5"/>
    <w:rsid w:val="001D3511"/>
    <w:rsid w:val="001D38DF"/>
    <w:rsid w:val="001D3999"/>
    <w:rsid w:val="001D39D1"/>
    <w:rsid w:val="001D3BDB"/>
    <w:rsid w:val="001D3C85"/>
    <w:rsid w:val="001D414C"/>
    <w:rsid w:val="001D489B"/>
    <w:rsid w:val="001D48D8"/>
    <w:rsid w:val="001D4CA4"/>
    <w:rsid w:val="001D4F22"/>
    <w:rsid w:val="001D5280"/>
    <w:rsid w:val="001D54FA"/>
    <w:rsid w:val="001D5E7E"/>
    <w:rsid w:val="001D5FBA"/>
    <w:rsid w:val="001D6354"/>
    <w:rsid w:val="001D6623"/>
    <w:rsid w:val="001D67E1"/>
    <w:rsid w:val="001D6D3B"/>
    <w:rsid w:val="001D6E8B"/>
    <w:rsid w:val="001D7092"/>
    <w:rsid w:val="001D72B0"/>
    <w:rsid w:val="001D72E1"/>
    <w:rsid w:val="001D74C2"/>
    <w:rsid w:val="001D74C9"/>
    <w:rsid w:val="001D7951"/>
    <w:rsid w:val="001D797D"/>
    <w:rsid w:val="001D7B14"/>
    <w:rsid w:val="001E0498"/>
    <w:rsid w:val="001E0A1F"/>
    <w:rsid w:val="001E0AEB"/>
    <w:rsid w:val="001E0C1E"/>
    <w:rsid w:val="001E0D36"/>
    <w:rsid w:val="001E0E43"/>
    <w:rsid w:val="001E0F46"/>
    <w:rsid w:val="001E1518"/>
    <w:rsid w:val="001E16EB"/>
    <w:rsid w:val="001E174B"/>
    <w:rsid w:val="001E1801"/>
    <w:rsid w:val="001E1894"/>
    <w:rsid w:val="001E1947"/>
    <w:rsid w:val="001E1996"/>
    <w:rsid w:val="001E2038"/>
    <w:rsid w:val="001E232D"/>
    <w:rsid w:val="001E2369"/>
    <w:rsid w:val="001E281A"/>
    <w:rsid w:val="001E2AB6"/>
    <w:rsid w:val="001E2C86"/>
    <w:rsid w:val="001E311C"/>
    <w:rsid w:val="001E332C"/>
    <w:rsid w:val="001E369B"/>
    <w:rsid w:val="001E39F7"/>
    <w:rsid w:val="001E3C5D"/>
    <w:rsid w:val="001E3E90"/>
    <w:rsid w:val="001E3FC7"/>
    <w:rsid w:val="001E42B6"/>
    <w:rsid w:val="001E4476"/>
    <w:rsid w:val="001E45C1"/>
    <w:rsid w:val="001E4970"/>
    <w:rsid w:val="001E4E51"/>
    <w:rsid w:val="001E54F2"/>
    <w:rsid w:val="001E56D7"/>
    <w:rsid w:val="001E5950"/>
    <w:rsid w:val="001E5AF3"/>
    <w:rsid w:val="001E5BF4"/>
    <w:rsid w:val="001E5ECC"/>
    <w:rsid w:val="001E60A0"/>
    <w:rsid w:val="001E65D8"/>
    <w:rsid w:val="001E6719"/>
    <w:rsid w:val="001E68A0"/>
    <w:rsid w:val="001E6C70"/>
    <w:rsid w:val="001E6F1C"/>
    <w:rsid w:val="001E7296"/>
    <w:rsid w:val="001E73B2"/>
    <w:rsid w:val="001E7592"/>
    <w:rsid w:val="001E76A9"/>
    <w:rsid w:val="001E76AA"/>
    <w:rsid w:val="001E78CB"/>
    <w:rsid w:val="001E7E49"/>
    <w:rsid w:val="001F0219"/>
    <w:rsid w:val="001F04BF"/>
    <w:rsid w:val="001F0559"/>
    <w:rsid w:val="001F072C"/>
    <w:rsid w:val="001F081E"/>
    <w:rsid w:val="001F092B"/>
    <w:rsid w:val="001F0A28"/>
    <w:rsid w:val="001F0EA8"/>
    <w:rsid w:val="001F10D7"/>
    <w:rsid w:val="001F1576"/>
    <w:rsid w:val="001F1707"/>
    <w:rsid w:val="001F17E2"/>
    <w:rsid w:val="001F1B5C"/>
    <w:rsid w:val="001F2650"/>
    <w:rsid w:val="001F2B6F"/>
    <w:rsid w:val="001F2CC6"/>
    <w:rsid w:val="001F30F3"/>
    <w:rsid w:val="001F30F8"/>
    <w:rsid w:val="001F329F"/>
    <w:rsid w:val="001F3372"/>
    <w:rsid w:val="001F3596"/>
    <w:rsid w:val="001F3653"/>
    <w:rsid w:val="001F38E4"/>
    <w:rsid w:val="001F3B12"/>
    <w:rsid w:val="001F3DDE"/>
    <w:rsid w:val="001F4048"/>
    <w:rsid w:val="001F46B0"/>
    <w:rsid w:val="001F479D"/>
    <w:rsid w:val="001F4AAE"/>
    <w:rsid w:val="001F4B94"/>
    <w:rsid w:val="001F4C86"/>
    <w:rsid w:val="001F52F0"/>
    <w:rsid w:val="001F531A"/>
    <w:rsid w:val="001F5EC1"/>
    <w:rsid w:val="001F6030"/>
    <w:rsid w:val="001F6683"/>
    <w:rsid w:val="001F694B"/>
    <w:rsid w:val="001F6A2B"/>
    <w:rsid w:val="001F6A47"/>
    <w:rsid w:val="001F6A49"/>
    <w:rsid w:val="001F6E12"/>
    <w:rsid w:val="001F7121"/>
    <w:rsid w:val="001F73B3"/>
    <w:rsid w:val="001F753D"/>
    <w:rsid w:val="001F7781"/>
    <w:rsid w:val="001F784C"/>
    <w:rsid w:val="001F787D"/>
    <w:rsid w:val="001F79F2"/>
    <w:rsid w:val="001F7B3C"/>
    <w:rsid w:val="001F7DFB"/>
    <w:rsid w:val="001F7F3D"/>
    <w:rsid w:val="00200688"/>
    <w:rsid w:val="002008AC"/>
    <w:rsid w:val="00200BF0"/>
    <w:rsid w:val="00200E38"/>
    <w:rsid w:val="00200E45"/>
    <w:rsid w:val="00200E71"/>
    <w:rsid w:val="00201227"/>
    <w:rsid w:val="00201432"/>
    <w:rsid w:val="002017DC"/>
    <w:rsid w:val="00201A2A"/>
    <w:rsid w:val="00201B53"/>
    <w:rsid w:val="00202996"/>
    <w:rsid w:val="00202BB1"/>
    <w:rsid w:val="00202DC2"/>
    <w:rsid w:val="00202F2A"/>
    <w:rsid w:val="00203003"/>
    <w:rsid w:val="00203081"/>
    <w:rsid w:val="0020319D"/>
    <w:rsid w:val="002031D7"/>
    <w:rsid w:val="00203447"/>
    <w:rsid w:val="00203862"/>
    <w:rsid w:val="00203935"/>
    <w:rsid w:val="00203B04"/>
    <w:rsid w:val="00203C98"/>
    <w:rsid w:val="002042AB"/>
    <w:rsid w:val="002042F9"/>
    <w:rsid w:val="002043CC"/>
    <w:rsid w:val="00204437"/>
    <w:rsid w:val="0020454B"/>
    <w:rsid w:val="00204A68"/>
    <w:rsid w:val="00204E37"/>
    <w:rsid w:val="00204FB9"/>
    <w:rsid w:val="0020530E"/>
    <w:rsid w:val="002053CA"/>
    <w:rsid w:val="002059FB"/>
    <w:rsid w:val="00205AF2"/>
    <w:rsid w:val="00205C9D"/>
    <w:rsid w:val="00205C9F"/>
    <w:rsid w:val="00205D6A"/>
    <w:rsid w:val="00206313"/>
    <w:rsid w:val="0020641A"/>
    <w:rsid w:val="0020673A"/>
    <w:rsid w:val="00206743"/>
    <w:rsid w:val="002067D2"/>
    <w:rsid w:val="00206834"/>
    <w:rsid w:val="00206A9B"/>
    <w:rsid w:val="00206CE4"/>
    <w:rsid w:val="00206DF0"/>
    <w:rsid w:val="00207309"/>
    <w:rsid w:val="002073FF"/>
    <w:rsid w:val="0020793F"/>
    <w:rsid w:val="0020795A"/>
    <w:rsid w:val="00207B71"/>
    <w:rsid w:val="00207EB8"/>
    <w:rsid w:val="00207EC3"/>
    <w:rsid w:val="002100D5"/>
    <w:rsid w:val="002104AF"/>
    <w:rsid w:val="00210E07"/>
    <w:rsid w:val="002112D5"/>
    <w:rsid w:val="002115D1"/>
    <w:rsid w:val="0021182F"/>
    <w:rsid w:val="002118EE"/>
    <w:rsid w:val="002118F5"/>
    <w:rsid w:val="002119F4"/>
    <w:rsid w:val="00211BF1"/>
    <w:rsid w:val="00211EC2"/>
    <w:rsid w:val="00212359"/>
    <w:rsid w:val="002126B2"/>
    <w:rsid w:val="00212868"/>
    <w:rsid w:val="002129B4"/>
    <w:rsid w:val="00212B73"/>
    <w:rsid w:val="00212D7E"/>
    <w:rsid w:val="0021363F"/>
    <w:rsid w:val="00213AFE"/>
    <w:rsid w:val="002146AD"/>
    <w:rsid w:val="00214711"/>
    <w:rsid w:val="00214B95"/>
    <w:rsid w:val="00214CB7"/>
    <w:rsid w:val="00215454"/>
    <w:rsid w:val="00215767"/>
    <w:rsid w:val="00215953"/>
    <w:rsid w:val="00215C92"/>
    <w:rsid w:val="00215CE5"/>
    <w:rsid w:val="00215E51"/>
    <w:rsid w:val="00215E85"/>
    <w:rsid w:val="00215ECD"/>
    <w:rsid w:val="00215F75"/>
    <w:rsid w:val="00216588"/>
    <w:rsid w:val="002166C2"/>
    <w:rsid w:val="00216B17"/>
    <w:rsid w:val="00216E21"/>
    <w:rsid w:val="002171F7"/>
    <w:rsid w:val="0021745F"/>
    <w:rsid w:val="0021787C"/>
    <w:rsid w:val="00217F50"/>
    <w:rsid w:val="0022046E"/>
    <w:rsid w:val="00220581"/>
    <w:rsid w:val="00220590"/>
    <w:rsid w:val="002206C5"/>
    <w:rsid w:val="00220EFA"/>
    <w:rsid w:val="002211F2"/>
    <w:rsid w:val="0022122E"/>
    <w:rsid w:val="002213B9"/>
    <w:rsid w:val="002213F6"/>
    <w:rsid w:val="0022142D"/>
    <w:rsid w:val="00221672"/>
    <w:rsid w:val="002216FF"/>
    <w:rsid w:val="002218F6"/>
    <w:rsid w:val="00221B01"/>
    <w:rsid w:val="00221BD6"/>
    <w:rsid w:val="00221CC1"/>
    <w:rsid w:val="0022204C"/>
    <w:rsid w:val="002224F8"/>
    <w:rsid w:val="002228AD"/>
    <w:rsid w:val="002228CF"/>
    <w:rsid w:val="002229EA"/>
    <w:rsid w:val="00222AA5"/>
    <w:rsid w:val="00223124"/>
    <w:rsid w:val="00223496"/>
    <w:rsid w:val="0022351B"/>
    <w:rsid w:val="00223B38"/>
    <w:rsid w:val="00223C44"/>
    <w:rsid w:val="00223F6A"/>
    <w:rsid w:val="002247BE"/>
    <w:rsid w:val="00224A9D"/>
    <w:rsid w:val="00224B96"/>
    <w:rsid w:val="00225253"/>
    <w:rsid w:val="00225909"/>
    <w:rsid w:val="00225E6F"/>
    <w:rsid w:val="00225FD5"/>
    <w:rsid w:val="002261B8"/>
    <w:rsid w:val="00226259"/>
    <w:rsid w:val="00226562"/>
    <w:rsid w:val="0022683E"/>
    <w:rsid w:val="0022686F"/>
    <w:rsid w:val="00226BD2"/>
    <w:rsid w:val="00226CED"/>
    <w:rsid w:val="00227155"/>
    <w:rsid w:val="0022716F"/>
    <w:rsid w:val="002273E2"/>
    <w:rsid w:val="00227461"/>
    <w:rsid w:val="00227497"/>
    <w:rsid w:val="00227BDD"/>
    <w:rsid w:val="00227CD7"/>
    <w:rsid w:val="00227DF1"/>
    <w:rsid w:val="00230066"/>
    <w:rsid w:val="00230516"/>
    <w:rsid w:val="002305C1"/>
    <w:rsid w:val="00230767"/>
    <w:rsid w:val="00230AFC"/>
    <w:rsid w:val="00230E1C"/>
    <w:rsid w:val="002310C3"/>
    <w:rsid w:val="002313D4"/>
    <w:rsid w:val="002314FD"/>
    <w:rsid w:val="002315F2"/>
    <w:rsid w:val="002317F0"/>
    <w:rsid w:val="00231DFD"/>
    <w:rsid w:val="0023213B"/>
    <w:rsid w:val="00232180"/>
    <w:rsid w:val="00232238"/>
    <w:rsid w:val="002322BE"/>
    <w:rsid w:val="00232538"/>
    <w:rsid w:val="002326D1"/>
    <w:rsid w:val="00232863"/>
    <w:rsid w:val="00232C38"/>
    <w:rsid w:val="00232F00"/>
    <w:rsid w:val="002333D5"/>
    <w:rsid w:val="002335EE"/>
    <w:rsid w:val="00233CA7"/>
    <w:rsid w:val="00233DE7"/>
    <w:rsid w:val="00233DF9"/>
    <w:rsid w:val="002341D7"/>
    <w:rsid w:val="002343A1"/>
    <w:rsid w:val="00234497"/>
    <w:rsid w:val="002345E1"/>
    <w:rsid w:val="002347A0"/>
    <w:rsid w:val="002348F6"/>
    <w:rsid w:val="002351A7"/>
    <w:rsid w:val="002352BB"/>
    <w:rsid w:val="0023585C"/>
    <w:rsid w:val="00235925"/>
    <w:rsid w:val="00235AE3"/>
    <w:rsid w:val="00235B69"/>
    <w:rsid w:val="00235D29"/>
    <w:rsid w:val="00235D37"/>
    <w:rsid w:val="00235ED3"/>
    <w:rsid w:val="00236111"/>
    <w:rsid w:val="0023637A"/>
    <w:rsid w:val="002363F7"/>
    <w:rsid w:val="00236429"/>
    <w:rsid w:val="00236481"/>
    <w:rsid w:val="0023649E"/>
    <w:rsid w:val="00236C15"/>
    <w:rsid w:val="00236E7A"/>
    <w:rsid w:val="0023715C"/>
    <w:rsid w:val="0023742B"/>
    <w:rsid w:val="002375BC"/>
    <w:rsid w:val="00237633"/>
    <w:rsid w:val="002376E4"/>
    <w:rsid w:val="00237B52"/>
    <w:rsid w:val="00237C90"/>
    <w:rsid w:val="00237E9D"/>
    <w:rsid w:val="00237F38"/>
    <w:rsid w:val="0024033B"/>
    <w:rsid w:val="002404EE"/>
    <w:rsid w:val="00240537"/>
    <w:rsid w:val="0024139E"/>
    <w:rsid w:val="00241A22"/>
    <w:rsid w:val="00241FC3"/>
    <w:rsid w:val="0024225C"/>
    <w:rsid w:val="0024295B"/>
    <w:rsid w:val="00242C05"/>
    <w:rsid w:val="00242C26"/>
    <w:rsid w:val="00242CD1"/>
    <w:rsid w:val="00243004"/>
    <w:rsid w:val="00243481"/>
    <w:rsid w:val="002436F4"/>
    <w:rsid w:val="00243D9C"/>
    <w:rsid w:val="00243DAA"/>
    <w:rsid w:val="00243ECD"/>
    <w:rsid w:val="00243FC2"/>
    <w:rsid w:val="00243FF0"/>
    <w:rsid w:val="002441AE"/>
    <w:rsid w:val="00244269"/>
    <w:rsid w:val="002446CC"/>
    <w:rsid w:val="00244D1A"/>
    <w:rsid w:val="00244FE3"/>
    <w:rsid w:val="002452EE"/>
    <w:rsid w:val="0024537F"/>
    <w:rsid w:val="00245708"/>
    <w:rsid w:val="00245D71"/>
    <w:rsid w:val="002464A8"/>
    <w:rsid w:val="00246E2D"/>
    <w:rsid w:val="0024712C"/>
    <w:rsid w:val="002474A1"/>
    <w:rsid w:val="00247C35"/>
    <w:rsid w:val="00247C5D"/>
    <w:rsid w:val="00247CA1"/>
    <w:rsid w:val="002513A1"/>
    <w:rsid w:val="00251687"/>
    <w:rsid w:val="00251A3C"/>
    <w:rsid w:val="00251BF2"/>
    <w:rsid w:val="00251E2D"/>
    <w:rsid w:val="002522E7"/>
    <w:rsid w:val="002522F4"/>
    <w:rsid w:val="00252522"/>
    <w:rsid w:val="0025270C"/>
    <w:rsid w:val="00252AC4"/>
    <w:rsid w:val="00252DEE"/>
    <w:rsid w:val="00252F93"/>
    <w:rsid w:val="002535E9"/>
    <w:rsid w:val="00253643"/>
    <w:rsid w:val="002537E9"/>
    <w:rsid w:val="00253999"/>
    <w:rsid w:val="002539D1"/>
    <w:rsid w:val="00253B2F"/>
    <w:rsid w:val="00253EEC"/>
    <w:rsid w:val="00254119"/>
    <w:rsid w:val="0025413C"/>
    <w:rsid w:val="002545B7"/>
    <w:rsid w:val="0025477D"/>
    <w:rsid w:val="002548C9"/>
    <w:rsid w:val="00254956"/>
    <w:rsid w:val="0025525B"/>
    <w:rsid w:val="00255597"/>
    <w:rsid w:val="00255A4F"/>
    <w:rsid w:val="00255B56"/>
    <w:rsid w:val="002562C8"/>
    <w:rsid w:val="00256337"/>
    <w:rsid w:val="00256723"/>
    <w:rsid w:val="00256C3C"/>
    <w:rsid w:val="00257B03"/>
    <w:rsid w:val="00257B1B"/>
    <w:rsid w:val="00257CDA"/>
    <w:rsid w:val="00257E1A"/>
    <w:rsid w:val="00257FC6"/>
    <w:rsid w:val="00260101"/>
    <w:rsid w:val="00260156"/>
    <w:rsid w:val="002602DE"/>
    <w:rsid w:val="002606CB"/>
    <w:rsid w:val="00260841"/>
    <w:rsid w:val="00260BB7"/>
    <w:rsid w:val="0026147F"/>
    <w:rsid w:val="00261517"/>
    <w:rsid w:val="002615C1"/>
    <w:rsid w:val="00261916"/>
    <w:rsid w:val="00261BC9"/>
    <w:rsid w:val="00261F02"/>
    <w:rsid w:val="002620F7"/>
    <w:rsid w:val="00262108"/>
    <w:rsid w:val="00262109"/>
    <w:rsid w:val="002623E7"/>
    <w:rsid w:val="002626CD"/>
    <w:rsid w:val="002626E9"/>
    <w:rsid w:val="00262CF2"/>
    <w:rsid w:val="00262E60"/>
    <w:rsid w:val="00262F0E"/>
    <w:rsid w:val="0026304D"/>
    <w:rsid w:val="00263206"/>
    <w:rsid w:val="0026328C"/>
    <w:rsid w:val="002632C2"/>
    <w:rsid w:val="0026339E"/>
    <w:rsid w:val="00263505"/>
    <w:rsid w:val="002639F8"/>
    <w:rsid w:val="002640F1"/>
    <w:rsid w:val="00264148"/>
    <w:rsid w:val="00264446"/>
    <w:rsid w:val="002647DD"/>
    <w:rsid w:val="00264CBF"/>
    <w:rsid w:val="00264FBC"/>
    <w:rsid w:val="00265198"/>
    <w:rsid w:val="00265282"/>
    <w:rsid w:val="00265511"/>
    <w:rsid w:val="00265761"/>
    <w:rsid w:val="00265973"/>
    <w:rsid w:val="00265D7E"/>
    <w:rsid w:val="00265F37"/>
    <w:rsid w:val="00265F46"/>
    <w:rsid w:val="00266194"/>
    <w:rsid w:val="00266A83"/>
    <w:rsid w:val="00266D23"/>
    <w:rsid w:val="00266DEA"/>
    <w:rsid w:val="002672B3"/>
    <w:rsid w:val="002674F9"/>
    <w:rsid w:val="002675C6"/>
    <w:rsid w:val="002675CF"/>
    <w:rsid w:val="00267CDE"/>
    <w:rsid w:val="002700C7"/>
    <w:rsid w:val="002703AE"/>
    <w:rsid w:val="00270542"/>
    <w:rsid w:val="0027057A"/>
    <w:rsid w:val="00270683"/>
    <w:rsid w:val="00270A45"/>
    <w:rsid w:val="00270A86"/>
    <w:rsid w:val="00270B26"/>
    <w:rsid w:val="00270C07"/>
    <w:rsid w:val="00270E40"/>
    <w:rsid w:val="002711E7"/>
    <w:rsid w:val="0027155E"/>
    <w:rsid w:val="00271827"/>
    <w:rsid w:val="00272009"/>
    <w:rsid w:val="00272088"/>
    <w:rsid w:val="00272172"/>
    <w:rsid w:val="0027230C"/>
    <w:rsid w:val="0027348A"/>
    <w:rsid w:val="002735AF"/>
    <w:rsid w:val="0027361D"/>
    <w:rsid w:val="00273BA8"/>
    <w:rsid w:val="00273EC8"/>
    <w:rsid w:val="00273EEB"/>
    <w:rsid w:val="0027476C"/>
    <w:rsid w:val="0027482C"/>
    <w:rsid w:val="00274A12"/>
    <w:rsid w:val="00274F25"/>
    <w:rsid w:val="0027518B"/>
    <w:rsid w:val="0027567E"/>
    <w:rsid w:val="002757BE"/>
    <w:rsid w:val="00275D94"/>
    <w:rsid w:val="0027643C"/>
    <w:rsid w:val="002765B7"/>
    <w:rsid w:val="00276DBA"/>
    <w:rsid w:val="00276F5E"/>
    <w:rsid w:val="002770EE"/>
    <w:rsid w:val="002778E7"/>
    <w:rsid w:val="00277F67"/>
    <w:rsid w:val="0028067F"/>
    <w:rsid w:val="002808A0"/>
    <w:rsid w:val="00280AAD"/>
    <w:rsid w:val="00280BB7"/>
    <w:rsid w:val="0028169F"/>
    <w:rsid w:val="002817B0"/>
    <w:rsid w:val="00281A83"/>
    <w:rsid w:val="00281B08"/>
    <w:rsid w:val="00281B66"/>
    <w:rsid w:val="00281C24"/>
    <w:rsid w:val="0028254C"/>
    <w:rsid w:val="00282B12"/>
    <w:rsid w:val="002833A5"/>
    <w:rsid w:val="002834F1"/>
    <w:rsid w:val="00283557"/>
    <w:rsid w:val="00283636"/>
    <w:rsid w:val="00283780"/>
    <w:rsid w:val="00283A0C"/>
    <w:rsid w:val="00283C1D"/>
    <w:rsid w:val="00283CDC"/>
    <w:rsid w:val="00283DAA"/>
    <w:rsid w:val="0028429C"/>
    <w:rsid w:val="002842F1"/>
    <w:rsid w:val="00284360"/>
    <w:rsid w:val="00284410"/>
    <w:rsid w:val="002845E0"/>
    <w:rsid w:val="002847C9"/>
    <w:rsid w:val="00284961"/>
    <w:rsid w:val="00285055"/>
    <w:rsid w:val="00285C93"/>
    <w:rsid w:val="00285E8F"/>
    <w:rsid w:val="00285FD5"/>
    <w:rsid w:val="0028655F"/>
    <w:rsid w:val="002865D3"/>
    <w:rsid w:val="002866B1"/>
    <w:rsid w:val="00286C27"/>
    <w:rsid w:val="00287047"/>
    <w:rsid w:val="002871E4"/>
    <w:rsid w:val="00287458"/>
    <w:rsid w:val="002906C5"/>
    <w:rsid w:val="00290A8E"/>
    <w:rsid w:val="0029130D"/>
    <w:rsid w:val="00291330"/>
    <w:rsid w:val="0029192C"/>
    <w:rsid w:val="00291983"/>
    <w:rsid w:val="0029198F"/>
    <w:rsid w:val="00291D4A"/>
    <w:rsid w:val="00291E8D"/>
    <w:rsid w:val="00292480"/>
    <w:rsid w:val="00292DF4"/>
    <w:rsid w:val="00292E57"/>
    <w:rsid w:val="0029331B"/>
    <w:rsid w:val="00293488"/>
    <w:rsid w:val="0029357B"/>
    <w:rsid w:val="0029359E"/>
    <w:rsid w:val="00293A86"/>
    <w:rsid w:val="00293D4C"/>
    <w:rsid w:val="00293FB1"/>
    <w:rsid w:val="00294227"/>
    <w:rsid w:val="0029471A"/>
    <w:rsid w:val="00294DBD"/>
    <w:rsid w:val="00294EBC"/>
    <w:rsid w:val="00294F41"/>
    <w:rsid w:val="00295044"/>
    <w:rsid w:val="00295066"/>
    <w:rsid w:val="002950A6"/>
    <w:rsid w:val="002953B9"/>
    <w:rsid w:val="00295487"/>
    <w:rsid w:val="00296195"/>
    <w:rsid w:val="0029638E"/>
    <w:rsid w:val="002969D6"/>
    <w:rsid w:val="00296A03"/>
    <w:rsid w:val="00296AE3"/>
    <w:rsid w:val="00296B9B"/>
    <w:rsid w:val="00296CEF"/>
    <w:rsid w:val="00297221"/>
    <w:rsid w:val="0029729F"/>
    <w:rsid w:val="002973DD"/>
    <w:rsid w:val="002973F9"/>
    <w:rsid w:val="00297900"/>
    <w:rsid w:val="002A0201"/>
    <w:rsid w:val="002A02E1"/>
    <w:rsid w:val="002A0475"/>
    <w:rsid w:val="002A0535"/>
    <w:rsid w:val="002A0E7E"/>
    <w:rsid w:val="002A0EE4"/>
    <w:rsid w:val="002A1094"/>
    <w:rsid w:val="002A15EB"/>
    <w:rsid w:val="002A1973"/>
    <w:rsid w:val="002A1B15"/>
    <w:rsid w:val="002A1B4C"/>
    <w:rsid w:val="002A1BEC"/>
    <w:rsid w:val="002A1D40"/>
    <w:rsid w:val="002A2341"/>
    <w:rsid w:val="002A24CC"/>
    <w:rsid w:val="002A259E"/>
    <w:rsid w:val="002A27F6"/>
    <w:rsid w:val="002A28C9"/>
    <w:rsid w:val="002A2A1B"/>
    <w:rsid w:val="002A2CB0"/>
    <w:rsid w:val="002A306D"/>
    <w:rsid w:val="002A32B4"/>
    <w:rsid w:val="002A330F"/>
    <w:rsid w:val="002A34C8"/>
    <w:rsid w:val="002A36A2"/>
    <w:rsid w:val="002A3870"/>
    <w:rsid w:val="002A3AE3"/>
    <w:rsid w:val="002A3DB5"/>
    <w:rsid w:val="002A3E82"/>
    <w:rsid w:val="002A4738"/>
    <w:rsid w:val="002A4983"/>
    <w:rsid w:val="002A4BBB"/>
    <w:rsid w:val="002A4D31"/>
    <w:rsid w:val="002A4DE4"/>
    <w:rsid w:val="002A5059"/>
    <w:rsid w:val="002A507A"/>
    <w:rsid w:val="002A5160"/>
    <w:rsid w:val="002A52EF"/>
    <w:rsid w:val="002A564F"/>
    <w:rsid w:val="002A5852"/>
    <w:rsid w:val="002A59DC"/>
    <w:rsid w:val="002A5E47"/>
    <w:rsid w:val="002A5F68"/>
    <w:rsid w:val="002A6101"/>
    <w:rsid w:val="002A628F"/>
    <w:rsid w:val="002A661B"/>
    <w:rsid w:val="002A6848"/>
    <w:rsid w:val="002A6B19"/>
    <w:rsid w:val="002A6BAE"/>
    <w:rsid w:val="002A6C23"/>
    <w:rsid w:val="002A6E04"/>
    <w:rsid w:val="002A6EF3"/>
    <w:rsid w:val="002A6F9E"/>
    <w:rsid w:val="002A74BF"/>
    <w:rsid w:val="002A7AFB"/>
    <w:rsid w:val="002A7DD2"/>
    <w:rsid w:val="002B025B"/>
    <w:rsid w:val="002B02DF"/>
    <w:rsid w:val="002B033A"/>
    <w:rsid w:val="002B0347"/>
    <w:rsid w:val="002B06FD"/>
    <w:rsid w:val="002B0934"/>
    <w:rsid w:val="002B0C2A"/>
    <w:rsid w:val="002B0DF9"/>
    <w:rsid w:val="002B12DB"/>
    <w:rsid w:val="002B1467"/>
    <w:rsid w:val="002B1C35"/>
    <w:rsid w:val="002B205F"/>
    <w:rsid w:val="002B2387"/>
    <w:rsid w:val="002B2428"/>
    <w:rsid w:val="002B28FB"/>
    <w:rsid w:val="002B2B2B"/>
    <w:rsid w:val="002B2BF6"/>
    <w:rsid w:val="002B2BF9"/>
    <w:rsid w:val="002B2C93"/>
    <w:rsid w:val="002B2CE6"/>
    <w:rsid w:val="002B3013"/>
    <w:rsid w:val="002B3093"/>
    <w:rsid w:val="002B327D"/>
    <w:rsid w:val="002B38AA"/>
    <w:rsid w:val="002B39E2"/>
    <w:rsid w:val="002B3A0A"/>
    <w:rsid w:val="002B3A9D"/>
    <w:rsid w:val="002B3F07"/>
    <w:rsid w:val="002B3F19"/>
    <w:rsid w:val="002B499E"/>
    <w:rsid w:val="002B4B74"/>
    <w:rsid w:val="002B4CBF"/>
    <w:rsid w:val="002B4F02"/>
    <w:rsid w:val="002B4FB0"/>
    <w:rsid w:val="002B4FB9"/>
    <w:rsid w:val="002B4FBE"/>
    <w:rsid w:val="002B52A0"/>
    <w:rsid w:val="002B52AA"/>
    <w:rsid w:val="002B537C"/>
    <w:rsid w:val="002B58B3"/>
    <w:rsid w:val="002B5E6B"/>
    <w:rsid w:val="002B62C6"/>
    <w:rsid w:val="002B641D"/>
    <w:rsid w:val="002B64D0"/>
    <w:rsid w:val="002B64FB"/>
    <w:rsid w:val="002B6888"/>
    <w:rsid w:val="002B6B75"/>
    <w:rsid w:val="002B771F"/>
    <w:rsid w:val="002B78A7"/>
    <w:rsid w:val="002B7E1C"/>
    <w:rsid w:val="002BE058"/>
    <w:rsid w:val="002C0535"/>
    <w:rsid w:val="002C0719"/>
    <w:rsid w:val="002C08F9"/>
    <w:rsid w:val="002C091E"/>
    <w:rsid w:val="002C0C5A"/>
    <w:rsid w:val="002C0C74"/>
    <w:rsid w:val="002C0DA3"/>
    <w:rsid w:val="002C1743"/>
    <w:rsid w:val="002C1BAD"/>
    <w:rsid w:val="002C1E95"/>
    <w:rsid w:val="002C210E"/>
    <w:rsid w:val="002C25AF"/>
    <w:rsid w:val="002C2D6B"/>
    <w:rsid w:val="002C2F2A"/>
    <w:rsid w:val="002C2FA1"/>
    <w:rsid w:val="002C30DF"/>
    <w:rsid w:val="002C3611"/>
    <w:rsid w:val="002C39EE"/>
    <w:rsid w:val="002C3B07"/>
    <w:rsid w:val="002C4315"/>
    <w:rsid w:val="002C4599"/>
    <w:rsid w:val="002C4703"/>
    <w:rsid w:val="002C47BC"/>
    <w:rsid w:val="002C4939"/>
    <w:rsid w:val="002C4B3A"/>
    <w:rsid w:val="002C4E9A"/>
    <w:rsid w:val="002C4EA2"/>
    <w:rsid w:val="002C5075"/>
    <w:rsid w:val="002C5109"/>
    <w:rsid w:val="002C5312"/>
    <w:rsid w:val="002C55E3"/>
    <w:rsid w:val="002C5818"/>
    <w:rsid w:val="002C5C19"/>
    <w:rsid w:val="002C5C1A"/>
    <w:rsid w:val="002C61C7"/>
    <w:rsid w:val="002C63C8"/>
    <w:rsid w:val="002C6806"/>
    <w:rsid w:val="002C690E"/>
    <w:rsid w:val="002C697B"/>
    <w:rsid w:val="002C6AE0"/>
    <w:rsid w:val="002C6E95"/>
    <w:rsid w:val="002C7110"/>
    <w:rsid w:val="002C7339"/>
    <w:rsid w:val="002C7405"/>
    <w:rsid w:val="002C77C3"/>
    <w:rsid w:val="002C7937"/>
    <w:rsid w:val="002C7A4B"/>
    <w:rsid w:val="002C7D9B"/>
    <w:rsid w:val="002C7EF1"/>
    <w:rsid w:val="002D0208"/>
    <w:rsid w:val="002D0771"/>
    <w:rsid w:val="002D0D31"/>
    <w:rsid w:val="002D1122"/>
    <w:rsid w:val="002D128A"/>
    <w:rsid w:val="002D16E0"/>
    <w:rsid w:val="002D1A15"/>
    <w:rsid w:val="002D1DC2"/>
    <w:rsid w:val="002D2024"/>
    <w:rsid w:val="002D227D"/>
    <w:rsid w:val="002D22AB"/>
    <w:rsid w:val="002D22E9"/>
    <w:rsid w:val="002D2385"/>
    <w:rsid w:val="002D23F3"/>
    <w:rsid w:val="002D2409"/>
    <w:rsid w:val="002D25EC"/>
    <w:rsid w:val="002D26EF"/>
    <w:rsid w:val="002D2DAA"/>
    <w:rsid w:val="002D2FD1"/>
    <w:rsid w:val="002D3871"/>
    <w:rsid w:val="002D38A6"/>
    <w:rsid w:val="002D3B94"/>
    <w:rsid w:val="002D3DA7"/>
    <w:rsid w:val="002D3E1A"/>
    <w:rsid w:val="002D40FF"/>
    <w:rsid w:val="002D4105"/>
    <w:rsid w:val="002D4147"/>
    <w:rsid w:val="002D4567"/>
    <w:rsid w:val="002D477E"/>
    <w:rsid w:val="002D478E"/>
    <w:rsid w:val="002D4889"/>
    <w:rsid w:val="002D4D97"/>
    <w:rsid w:val="002D4ED8"/>
    <w:rsid w:val="002D5333"/>
    <w:rsid w:val="002D55E1"/>
    <w:rsid w:val="002D56AA"/>
    <w:rsid w:val="002D5F1F"/>
    <w:rsid w:val="002D6017"/>
    <w:rsid w:val="002D604E"/>
    <w:rsid w:val="002D61DE"/>
    <w:rsid w:val="002D63A5"/>
    <w:rsid w:val="002D6702"/>
    <w:rsid w:val="002D6CBA"/>
    <w:rsid w:val="002D6DB3"/>
    <w:rsid w:val="002D73CA"/>
    <w:rsid w:val="002D7A44"/>
    <w:rsid w:val="002D7B0E"/>
    <w:rsid w:val="002D7D10"/>
    <w:rsid w:val="002E00A8"/>
    <w:rsid w:val="002E0132"/>
    <w:rsid w:val="002E0B02"/>
    <w:rsid w:val="002E0BDD"/>
    <w:rsid w:val="002E0D3A"/>
    <w:rsid w:val="002E0D9E"/>
    <w:rsid w:val="002E13C7"/>
    <w:rsid w:val="002E169A"/>
    <w:rsid w:val="002E188E"/>
    <w:rsid w:val="002E1B21"/>
    <w:rsid w:val="002E1B2A"/>
    <w:rsid w:val="002E1F98"/>
    <w:rsid w:val="002E2185"/>
    <w:rsid w:val="002E24CA"/>
    <w:rsid w:val="002E24DD"/>
    <w:rsid w:val="002E2608"/>
    <w:rsid w:val="002E264B"/>
    <w:rsid w:val="002E27AA"/>
    <w:rsid w:val="002E2BAC"/>
    <w:rsid w:val="002E328F"/>
    <w:rsid w:val="002E3500"/>
    <w:rsid w:val="002E3563"/>
    <w:rsid w:val="002E37AE"/>
    <w:rsid w:val="002E3ACD"/>
    <w:rsid w:val="002E3AF6"/>
    <w:rsid w:val="002E3D0B"/>
    <w:rsid w:val="002E4616"/>
    <w:rsid w:val="002E4751"/>
    <w:rsid w:val="002E4A7C"/>
    <w:rsid w:val="002E4E1D"/>
    <w:rsid w:val="002E519E"/>
    <w:rsid w:val="002E529F"/>
    <w:rsid w:val="002E53C1"/>
    <w:rsid w:val="002E5470"/>
    <w:rsid w:val="002E5487"/>
    <w:rsid w:val="002E5615"/>
    <w:rsid w:val="002E56A5"/>
    <w:rsid w:val="002E5803"/>
    <w:rsid w:val="002E5890"/>
    <w:rsid w:val="002E609E"/>
    <w:rsid w:val="002E60C3"/>
    <w:rsid w:val="002E63B7"/>
    <w:rsid w:val="002E64EC"/>
    <w:rsid w:val="002E65B2"/>
    <w:rsid w:val="002E67A1"/>
    <w:rsid w:val="002E6CAD"/>
    <w:rsid w:val="002E6D4E"/>
    <w:rsid w:val="002E6D7C"/>
    <w:rsid w:val="002E6E0D"/>
    <w:rsid w:val="002E6E41"/>
    <w:rsid w:val="002E7388"/>
    <w:rsid w:val="002E771B"/>
    <w:rsid w:val="002E77E8"/>
    <w:rsid w:val="002E78E8"/>
    <w:rsid w:val="002E7943"/>
    <w:rsid w:val="002E7952"/>
    <w:rsid w:val="002E7F66"/>
    <w:rsid w:val="002F00C7"/>
    <w:rsid w:val="002F00CF"/>
    <w:rsid w:val="002F04E8"/>
    <w:rsid w:val="002F06D7"/>
    <w:rsid w:val="002F08E9"/>
    <w:rsid w:val="002F0AF5"/>
    <w:rsid w:val="002F0BEE"/>
    <w:rsid w:val="002F0E24"/>
    <w:rsid w:val="002F142C"/>
    <w:rsid w:val="002F1710"/>
    <w:rsid w:val="002F18AF"/>
    <w:rsid w:val="002F1DA4"/>
    <w:rsid w:val="002F1DCB"/>
    <w:rsid w:val="002F1F4B"/>
    <w:rsid w:val="002F231C"/>
    <w:rsid w:val="002F24FC"/>
    <w:rsid w:val="002F254C"/>
    <w:rsid w:val="002F26BD"/>
    <w:rsid w:val="002F295B"/>
    <w:rsid w:val="002F2B39"/>
    <w:rsid w:val="002F2BBE"/>
    <w:rsid w:val="002F3C5C"/>
    <w:rsid w:val="002F3DC3"/>
    <w:rsid w:val="002F3E26"/>
    <w:rsid w:val="002F4120"/>
    <w:rsid w:val="002F45F6"/>
    <w:rsid w:val="002F4EB1"/>
    <w:rsid w:val="002F4F24"/>
    <w:rsid w:val="002F5186"/>
    <w:rsid w:val="002F5480"/>
    <w:rsid w:val="002F54A0"/>
    <w:rsid w:val="002F5B27"/>
    <w:rsid w:val="002F5CB4"/>
    <w:rsid w:val="002F623F"/>
    <w:rsid w:val="002F6ABB"/>
    <w:rsid w:val="002F6C02"/>
    <w:rsid w:val="002F71F8"/>
    <w:rsid w:val="002F7472"/>
    <w:rsid w:val="002F77E6"/>
    <w:rsid w:val="002F79E2"/>
    <w:rsid w:val="002F7A66"/>
    <w:rsid w:val="002F7A82"/>
    <w:rsid w:val="002F7BBA"/>
    <w:rsid w:val="002F7EC5"/>
    <w:rsid w:val="00300139"/>
    <w:rsid w:val="00300295"/>
    <w:rsid w:val="00300539"/>
    <w:rsid w:val="00300CAA"/>
    <w:rsid w:val="00300FE6"/>
    <w:rsid w:val="003010D0"/>
    <w:rsid w:val="003010FB"/>
    <w:rsid w:val="0030148A"/>
    <w:rsid w:val="003016B9"/>
    <w:rsid w:val="00301751"/>
    <w:rsid w:val="0030198B"/>
    <w:rsid w:val="003020D6"/>
    <w:rsid w:val="0030221F"/>
    <w:rsid w:val="00302298"/>
    <w:rsid w:val="003025FF"/>
    <w:rsid w:val="00302F3D"/>
    <w:rsid w:val="003033DA"/>
    <w:rsid w:val="00303949"/>
    <w:rsid w:val="00303D57"/>
    <w:rsid w:val="00303F8A"/>
    <w:rsid w:val="00304168"/>
    <w:rsid w:val="003043A7"/>
    <w:rsid w:val="003046A3"/>
    <w:rsid w:val="003047C3"/>
    <w:rsid w:val="00304B25"/>
    <w:rsid w:val="00304ECC"/>
    <w:rsid w:val="00305011"/>
    <w:rsid w:val="003050BE"/>
    <w:rsid w:val="0030524B"/>
    <w:rsid w:val="003053DD"/>
    <w:rsid w:val="00305431"/>
    <w:rsid w:val="0030543D"/>
    <w:rsid w:val="0030546D"/>
    <w:rsid w:val="00305987"/>
    <w:rsid w:val="00305F5C"/>
    <w:rsid w:val="003062C5"/>
    <w:rsid w:val="0030632C"/>
    <w:rsid w:val="00306533"/>
    <w:rsid w:val="003065E2"/>
    <w:rsid w:val="00306C43"/>
    <w:rsid w:val="00306D3F"/>
    <w:rsid w:val="00306D9B"/>
    <w:rsid w:val="00307063"/>
    <w:rsid w:val="0030791A"/>
    <w:rsid w:val="00307B47"/>
    <w:rsid w:val="00307FA5"/>
    <w:rsid w:val="003102F3"/>
    <w:rsid w:val="003104B9"/>
    <w:rsid w:val="00310845"/>
    <w:rsid w:val="00310D7C"/>
    <w:rsid w:val="00310EE8"/>
    <w:rsid w:val="00310F32"/>
    <w:rsid w:val="00310FDE"/>
    <w:rsid w:val="003111FC"/>
    <w:rsid w:val="0031128F"/>
    <w:rsid w:val="00311335"/>
    <w:rsid w:val="003113AA"/>
    <w:rsid w:val="0031197E"/>
    <w:rsid w:val="00311B80"/>
    <w:rsid w:val="003121C1"/>
    <w:rsid w:val="003124FB"/>
    <w:rsid w:val="00312694"/>
    <w:rsid w:val="003126B0"/>
    <w:rsid w:val="00312E45"/>
    <w:rsid w:val="00313095"/>
    <w:rsid w:val="00313291"/>
    <w:rsid w:val="003135E2"/>
    <w:rsid w:val="00313763"/>
    <w:rsid w:val="0031391F"/>
    <w:rsid w:val="00313CE3"/>
    <w:rsid w:val="0031437B"/>
    <w:rsid w:val="00314405"/>
    <w:rsid w:val="003145AD"/>
    <w:rsid w:val="00314775"/>
    <w:rsid w:val="00314840"/>
    <w:rsid w:val="00314D4E"/>
    <w:rsid w:val="0031521B"/>
    <w:rsid w:val="00315811"/>
    <w:rsid w:val="00315C52"/>
    <w:rsid w:val="00315E90"/>
    <w:rsid w:val="00316167"/>
    <w:rsid w:val="0031634C"/>
    <w:rsid w:val="003163A0"/>
    <w:rsid w:val="003167F0"/>
    <w:rsid w:val="0031680A"/>
    <w:rsid w:val="00316ADD"/>
    <w:rsid w:val="00316E23"/>
    <w:rsid w:val="00316F58"/>
    <w:rsid w:val="00317CE1"/>
    <w:rsid w:val="00317EFF"/>
    <w:rsid w:val="003200BB"/>
    <w:rsid w:val="0032068A"/>
    <w:rsid w:val="00320871"/>
    <w:rsid w:val="00320E72"/>
    <w:rsid w:val="00321444"/>
    <w:rsid w:val="00321691"/>
    <w:rsid w:val="00321782"/>
    <w:rsid w:val="0032181A"/>
    <w:rsid w:val="00321AED"/>
    <w:rsid w:val="00321E58"/>
    <w:rsid w:val="00321EA2"/>
    <w:rsid w:val="0032219C"/>
    <w:rsid w:val="003223B6"/>
    <w:rsid w:val="003223E7"/>
    <w:rsid w:val="0032253E"/>
    <w:rsid w:val="00322721"/>
    <w:rsid w:val="00322E8D"/>
    <w:rsid w:val="00323311"/>
    <w:rsid w:val="0032334E"/>
    <w:rsid w:val="003233F2"/>
    <w:rsid w:val="0032343E"/>
    <w:rsid w:val="00323693"/>
    <w:rsid w:val="00323823"/>
    <w:rsid w:val="0032428D"/>
    <w:rsid w:val="00324389"/>
    <w:rsid w:val="003243BE"/>
    <w:rsid w:val="00324518"/>
    <w:rsid w:val="003248E5"/>
    <w:rsid w:val="003249B0"/>
    <w:rsid w:val="00324B77"/>
    <w:rsid w:val="00325102"/>
    <w:rsid w:val="0032525F"/>
    <w:rsid w:val="0032581D"/>
    <w:rsid w:val="00325920"/>
    <w:rsid w:val="00325DFA"/>
    <w:rsid w:val="003260A6"/>
    <w:rsid w:val="0032612F"/>
    <w:rsid w:val="00326454"/>
    <w:rsid w:val="003264CB"/>
    <w:rsid w:val="00326798"/>
    <w:rsid w:val="00327226"/>
    <w:rsid w:val="003277DF"/>
    <w:rsid w:val="00327B2E"/>
    <w:rsid w:val="00327B68"/>
    <w:rsid w:val="00327B76"/>
    <w:rsid w:val="003300B2"/>
    <w:rsid w:val="003309B2"/>
    <w:rsid w:val="00330A6C"/>
    <w:rsid w:val="00330C53"/>
    <w:rsid w:val="00330D71"/>
    <w:rsid w:val="00331077"/>
    <w:rsid w:val="0033134D"/>
    <w:rsid w:val="00331508"/>
    <w:rsid w:val="003319D6"/>
    <w:rsid w:val="00331DFE"/>
    <w:rsid w:val="003320AA"/>
    <w:rsid w:val="003324A5"/>
    <w:rsid w:val="00332651"/>
    <w:rsid w:val="003327CC"/>
    <w:rsid w:val="003331D3"/>
    <w:rsid w:val="003334E0"/>
    <w:rsid w:val="0033438D"/>
    <w:rsid w:val="003343C6"/>
    <w:rsid w:val="003345F5"/>
    <w:rsid w:val="0033473C"/>
    <w:rsid w:val="00334A80"/>
    <w:rsid w:val="00334CA5"/>
    <w:rsid w:val="00334CAB"/>
    <w:rsid w:val="00334DD8"/>
    <w:rsid w:val="00334E41"/>
    <w:rsid w:val="00334FA6"/>
    <w:rsid w:val="00335042"/>
    <w:rsid w:val="00335446"/>
    <w:rsid w:val="00335CB4"/>
    <w:rsid w:val="00335F44"/>
    <w:rsid w:val="00336675"/>
    <w:rsid w:val="00336953"/>
    <w:rsid w:val="00336AD9"/>
    <w:rsid w:val="00337DD7"/>
    <w:rsid w:val="0034019F"/>
    <w:rsid w:val="00341558"/>
    <w:rsid w:val="00341A9B"/>
    <w:rsid w:val="00341D6E"/>
    <w:rsid w:val="00342560"/>
    <w:rsid w:val="00342BD1"/>
    <w:rsid w:val="00342C47"/>
    <w:rsid w:val="003430B1"/>
    <w:rsid w:val="0034320C"/>
    <w:rsid w:val="003436A5"/>
    <w:rsid w:val="0034403A"/>
    <w:rsid w:val="00344049"/>
    <w:rsid w:val="0034405A"/>
    <w:rsid w:val="003445E1"/>
    <w:rsid w:val="003449CA"/>
    <w:rsid w:val="003451AE"/>
    <w:rsid w:val="003453DD"/>
    <w:rsid w:val="0034583D"/>
    <w:rsid w:val="003458B0"/>
    <w:rsid w:val="003458CB"/>
    <w:rsid w:val="00345CD1"/>
    <w:rsid w:val="00345DBF"/>
    <w:rsid w:val="00345F57"/>
    <w:rsid w:val="00346538"/>
    <w:rsid w:val="003466FB"/>
    <w:rsid w:val="003467CF"/>
    <w:rsid w:val="00346D45"/>
    <w:rsid w:val="00346DC1"/>
    <w:rsid w:val="00346F54"/>
    <w:rsid w:val="0034735D"/>
    <w:rsid w:val="00347C4C"/>
    <w:rsid w:val="00350154"/>
    <w:rsid w:val="00350278"/>
    <w:rsid w:val="0035048F"/>
    <w:rsid w:val="003505B1"/>
    <w:rsid w:val="003506BE"/>
    <w:rsid w:val="00350C28"/>
    <w:rsid w:val="00350DD2"/>
    <w:rsid w:val="0035112A"/>
    <w:rsid w:val="0035198F"/>
    <w:rsid w:val="00351F6C"/>
    <w:rsid w:val="00352397"/>
    <w:rsid w:val="003526A5"/>
    <w:rsid w:val="00352B6C"/>
    <w:rsid w:val="00352D3F"/>
    <w:rsid w:val="00353120"/>
    <w:rsid w:val="0035345B"/>
    <w:rsid w:val="00353847"/>
    <w:rsid w:val="003544EA"/>
    <w:rsid w:val="00354746"/>
    <w:rsid w:val="0035480E"/>
    <w:rsid w:val="00354CF3"/>
    <w:rsid w:val="003550E4"/>
    <w:rsid w:val="00355A36"/>
    <w:rsid w:val="00355AC4"/>
    <w:rsid w:val="00355F4A"/>
    <w:rsid w:val="00356165"/>
    <w:rsid w:val="00356200"/>
    <w:rsid w:val="00356ACB"/>
    <w:rsid w:val="00356C01"/>
    <w:rsid w:val="00356E6A"/>
    <w:rsid w:val="00357020"/>
    <w:rsid w:val="0035704E"/>
    <w:rsid w:val="00357450"/>
    <w:rsid w:val="003578F6"/>
    <w:rsid w:val="0035792B"/>
    <w:rsid w:val="00357949"/>
    <w:rsid w:val="00357A41"/>
    <w:rsid w:val="00357CB9"/>
    <w:rsid w:val="00357D4E"/>
    <w:rsid w:val="00360187"/>
    <w:rsid w:val="003607DA"/>
    <w:rsid w:val="00360A3E"/>
    <w:rsid w:val="0036113A"/>
    <w:rsid w:val="00361384"/>
    <w:rsid w:val="00361548"/>
    <w:rsid w:val="003615CD"/>
    <w:rsid w:val="003617AA"/>
    <w:rsid w:val="00361B5C"/>
    <w:rsid w:val="00361C14"/>
    <w:rsid w:val="003623F4"/>
    <w:rsid w:val="00362515"/>
    <w:rsid w:val="00362C47"/>
    <w:rsid w:val="00362D52"/>
    <w:rsid w:val="00362DBF"/>
    <w:rsid w:val="00362DEB"/>
    <w:rsid w:val="00362F03"/>
    <w:rsid w:val="00362F8C"/>
    <w:rsid w:val="00363429"/>
    <w:rsid w:val="00363606"/>
    <w:rsid w:val="003637EF"/>
    <w:rsid w:val="00363878"/>
    <w:rsid w:val="00363A48"/>
    <w:rsid w:val="00363A59"/>
    <w:rsid w:val="00363C55"/>
    <w:rsid w:val="003641F7"/>
    <w:rsid w:val="00364382"/>
    <w:rsid w:val="003646B3"/>
    <w:rsid w:val="00364C0C"/>
    <w:rsid w:val="00364D41"/>
    <w:rsid w:val="0036516E"/>
    <w:rsid w:val="003654C1"/>
    <w:rsid w:val="0036588D"/>
    <w:rsid w:val="00365B96"/>
    <w:rsid w:val="00365C88"/>
    <w:rsid w:val="00365EEF"/>
    <w:rsid w:val="00366034"/>
    <w:rsid w:val="00366E92"/>
    <w:rsid w:val="00367521"/>
    <w:rsid w:val="0036768C"/>
    <w:rsid w:val="00367990"/>
    <w:rsid w:val="00367B0D"/>
    <w:rsid w:val="00370541"/>
    <w:rsid w:val="003706A0"/>
    <w:rsid w:val="00370797"/>
    <w:rsid w:val="00370D1C"/>
    <w:rsid w:val="00370EC5"/>
    <w:rsid w:val="00370EEC"/>
    <w:rsid w:val="00370F2C"/>
    <w:rsid w:val="00370F86"/>
    <w:rsid w:val="00370F90"/>
    <w:rsid w:val="00370FF6"/>
    <w:rsid w:val="003712C9"/>
    <w:rsid w:val="003718AD"/>
    <w:rsid w:val="00371949"/>
    <w:rsid w:val="00371FEA"/>
    <w:rsid w:val="00372069"/>
    <w:rsid w:val="003722A9"/>
    <w:rsid w:val="00372753"/>
    <w:rsid w:val="00372CFE"/>
    <w:rsid w:val="0037321F"/>
    <w:rsid w:val="003736F2"/>
    <w:rsid w:val="0037380D"/>
    <w:rsid w:val="00373A6F"/>
    <w:rsid w:val="0037411F"/>
    <w:rsid w:val="00374550"/>
    <w:rsid w:val="003746A8"/>
    <w:rsid w:val="003747AF"/>
    <w:rsid w:val="00374B14"/>
    <w:rsid w:val="00374D51"/>
    <w:rsid w:val="00375158"/>
    <w:rsid w:val="003752B4"/>
    <w:rsid w:val="003756D9"/>
    <w:rsid w:val="003757C7"/>
    <w:rsid w:val="00376ADE"/>
    <w:rsid w:val="00376CDA"/>
    <w:rsid w:val="00376FE9"/>
    <w:rsid w:val="0037713E"/>
    <w:rsid w:val="00377259"/>
    <w:rsid w:val="0037727F"/>
    <w:rsid w:val="0037757D"/>
    <w:rsid w:val="00377B7B"/>
    <w:rsid w:val="00377DE8"/>
    <w:rsid w:val="00380025"/>
    <w:rsid w:val="003806FB"/>
    <w:rsid w:val="00380802"/>
    <w:rsid w:val="0038082E"/>
    <w:rsid w:val="00380ADA"/>
    <w:rsid w:val="00380B19"/>
    <w:rsid w:val="00380FAF"/>
    <w:rsid w:val="0038149B"/>
    <w:rsid w:val="003815D4"/>
    <w:rsid w:val="00381653"/>
    <w:rsid w:val="003816AB"/>
    <w:rsid w:val="003816CF"/>
    <w:rsid w:val="0038174F"/>
    <w:rsid w:val="00381B0D"/>
    <w:rsid w:val="00382720"/>
    <w:rsid w:val="00382C81"/>
    <w:rsid w:val="0038305E"/>
    <w:rsid w:val="0038313F"/>
    <w:rsid w:val="00383825"/>
    <w:rsid w:val="00383872"/>
    <w:rsid w:val="00383E34"/>
    <w:rsid w:val="0038405C"/>
    <w:rsid w:val="0038406B"/>
    <w:rsid w:val="00384412"/>
    <w:rsid w:val="00384479"/>
    <w:rsid w:val="00384667"/>
    <w:rsid w:val="0038483A"/>
    <w:rsid w:val="00384BB3"/>
    <w:rsid w:val="00385140"/>
    <w:rsid w:val="00385389"/>
    <w:rsid w:val="003855F0"/>
    <w:rsid w:val="00385618"/>
    <w:rsid w:val="00385EE9"/>
    <w:rsid w:val="00386011"/>
    <w:rsid w:val="00386075"/>
    <w:rsid w:val="003860AE"/>
    <w:rsid w:val="00386356"/>
    <w:rsid w:val="0038643C"/>
    <w:rsid w:val="00386699"/>
    <w:rsid w:val="0038673E"/>
    <w:rsid w:val="00386A36"/>
    <w:rsid w:val="00386A97"/>
    <w:rsid w:val="003870B3"/>
    <w:rsid w:val="00387320"/>
    <w:rsid w:val="003873A7"/>
    <w:rsid w:val="003877C3"/>
    <w:rsid w:val="00387E0B"/>
    <w:rsid w:val="00387E45"/>
    <w:rsid w:val="00387EF4"/>
    <w:rsid w:val="00387F97"/>
    <w:rsid w:val="003903E3"/>
    <w:rsid w:val="00390509"/>
    <w:rsid w:val="0039058A"/>
    <w:rsid w:val="0039098C"/>
    <w:rsid w:val="00390CF0"/>
    <w:rsid w:val="00390D8E"/>
    <w:rsid w:val="00390E9D"/>
    <w:rsid w:val="00391421"/>
    <w:rsid w:val="003915BF"/>
    <w:rsid w:val="00391807"/>
    <w:rsid w:val="00391A0F"/>
    <w:rsid w:val="00391D58"/>
    <w:rsid w:val="00392E22"/>
    <w:rsid w:val="00392F72"/>
    <w:rsid w:val="00392F89"/>
    <w:rsid w:val="00392FDC"/>
    <w:rsid w:val="003932C0"/>
    <w:rsid w:val="00393380"/>
    <w:rsid w:val="00393444"/>
    <w:rsid w:val="003934FA"/>
    <w:rsid w:val="00393514"/>
    <w:rsid w:val="0039410A"/>
    <w:rsid w:val="003942D7"/>
    <w:rsid w:val="0039443E"/>
    <w:rsid w:val="00394534"/>
    <w:rsid w:val="00394833"/>
    <w:rsid w:val="003948AF"/>
    <w:rsid w:val="003948C9"/>
    <w:rsid w:val="00394952"/>
    <w:rsid w:val="003949B0"/>
    <w:rsid w:val="00394A3C"/>
    <w:rsid w:val="00394E99"/>
    <w:rsid w:val="00394FD9"/>
    <w:rsid w:val="003956CA"/>
    <w:rsid w:val="00395939"/>
    <w:rsid w:val="00395C71"/>
    <w:rsid w:val="00395DA0"/>
    <w:rsid w:val="003961E3"/>
    <w:rsid w:val="00396259"/>
    <w:rsid w:val="0039648F"/>
    <w:rsid w:val="00396850"/>
    <w:rsid w:val="003968C0"/>
    <w:rsid w:val="0039693B"/>
    <w:rsid w:val="003969A5"/>
    <w:rsid w:val="00396A84"/>
    <w:rsid w:val="00396E52"/>
    <w:rsid w:val="00396EDF"/>
    <w:rsid w:val="003971AE"/>
    <w:rsid w:val="0039730D"/>
    <w:rsid w:val="00397408"/>
    <w:rsid w:val="0039759A"/>
    <w:rsid w:val="00397BC1"/>
    <w:rsid w:val="00397C3F"/>
    <w:rsid w:val="00397FE3"/>
    <w:rsid w:val="00397FE8"/>
    <w:rsid w:val="003A06BA"/>
    <w:rsid w:val="003A07CA"/>
    <w:rsid w:val="003A0B04"/>
    <w:rsid w:val="003A16DC"/>
    <w:rsid w:val="003A2115"/>
    <w:rsid w:val="003A214A"/>
    <w:rsid w:val="003A2690"/>
    <w:rsid w:val="003A2895"/>
    <w:rsid w:val="003A29A2"/>
    <w:rsid w:val="003A29D7"/>
    <w:rsid w:val="003A2EC4"/>
    <w:rsid w:val="003A31FB"/>
    <w:rsid w:val="003A35A7"/>
    <w:rsid w:val="003A36C3"/>
    <w:rsid w:val="003A3A47"/>
    <w:rsid w:val="003A3AD9"/>
    <w:rsid w:val="003A3C80"/>
    <w:rsid w:val="003A3DEB"/>
    <w:rsid w:val="003A3EA1"/>
    <w:rsid w:val="003A425C"/>
    <w:rsid w:val="003A45BC"/>
    <w:rsid w:val="003A4817"/>
    <w:rsid w:val="003A48E2"/>
    <w:rsid w:val="003A4ACF"/>
    <w:rsid w:val="003A4E4D"/>
    <w:rsid w:val="003A580F"/>
    <w:rsid w:val="003A5867"/>
    <w:rsid w:val="003A58C1"/>
    <w:rsid w:val="003A5B51"/>
    <w:rsid w:val="003A5BE4"/>
    <w:rsid w:val="003A6A93"/>
    <w:rsid w:val="003A7949"/>
    <w:rsid w:val="003A7954"/>
    <w:rsid w:val="003A7A78"/>
    <w:rsid w:val="003A7BEE"/>
    <w:rsid w:val="003A7C10"/>
    <w:rsid w:val="003B0445"/>
    <w:rsid w:val="003B05EC"/>
    <w:rsid w:val="003B0853"/>
    <w:rsid w:val="003B0A26"/>
    <w:rsid w:val="003B0A31"/>
    <w:rsid w:val="003B0C1A"/>
    <w:rsid w:val="003B0CEF"/>
    <w:rsid w:val="003B0DBA"/>
    <w:rsid w:val="003B1247"/>
    <w:rsid w:val="003B17B3"/>
    <w:rsid w:val="003B1D4B"/>
    <w:rsid w:val="003B1E0F"/>
    <w:rsid w:val="003B1ECF"/>
    <w:rsid w:val="003B2204"/>
    <w:rsid w:val="003B2454"/>
    <w:rsid w:val="003B26D2"/>
    <w:rsid w:val="003B2822"/>
    <w:rsid w:val="003B2972"/>
    <w:rsid w:val="003B2FF4"/>
    <w:rsid w:val="003B3A05"/>
    <w:rsid w:val="003B3A32"/>
    <w:rsid w:val="003B3A62"/>
    <w:rsid w:val="003B3A8D"/>
    <w:rsid w:val="003B3C1F"/>
    <w:rsid w:val="003B3D61"/>
    <w:rsid w:val="003B41FD"/>
    <w:rsid w:val="003B4300"/>
    <w:rsid w:val="003B4CAD"/>
    <w:rsid w:val="003B55F2"/>
    <w:rsid w:val="003B5DAC"/>
    <w:rsid w:val="003B5EE4"/>
    <w:rsid w:val="003B6379"/>
    <w:rsid w:val="003B646E"/>
    <w:rsid w:val="003B6516"/>
    <w:rsid w:val="003B65EA"/>
    <w:rsid w:val="003B664C"/>
    <w:rsid w:val="003B6977"/>
    <w:rsid w:val="003B6DF2"/>
    <w:rsid w:val="003B6FEE"/>
    <w:rsid w:val="003B7046"/>
    <w:rsid w:val="003B70EE"/>
    <w:rsid w:val="003B7239"/>
    <w:rsid w:val="003B7625"/>
    <w:rsid w:val="003B7733"/>
    <w:rsid w:val="003B7837"/>
    <w:rsid w:val="003B7B4E"/>
    <w:rsid w:val="003B7C61"/>
    <w:rsid w:val="003B7E28"/>
    <w:rsid w:val="003BBE58"/>
    <w:rsid w:val="003C00E4"/>
    <w:rsid w:val="003C0C22"/>
    <w:rsid w:val="003C0D46"/>
    <w:rsid w:val="003C0F13"/>
    <w:rsid w:val="003C1174"/>
    <w:rsid w:val="003C13F0"/>
    <w:rsid w:val="003C1616"/>
    <w:rsid w:val="003C186D"/>
    <w:rsid w:val="003C1C1E"/>
    <w:rsid w:val="003C1C63"/>
    <w:rsid w:val="003C1D21"/>
    <w:rsid w:val="003C1FA8"/>
    <w:rsid w:val="003C2B3F"/>
    <w:rsid w:val="003C3323"/>
    <w:rsid w:val="003C33A0"/>
    <w:rsid w:val="003C349A"/>
    <w:rsid w:val="003C384E"/>
    <w:rsid w:val="003C3B46"/>
    <w:rsid w:val="003C3D06"/>
    <w:rsid w:val="003C3F10"/>
    <w:rsid w:val="003C40C0"/>
    <w:rsid w:val="003C41B3"/>
    <w:rsid w:val="003C4443"/>
    <w:rsid w:val="003C4791"/>
    <w:rsid w:val="003C482F"/>
    <w:rsid w:val="003C4953"/>
    <w:rsid w:val="003C4D54"/>
    <w:rsid w:val="003C5152"/>
    <w:rsid w:val="003C60D9"/>
    <w:rsid w:val="003C647F"/>
    <w:rsid w:val="003C6503"/>
    <w:rsid w:val="003C652E"/>
    <w:rsid w:val="003C6668"/>
    <w:rsid w:val="003C6720"/>
    <w:rsid w:val="003C70C6"/>
    <w:rsid w:val="003C7B22"/>
    <w:rsid w:val="003C7F24"/>
    <w:rsid w:val="003D0029"/>
    <w:rsid w:val="003D04D9"/>
    <w:rsid w:val="003D0568"/>
    <w:rsid w:val="003D070A"/>
    <w:rsid w:val="003D09F1"/>
    <w:rsid w:val="003D0AE8"/>
    <w:rsid w:val="003D0DE3"/>
    <w:rsid w:val="003D0F1B"/>
    <w:rsid w:val="003D10C1"/>
    <w:rsid w:val="003D16E1"/>
    <w:rsid w:val="003D171E"/>
    <w:rsid w:val="003D1A00"/>
    <w:rsid w:val="003D1D9B"/>
    <w:rsid w:val="003D2065"/>
    <w:rsid w:val="003D239E"/>
    <w:rsid w:val="003D23C4"/>
    <w:rsid w:val="003D24FD"/>
    <w:rsid w:val="003D29B9"/>
    <w:rsid w:val="003D2D66"/>
    <w:rsid w:val="003D2FC8"/>
    <w:rsid w:val="003D337B"/>
    <w:rsid w:val="003D3AF2"/>
    <w:rsid w:val="003D3AFC"/>
    <w:rsid w:val="003D3B0F"/>
    <w:rsid w:val="003D3CF4"/>
    <w:rsid w:val="003D4257"/>
    <w:rsid w:val="003D5134"/>
    <w:rsid w:val="003D52FD"/>
    <w:rsid w:val="003D5391"/>
    <w:rsid w:val="003D576D"/>
    <w:rsid w:val="003D5A1E"/>
    <w:rsid w:val="003D5FF7"/>
    <w:rsid w:val="003D63D5"/>
    <w:rsid w:val="003D67AE"/>
    <w:rsid w:val="003D67CE"/>
    <w:rsid w:val="003D6A88"/>
    <w:rsid w:val="003D6AAB"/>
    <w:rsid w:val="003D6B37"/>
    <w:rsid w:val="003D71FD"/>
    <w:rsid w:val="003D7855"/>
    <w:rsid w:val="003D79D9"/>
    <w:rsid w:val="003E02CC"/>
    <w:rsid w:val="003E07E0"/>
    <w:rsid w:val="003E0864"/>
    <w:rsid w:val="003E08A1"/>
    <w:rsid w:val="003E0C98"/>
    <w:rsid w:val="003E0CFB"/>
    <w:rsid w:val="003E0D7F"/>
    <w:rsid w:val="003E11DE"/>
    <w:rsid w:val="003E1B87"/>
    <w:rsid w:val="003E221F"/>
    <w:rsid w:val="003E239C"/>
    <w:rsid w:val="003E23B8"/>
    <w:rsid w:val="003E2787"/>
    <w:rsid w:val="003E2BDA"/>
    <w:rsid w:val="003E325C"/>
    <w:rsid w:val="003E342E"/>
    <w:rsid w:val="003E36FC"/>
    <w:rsid w:val="003E3D54"/>
    <w:rsid w:val="003E3E3D"/>
    <w:rsid w:val="003E461A"/>
    <w:rsid w:val="003E466F"/>
    <w:rsid w:val="003E469B"/>
    <w:rsid w:val="003E4D2D"/>
    <w:rsid w:val="003E4D70"/>
    <w:rsid w:val="003E4D7F"/>
    <w:rsid w:val="003E4D90"/>
    <w:rsid w:val="003E4DD8"/>
    <w:rsid w:val="003E550F"/>
    <w:rsid w:val="003E57F5"/>
    <w:rsid w:val="003E5BBC"/>
    <w:rsid w:val="003E5DF3"/>
    <w:rsid w:val="003E5EE7"/>
    <w:rsid w:val="003E61C0"/>
    <w:rsid w:val="003E6377"/>
    <w:rsid w:val="003E6875"/>
    <w:rsid w:val="003E6965"/>
    <w:rsid w:val="003E6EC4"/>
    <w:rsid w:val="003E71C7"/>
    <w:rsid w:val="003E7533"/>
    <w:rsid w:val="003E77BF"/>
    <w:rsid w:val="003E7992"/>
    <w:rsid w:val="003E7DF5"/>
    <w:rsid w:val="003E7F9D"/>
    <w:rsid w:val="003F01CE"/>
    <w:rsid w:val="003F0208"/>
    <w:rsid w:val="003F08BD"/>
    <w:rsid w:val="003F0EC2"/>
    <w:rsid w:val="003F1125"/>
    <w:rsid w:val="003F1A9E"/>
    <w:rsid w:val="003F1B17"/>
    <w:rsid w:val="003F1C48"/>
    <w:rsid w:val="003F1C8C"/>
    <w:rsid w:val="003F1DA6"/>
    <w:rsid w:val="003F1E2D"/>
    <w:rsid w:val="003F2219"/>
    <w:rsid w:val="003F23E6"/>
    <w:rsid w:val="003F25AB"/>
    <w:rsid w:val="003F2757"/>
    <w:rsid w:val="003F2930"/>
    <w:rsid w:val="003F2B0D"/>
    <w:rsid w:val="003F2BD7"/>
    <w:rsid w:val="003F2EC9"/>
    <w:rsid w:val="003F2EDB"/>
    <w:rsid w:val="003F2EFB"/>
    <w:rsid w:val="003F33F5"/>
    <w:rsid w:val="003F39BE"/>
    <w:rsid w:val="003F3C83"/>
    <w:rsid w:val="003F4632"/>
    <w:rsid w:val="003F466F"/>
    <w:rsid w:val="003F49D6"/>
    <w:rsid w:val="003F512A"/>
    <w:rsid w:val="003F543D"/>
    <w:rsid w:val="003F5B05"/>
    <w:rsid w:val="003F5CBF"/>
    <w:rsid w:val="003F5DAB"/>
    <w:rsid w:val="003F5F29"/>
    <w:rsid w:val="003F5FBA"/>
    <w:rsid w:val="003F5FDC"/>
    <w:rsid w:val="003F6050"/>
    <w:rsid w:val="003F6426"/>
    <w:rsid w:val="003F675B"/>
    <w:rsid w:val="003F6A3D"/>
    <w:rsid w:val="003F6A85"/>
    <w:rsid w:val="003F6BDF"/>
    <w:rsid w:val="003F6CFF"/>
    <w:rsid w:val="003F6D63"/>
    <w:rsid w:val="003F6FD5"/>
    <w:rsid w:val="003F6FD9"/>
    <w:rsid w:val="003F73D2"/>
    <w:rsid w:val="003F73E8"/>
    <w:rsid w:val="003F7793"/>
    <w:rsid w:val="003F780A"/>
    <w:rsid w:val="003F7C65"/>
    <w:rsid w:val="003F7DA4"/>
    <w:rsid w:val="003F7E6C"/>
    <w:rsid w:val="0040019A"/>
    <w:rsid w:val="00400590"/>
    <w:rsid w:val="00400AD1"/>
    <w:rsid w:val="00400AE2"/>
    <w:rsid w:val="00400B45"/>
    <w:rsid w:val="00400BCA"/>
    <w:rsid w:val="0040108D"/>
    <w:rsid w:val="00401218"/>
    <w:rsid w:val="004014E8"/>
    <w:rsid w:val="00401521"/>
    <w:rsid w:val="004018AC"/>
    <w:rsid w:val="00401922"/>
    <w:rsid w:val="00401F62"/>
    <w:rsid w:val="004021C8"/>
    <w:rsid w:val="0040225A"/>
    <w:rsid w:val="00402575"/>
    <w:rsid w:val="0040261A"/>
    <w:rsid w:val="00402908"/>
    <w:rsid w:val="00402A1A"/>
    <w:rsid w:val="00402A2C"/>
    <w:rsid w:val="00402B70"/>
    <w:rsid w:val="00403022"/>
    <w:rsid w:val="00403618"/>
    <w:rsid w:val="00403661"/>
    <w:rsid w:val="00403829"/>
    <w:rsid w:val="00403988"/>
    <w:rsid w:val="00403A7B"/>
    <w:rsid w:val="00403E09"/>
    <w:rsid w:val="004040AA"/>
    <w:rsid w:val="00404382"/>
    <w:rsid w:val="00404C1E"/>
    <w:rsid w:val="0040500D"/>
    <w:rsid w:val="004050C5"/>
    <w:rsid w:val="00405201"/>
    <w:rsid w:val="00405227"/>
    <w:rsid w:val="0040552A"/>
    <w:rsid w:val="0040556A"/>
    <w:rsid w:val="00405B31"/>
    <w:rsid w:val="0040614D"/>
    <w:rsid w:val="004062DF"/>
    <w:rsid w:val="004063CD"/>
    <w:rsid w:val="00406493"/>
    <w:rsid w:val="004064B5"/>
    <w:rsid w:val="00406568"/>
    <w:rsid w:val="004068EA"/>
    <w:rsid w:val="00406DE7"/>
    <w:rsid w:val="00407040"/>
    <w:rsid w:val="004070CE"/>
    <w:rsid w:val="004074B9"/>
    <w:rsid w:val="004078F5"/>
    <w:rsid w:val="00407A17"/>
    <w:rsid w:val="00407A19"/>
    <w:rsid w:val="00407C31"/>
    <w:rsid w:val="004101E2"/>
    <w:rsid w:val="004102F1"/>
    <w:rsid w:val="004103FC"/>
    <w:rsid w:val="00410645"/>
    <w:rsid w:val="00410B6A"/>
    <w:rsid w:val="00410C44"/>
    <w:rsid w:val="004117E2"/>
    <w:rsid w:val="004119DC"/>
    <w:rsid w:val="00411AB0"/>
    <w:rsid w:val="00411AF5"/>
    <w:rsid w:val="00411C80"/>
    <w:rsid w:val="00411E43"/>
    <w:rsid w:val="00411F24"/>
    <w:rsid w:val="00412332"/>
    <w:rsid w:val="004123FB"/>
    <w:rsid w:val="0041265D"/>
    <w:rsid w:val="00412B02"/>
    <w:rsid w:val="00412B5A"/>
    <w:rsid w:val="004136CD"/>
    <w:rsid w:val="004137E5"/>
    <w:rsid w:val="004138A4"/>
    <w:rsid w:val="004138D4"/>
    <w:rsid w:val="00413AB1"/>
    <w:rsid w:val="00414186"/>
    <w:rsid w:val="004142FD"/>
    <w:rsid w:val="00414937"/>
    <w:rsid w:val="00414E61"/>
    <w:rsid w:val="00415161"/>
    <w:rsid w:val="00415322"/>
    <w:rsid w:val="00415513"/>
    <w:rsid w:val="00415850"/>
    <w:rsid w:val="00415AD4"/>
    <w:rsid w:val="00415BCE"/>
    <w:rsid w:val="00415C19"/>
    <w:rsid w:val="00415CF6"/>
    <w:rsid w:val="00415EA0"/>
    <w:rsid w:val="004161FA"/>
    <w:rsid w:val="0041652C"/>
    <w:rsid w:val="00416653"/>
    <w:rsid w:val="00416811"/>
    <w:rsid w:val="00417154"/>
    <w:rsid w:val="00417248"/>
    <w:rsid w:val="0041731A"/>
    <w:rsid w:val="004174E5"/>
    <w:rsid w:val="00417571"/>
    <w:rsid w:val="004175D1"/>
    <w:rsid w:val="004177D3"/>
    <w:rsid w:val="00417851"/>
    <w:rsid w:val="0041794F"/>
    <w:rsid w:val="00417B89"/>
    <w:rsid w:val="00417CE4"/>
    <w:rsid w:val="00417ECE"/>
    <w:rsid w:val="0042006B"/>
    <w:rsid w:val="00420107"/>
    <w:rsid w:val="00420140"/>
    <w:rsid w:val="00420274"/>
    <w:rsid w:val="0042043D"/>
    <w:rsid w:val="004205D9"/>
    <w:rsid w:val="00420753"/>
    <w:rsid w:val="004209C1"/>
    <w:rsid w:val="0042109B"/>
    <w:rsid w:val="00421119"/>
    <w:rsid w:val="004212D6"/>
    <w:rsid w:val="004215AF"/>
    <w:rsid w:val="004217C3"/>
    <w:rsid w:val="00421ED4"/>
    <w:rsid w:val="004220AB"/>
    <w:rsid w:val="00422134"/>
    <w:rsid w:val="0042280A"/>
    <w:rsid w:val="00422E63"/>
    <w:rsid w:val="004232FA"/>
    <w:rsid w:val="004235D2"/>
    <w:rsid w:val="004239AF"/>
    <w:rsid w:val="00423CBB"/>
    <w:rsid w:val="00423D20"/>
    <w:rsid w:val="00423F26"/>
    <w:rsid w:val="00423F2C"/>
    <w:rsid w:val="00423F4E"/>
    <w:rsid w:val="00423FCD"/>
    <w:rsid w:val="0042434B"/>
    <w:rsid w:val="00424B90"/>
    <w:rsid w:val="004256BC"/>
    <w:rsid w:val="0042583E"/>
    <w:rsid w:val="004259D1"/>
    <w:rsid w:val="004259E4"/>
    <w:rsid w:val="00425DE1"/>
    <w:rsid w:val="00426398"/>
    <w:rsid w:val="004265AC"/>
    <w:rsid w:val="00426882"/>
    <w:rsid w:val="00426904"/>
    <w:rsid w:val="00426AC1"/>
    <w:rsid w:val="00426B9A"/>
    <w:rsid w:val="00426CFB"/>
    <w:rsid w:val="00426DBE"/>
    <w:rsid w:val="004271D4"/>
    <w:rsid w:val="0042733B"/>
    <w:rsid w:val="00427973"/>
    <w:rsid w:val="00427B69"/>
    <w:rsid w:val="00427C49"/>
    <w:rsid w:val="00427E0C"/>
    <w:rsid w:val="00427EC4"/>
    <w:rsid w:val="0043045D"/>
    <w:rsid w:val="004305B2"/>
    <w:rsid w:val="0043092B"/>
    <w:rsid w:val="00430AE1"/>
    <w:rsid w:val="00430B80"/>
    <w:rsid w:val="00430D3A"/>
    <w:rsid w:val="00430F02"/>
    <w:rsid w:val="0043157F"/>
    <w:rsid w:val="004315EF"/>
    <w:rsid w:val="00431794"/>
    <w:rsid w:val="004319A6"/>
    <w:rsid w:val="00431BB9"/>
    <w:rsid w:val="004322C8"/>
    <w:rsid w:val="004325D9"/>
    <w:rsid w:val="004327A3"/>
    <w:rsid w:val="004327E4"/>
    <w:rsid w:val="004329C5"/>
    <w:rsid w:val="00432DC6"/>
    <w:rsid w:val="00432EC5"/>
    <w:rsid w:val="00432F89"/>
    <w:rsid w:val="00433076"/>
    <w:rsid w:val="00433103"/>
    <w:rsid w:val="00433401"/>
    <w:rsid w:val="00433430"/>
    <w:rsid w:val="00433992"/>
    <w:rsid w:val="00433AB8"/>
    <w:rsid w:val="00433DCF"/>
    <w:rsid w:val="00433DDA"/>
    <w:rsid w:val="00433F40"/>
    <w:rsid w:val="00434415"/>
    <w:rsid w:val="00434753"/>
    <w:rsid w:val="0043485B"/>
    <w:rsid w:val="00434899"/>
    <w:rsid w:val="00434A47"/>
    <w:rsid w:val="00434DEF"/>
    <w:rsid w:val="00434F0A"/>
    <w:rsid w:val="00434F5C"/>
    <w:rsid w:val="00435471"/>
    <w:rsid w:val="004355E5"/>
    <w:rsid w:val="00435644"/>
    <w:rsid w:val="0043580A"/>
    <w:rsid w:val="0043594A"/>
    <w:rsid w:val="00435FF0"/>
    <w:rsid w:val="00436104"/>
    <w:rsid w:val="0043620E"/>
    <w:rsid w:val="0043636A"/>
    <w:rsid w:val="00436393"/>
    <w:rsid w:val="00436508"/>
    <w:rsid w:val="00436960"/>
    <w:rsid w:val="004369BB"/>
    <w:rsid w:val="004369E2"/>
    <w:rsid w:val="0043736F"/>
    <w:rsid w:val="00437655"/>
    <w:rsid w:val="00437677"/>
    <w:rsid w:val="00437806"/>
    <w:rsid w:val="00437BCE"/>
    <w:rsid w:val="00437C9B"/>
    <w:rsid w:val="00437DEB"/>
    <w:rsid w:val="00437F8F"/>
    <w:rsid w:val="0044030E"/>
    <w:rsid w:val="00440B12"/>
    <w:rsid w:val="00440C12"/>
    <w:rsid w:val="00440E33"/>
    <w:rsid w:val="00441066"/>
    <w:rsid w:val="004410DA"/>
    <w:rsid w:val="004413E4"/>
    <w:rsid w:val="004416ED"/>
    <w:rsid w:val="004418FA"/>
    <w:rsid w:val="0044194D"/>
    <w:rsid w:val="00441B94"/>
    <w:rsid w:val="00441D67"/>
    <w:rsid w:val="00441F7B"/>
    <w:rsid w:val="00442239"/>
    <w:rsid w:val="00442298"/>
    <w:rsid w:val="00442308"/>
    <w:rsid w:val="004426CF"/>
    <w:rsid w:val="00442AA6"/>
    <w:rsid w:val="00442E63"/>
    <w:rsid w:val="00442F3D"/>
    <w:rsid w:val="0044379A"/>
    <w:rsid w:val="00443806"/>
    <w:rsid w:val="004439C1"/>
    <w:rsid w:val="00443B13"/>
    <w:rsid w:val="00443E76"/>
    <w:rsid w:val="004441D4"/>
    <w:rsid w:val="004441F5"/>
    <w:rsid w:val="00444A12"/>
    <w:rsid w:val="00444F76"/>
    <w:rsid w:val="00445437"/>
    <w:rsid w:val="00445582"/>
    <w:rsid w:val="00445799"/>
    <w:rsid w:val="0044617E"/>
    <w:rsid w:val="004465D8"/>
    <w:rsid w:val="0044660E"/>
    <w:rsid w:val="00447195"/>
    <w:rsid w:val="00447246"/>
    <w:rsid w:val="00447550"/>
    <w:rsid w:val="00447901"/>
    <w:rsid w:val="00447B43"/>
    <w:rsid w:val="00447EE3"/>
    <w:rsid w:val="00450173"/>
    <w:rsid w:val="004502AA"/>
    <w:rsid w:val="004503A0"/>
    <w:rsid w:val="004503F4"/>
    <w:rsid w:val="00450502"/>
    <w:rsid w:val="00450A77"/>
    <w:rsid w:val="00450F09"/>
    <w:rsid w:val="00450F4C"/>
    <w:rsid w:val="004511CD"/>
    <w:rsid w:val="00451380"/>
    <w:rsid w:val="0045152D"/>
    <w:rsid w:val="00451884"/>
    <w:rsid w:val="00451B18"/>
    <w:rsid w:val="00451FB7"/>
    <w:rsid w:val="0045249F"/>
    <w:rsid w:val="0045250C"/>
    <w:rsid w:val="00452860"/>
    <w:rsid w:val="00452A57"/>
    <w:rsid w:val="004534C3"/>
    <w:rsid w:val="004534E4"/>
    <w:rsid w:val="0045396C"/>
    <w:rsid w:val="00453CF0"/>
    <w:rsid w:val="00453D56"/>
    <w:rsid w:val="00453E9B"/>
    <w:rsid w:val="00453FEB"/>
    <w:rsid w:val="004541DF"/>
    <w:rsid w:val="00454229"/>
    <w:rsid w:val="004542B4"/>
    <w:rsid w:val="00454452"/>
    <w:rsid w:val="0045476B"/>
    <w:rsid w:val="00454F4D"/>
    <w:rsid w:val="00455266"/>
    <w:rsid w:val="0045533B"/>
    <w:rsid w:val="00455D7C"/>
    <w:rsid w:val="0045607F"/>
    <w:rsid w:val="00456112"/>
    <w:rsid w:val="00456720"/>
    <w:rsid w:val="00456EE1"/>
    <w:rsid w:val="004570C6"/>
    <w:rsid w:val="00457252"/>
    <w:rsid w:val="00457273"/>
    <w:rsid w:val="0045792B"/>
    <w:rsid w:val="00457ACE"/>
    <w:rsid w:val="00457BE1"/>
    <w:rsid w:val="00457DD9"/>
    <w:rsid w:val="00457E5F"/>
    <w:rsid w:val="00457F6C"/>
    <w:rsid w:val="00460244"/>
    <w:rsid w:val="004603AD"/>
    <w:rsid w:val="00460465"/>
    <w:rsid w:val="004606CF"/>
    <w:rsid w:val="00460AE6"/>
    <w:rsid w:val="00460BBF"/>
    <w:rsid w:val="00460CFA"/>
    <w:rsid w:val="00460D2A"/>
    <w:rsid w:val="00460D6F"/>
    <w:rsid w:val="00461079"/>
    <w:rsid w:val="004613DC"/>
    <w:rsid w:val="00461779"/>
    <w:rsid w:val="0046183F"/>
    <w:rsid w:val="00461A60"/>
    <w:rsid w:val="00461D5A"/>
    <w:rsid w:val="00461EC1"/>
    <w:rsid w:val="00462006"/>
    <w:rsid w:val="00462248"/>
    <w:rsid w:val="004622C4"/>
    <w:rsid w:val="004625CE"/>
    <w:rsid w:val="00462814"/>
    <w:rsid w:val="00462AB6"/>
    <w:rsid w:val="00463219"/>
    <w:rsid w:val="00463796"/>
    <w:rsid w:val="0046384D"/>
    <w:rsid w:val="00463925"/>
    <w:rsid w:val="00463AAF"/>
    <w:rsid w:val="00463C27"/>
    <w:rsid w:val="004640CA"/>
    <w:rsid w:val="004642B1"/>
    <w:rsid w:val="004645EA"/>
    <w:rsid w:val="0046468C"/>
    <w:rsid w:val="004646E8"/>
    <w:rsid w:val="00464722"/>
    <w:rsid w:val="00464C72"/>
    <w:rsid w:val="00464D51"/>
    <w:rsid w:val="004650FD"/>
    <w:rsid w:val="0046547A"/>
    <w:rsid w:val="00465647"/>
    <w:rsid w:val="00465918"/>
    <w:rsid w:val="004660C6"/>
    <w:rsid w:val="00466399"/>
    <w:rsid w:val="00466CA8"/>
    <w:rsid w:val="00466DEA"/>
    <w:rsid w:val="00466E3C"/>
    <w:rsid w:val="00467302"/>
    <w:rsid w:val="0046766E"/>
    <w:rsid w:val="004700E0"/>
    <w:rsid w:val="00470A72"/>
    <w:rsid w:val="00470B75"/>
    <w:rsid w:val="00470C22"/>
    <w:rsid w:val="00470F07"/>
    <w:rsid w:val="00471156"/>
    <w:rsid w:val="0047143C"/>
    <w:rsid w:val="0047146E"/>
    <w:rsid w:val="0047163D"/>
    <w:rsid w:val="004716C3"/>
    <w:rsid w:val="00471765"/>
    <w:rsid w:val="00471B6A"/>
    <w:rsid w:val="00471D34"/>
    <w:rsid w:val="00471EE3"/>
    <w:rsid w:val="004720E8"/>
    <w:rsid w:val="00472566"/>
    <w:rsid w:val="0047290B"/>
    <w:rsid w:val="00473342"/>
    <w:rsid w:val="004735BD"/>
    <w:rsid w:val="00473601"/>
    <w:rsid w:val="00473676"/>
    <w:rsid w:val="004738EB"/>
    <w:rsid w:val="00473BBF"/>
    <w:rsid w:val="00473C82"/>
    <w:rsid w:val="00473F45"/>
    <w:rsid w:val="0047460E"/>
    <w:rsid w:val="0047494F"/>
    <w:rsid w:val="00474A83"/>
    <w:rsid w:val="00474C0B"/>
    <w:rsid w:val="00474C99"/>
    <w:rsid w:val="00475145"/>
    <w:rsid w:val="00475C2A"/>
    <w:rsid w:val="00475F5A"/>
    <w:rsid w:val="00475FAE"/>
    <w:rsid w:val="00476072"/>
    <w:rsid w:val="004760B8"/>
    <w:rsid w:val="0047633F"/>
    <w:rsid w:val="0047643D"/>
    <w:rsid w:val="004764DE"/>
    <w:rsid w:val="0047651F"/>
    <w:rsid w:val="00476CB9"/>
    <w:rsid w:val="0047719F"/>
    <w:rsid w:val="004772EF"/>
    <w:rsid w:val="0047732E"/>
    <w:rsid w:val="00477332"/>
    <w:rsid w:val="0047744E"/>
    <w:rsid w:val="004775BA"/>
    <w:rsid w:val="004805B0"/>
    <w:rsid w:val="00480664"/>
    <w:rsid w:val="00480A44"/>
    <w:rsid w:val="00480FA4"/>
    <w:rsid w:val="004816A9"/>
    <w:rsid w:val="004816C4"/>
    <w:rsid w:val="0048202E"/>
    <w:rsid w:val="00482408"/>
    <w:rsid w:val="0048240F"/>
    <w:rsid w:val="0048282A"/>
    <w:rsid w:val="00482F4D"/>
    <w:rsid w:val="004830EF"/>
    <w:rsid w:val="00483181"/>
    <w:rsid w:val="004834B1"/>
    <w:rsid w:val="004834F3"/>
    <w:rsid w:val="00483A39"/>
    <w:rsid w:val="00483F12"/>
    <w:rsid w:val="00483FA5"/>
    <w:rsid w:val="00484B7D"/>
    <w:rsid w:val="00484CD3"/>
    <w:rsid w:val="004857F0"/>
    <w:rsid w:val="004858A9"/>
    <w:rsid w:val="00485CC9"/>
    <w:rsid w:val="00485D7D"/>
    <w:rsid w:val="00486314"/>
    <w:rsid w:val="00486964"/>
    <w:rsid w:val="00486B18"/>
    <w:rsid w:val="00486B55"/>
    <w:rsid w:val="00486B8B"/>
    <w:rsid w:val="00486FA7"/>
    <w:rsid w:val="00487022"/>
    <w:rsid w:val="004870DE"/>
    <w:rsid w:val="004870F5"/>
    <w:rsid w:val="004874DE"/>
    <w:rsid w:val="00487867"/>
    <w:rsid w:val="00487AB3"/>
    <w:rsid w:val="00487BCE"/>
    <w:rsid w:val="00487BF4"/>
    <w:rsid w:val="004900A9"/>
    <w:rsid w:val="004903DB"/>
    <w:rsid w:val="004903EB"/>
    <w:rsid w:val="00490659"/>
    <w:rsid w:val="00490BB4"/>
    <w:rsid w:val="004911C9"/>
    <w:rsid w:val="004913F0"/>
    <w:rsid w:val="0049158F"/>
    <w:rsid w:val="00491596"/>
    <w:rsid w:val="004916A1"/>
    <w:rsid w:val="004916B8"/>
    <w:rsid w:val="004918F6"/>
    <w:rsid w:val="00491A62"/>
    <w:rsid w:val="00491CE0"/>
    <w:rsid w:val="004922CC"/>
    <w:rsid w:val="00492443"/>
    <w:rsid w:val="00492562"/>
    <w:rsid w:val="00492708"/>
    <w:rsid w:val="00492871"/>
    <w:rsid w:val="004929EC"/>
    <w:rsid w:val="00492AA8"/>
    <w:rsid w:val="00492CB9"/>
    <w:rsid w:val="00493330"/>
    <w:rsid w:val="0049379A"/>
    <w:rsid w:val="00493C36"/>
    <w:rsid w:val="00493D8C"/>
    <w:rsid w:val="004940CC"/>
    <w:rsid w:val="0049415D"/>
    <w:rsid w:val="0049458D"/>
    <w:rsid w:val="004946BF"/>
    <w:rsid w:val="004953F4"/>
    <w:rsid w:val="00495B6E"/>
    <w:rsid w:val="00495D44"/>
    <w:rsid w:val="00495DF0"/>
    <w:rsid w:val="00495E8A"/>
    <w:rsid w:val="00496872"/>
    <w:rsid w:val="00496F7E"/>
    <w:rsid w:val="00496FCF"/>
    <w:rsid w:val="00497425"/>
    <w:rsid w:val="00497507"/>
    <w:rsid w:val="0049759F"/>
    <w:rsid w:val="0049768C"/>
    <w:rsid w:val="00497915"/>
    <w:rsid w:val="00497C92"/>
    <w:rsid w:val="00497CA2"/>
    <w:rsid w:val="004A0035"/>
    <w:rsid w:val="004A0668"/>
    <w:rsid w:val="004A092A"/>
    <w:rsid w:val="004A0A42"/>
    <w:rsid w:val="004A0A83"/>
    <w:rsid w:val="004A0EA4"/>
    <w:rsid w:val="004A0F70"/>
    <w:rsid w:val="004A139E"/>
    <w:rsid w:val="004A164C"/>
    <w:rsid w:val="004A1678"/>
    <w:rsid w:val="004A1832"/>
    <w:rsid w:val="004A1A0A"/>
    <w:rsid w:val="004A1B23"/>
    <w:rsid w:val="004A1BA1"/>
    <w:rsid w:val="004A1D52"/>
    <w:rsid w:val="004A22E7"/>
    <w:rsid w:val="004A2392"/>
    <w:rsid w:val="004A23FC"/>
    <w:rsid w:val="004A27A0"/>
    <w:rsid w:val="004A2A92"/>
    <w:rsid w:val="004A2B04"/>
    <w:rsid w:val="004A2D1F"/>
    <w:rsid w:val="004A2E9B"/>
    <w:rsid w:val="004A2FD3"/>
    <w:rsid w:val="004A353D"/>
    <w:rsid w:val="004A3632"/>
    <w:rsid w:val="004A3823"/>
    <w:rsid w:val="004A3E14"/>
    <w:rsid w:val="004A40BB"/>
    <w:rsid w:val="004A43C7"/>
    <w:rsid w:val="004A43E4"/>
    <w:rsid w:val="004A43FF"/>
    <w:rsid w:val="004A45A3"/>
    <w:rsid w:val="004A4C33"/>
    <w:rsid w:val="004A4EE4"/>
    <w:rsid w:val="004A4F60"/>
    <w:rsid w:val="004A4FE1"/>
    <w:rsid w:val="004A50FD"/>
    <w:rsid w:val="004A53A8"/>
    <w:rsid w:val="004A5549"/>
    <w:rsid w:val="004A55B8"/>
    <w:rsid w:val="004A5885"/>
    <w:rsid w:val="004A5A19"/>
    <w:rsid w:val="004A5E1D"/>
    <w:rsid w:val="004A5F82"/>
    <w:rsid w:val="004A63DA"/>
    <w:rsid w:val="004A6763"/>
    <w:rsid w:val="004A6AD9"/>
    <w:rsid w:val="004A6F6B"/>
    <w:rsid w:val="004A79FF"/>
    <w:rsid w:val="004A7E72"/>
    <w:rsid w:val="004AF06A"/>
    <w:rsid w:val="004B022A"/>
    <w:rsid w:val="004B024D"/>
    <w:rsid w:val="004B0682"/>
    <w:rsid w:val="004B0A97"/>
    <w:rsid w:val="004B0E3E"/>
    <w:rsid w:val="004B0FFA"/>
    <w:rsid w:val="004B1123"/>
    <w:rsid w:val="004B11A6"/>
    <w:rsid w:val="004B11CC"/>
    <w:rsid w:val="004B1730"/>
    <w:rsid w:val="004B1AF2"/>
    <w:rsid w:val="004B2206"/>
    <w:rsid w:val="004B2381"/>
    <w:rsid w:val="004B2621"/>
    <w:rsid w:val="004B2CD2"/>
    <w:rsid w:val="004B39E2"/>
    <w:rsid w:val="004B3E23"/>
    <w:rsid w:val="004B3F83"/>
    <w:rsid w:val="004B4029"/>
    <w:rsid w:val="004B406D"/>
    <w:rsid w:val="004B4156"/>
    <w:rsid w:val="004B41F3"/>
    <w:rsid w:val="004B4228"/>
    <w:rsid w:val="004B4508"/>
    <w:rsid w:val="004B45D5"/>
    <w:rsid w:val="004B46C0"/>
    <w:rsid w:val="004B49D8"/>
    <w:rsid w:val="004B4B59"/>
    <w:rsid w:val="004B4C7E"/>
    <w:rsid w:val="004B509E"/>
    <w:rsid w:val="004B5162"/>
    <w:rsid w:val="004B54E1"/>
    <w:rsid w:val="004B55BA"/>
    <w:rsid w:val="004B58FA"/>
    <w:rsid w:val="004B678E"/>
    <w:rsid w:val="004B68FB"/>
    <w:rsid w:val="004B69F3"/>
    <w:rsid w:val="004B6CFE"/>
    <w:rsid w:val="004B6DE3"/>
    <w:rsid w:val="004B712D"/>
    <w:rsid w:val="004B76E9"/>
    <w:rsid w:val="004B7832"/>
    <w:rsid w:val="004B7944"/>
    <w:rsid w:val="004B7A95"/>
    <w:rsid w:val="004B7F48"/>
    <w:rsid w:val="004C0022"/>
    <w:rsid w:val="004C003F"/>
    <w:rsid w:val="004C0107"/>
    <w:rsid w:val="004C018A"/>
    <w:rsid w:val="004C033E"/>
    <w:rsid w:val="004C08E9"/>
    <w:rsid w:val="004C0A2E"/>
    <w:rsid w:val="004C0A96"/>
    <w:rsid w:val="004C0CE1"/>
    <w:rsid w:val="004C0F97"/>
    <w:rsid w:val="004C1362"/>
    <w:rsid w:val="004C15E2"/>
    <w:rsid w:val="004C1613"/>
    <w:rsid w:val="004C16A1"/>
    <w:rsid w:val="004C19A3"/>
    <w:rsid w:val="004C1A71"/>
    <w:rsid w:val="004C20D9"/>
    <w:rsid w:val="004C23AC"/>
    <w:rsid w:val="004C24A2"/>
    <w:rsid w:val="004C26BC"/>
    <w:rsid w:val="004C2A30"/>
    <w:rsid w:val="004C3634"/>
    <w:rsid w:val="004C3C86"/>
    <w:rsid w:val="004C3DF8"/>
    <w:rsid w:val="004C3ECF"/>
    <w:rsid w:val="004C3FB3"/>
    <w:rsid w:val="004C40D3"/>
    <w:rsid w:val="004C40E6"/>
    <w:rsid w:val="004C418C"/>
    <w:rsid w:val="004C43B3"/>
    <w:rsid w:val="004C4B32"/>
    <w:rsid w:val="004C5237"/>
    <w:rsid w:val="004C542C"/>
    <w:rsid w:val="004C5577"/>
    <w:rsid w:val="004C55A6"/>
    <w:rsid w:val="004C55B4"/>
    <w:rsid w:val="004C5BC9"/>
    <w:rsid w:val="004C5EA6"/>
    <w:rsid w:val="004C61CD"/>
    <w:rsid w:val="004C6330"/>
    <w:rsid w:val="004C6697"/>
    <w:rsid w:val="004C6A39"/>
    <w:rsid w:val="004C6AD5"/>
    <w:rsid w:val="004C6EA5"/>
    <w:rsid w:val="004C6FD8"/>
    <w:rsid w:val="004C7115"/>
    <w:rsid w:val="004C7961"/>
    <w:rsid w:val="004C7F3D"/>
    <w:rsid w:val="004C7F89"/>
    <w:rsid w:val="004D013D"/>
    <w:rsid w:val="004D029E"/>
    <w:rsid w:val="004D0B0B"/>
    <w:rsid w:val="004D0B80"/>
    <w:rsid w:val="004D0F25"/>
    <w:rsid w:val="004D101C"/>
    <w:rsid w:val="004D133C"/>
    <w:rsid w:val="004D17AA"/>
    <w:rsid w:val="004D19E1"/>
    <w:rsid w:val="004D1A6B"/>
    <w:rsid w:val="004D1D55"/>
    <w:rsid w:val="004D1E39"/>
    <w:rsid w:val="004D1EDD"/>
    <w:rsid w:val="004D2099"/>
    <w:rsid w:val="004D251C"/>
    <w:rsid w:val="004D255B"/>
    <w:rsid w:val="004D2BD3"/>
    <w:rsid w:val="004D3268"/>
    <w:rsid w:val="004D32A9"/>
    <w:rsid w:val="004D3687"/>
    <w:rsid w:val="004D39D0"/>
    <w:rsid w:val="004D3B4F"/>
    <w:rsid w:val="004D3B87"/>
    <w:rsid w:val="004D43AB"/>
    <w:rsid w:val="004D44DC"/>
    <w:rsid w:val="004D45A7"/>
    <w:rsid w:val="004D4819"/>
    <w:rsid w:val="004D5098"/>
    <w:rsid w:val="004D551C"/>
    <w:rsid w:val="004D5614"/>
    <w:rsid w:val="004D598A"/>
    <w:rsid w:val="004D5B64"/>
    <w:rsid w:val="004D632C"/>
    <w:rsid w:val="004D65BD"/>
    <w:rsid w:val="004D6A5F"/>
    <w:rsid w:val="004D6F34"/>
    <w:rsid w:val="004D73C7"/>
    <w:rsid w:val="004D745C"/>
    <w:rsid w:val="004D74CE"/>
    <w:rsid w:val="004D774C"/>
    <w:rsid w:val="004D7A70"/>
    <w:rsid w:val="004D7AA8"/>
    <w:rsid w:val="004D7C83"/>
    <w:rsid w:val="004E0054"/>
    <w:rsid w:val="004E018B"/>
    <w:rsid w:val="004E01C9"/>
    <w:rsid w:val="004E01EF"/>
    <w:rsid w:val="004E0305"/>
    <w:rsid w:val="004E039D"/>
    <w:rsid w:val="004E078F"/>
    <w:rsid w:val="004E0ECA"/>
    <w:rsid w:val="004E0F0E"/>
    <w:rsid w:val="004E1712"/>
    <w:rsid w:val="004E1BE9"/>
    <w:rsid w:val="004E2323"/>
    <w:rsid w:val="004E24E4"/>
    <w:rsid w:val="004E270C"/>
    <w:rsid w:val="004E2DBD"/>
    <w:rsid w:val="004E307E"/>
    <w:rsid w:val="004E3218"/>
    <w:rsid w:val="004E34EF"/>
    <w:rsid w:val="004E35D4"/>
    <w:rsid w:val="004E381C"/>
    <w:rsid w:val="004E3A3E"/>
    <w:rsid w:val="004E3A66"/>
    <w:rsid w:val="004E3ADF"/>
    <w:rsid w:val="004E3D6D"/>
    <w:rsid w:val="004E3D74"/>
    <w:rsid w:val="004E4196"/>
    <w:rsid w:val="004E45A4"/>
    <w:rsid w:val="004E4637"/>
    <w:rsid w:val="004E46D6"/>
    <w:rsid w:val="004E4BB3"/>
    <w:rsid w:val="004E586E"/>
    <w:rsid w:val="004E59C4"/>
    <w:rsid w:val="004E642F"/>
    <w:rsid w:val="004E660D"/>
    <w:rsid w:val="004E672C"/>
    <w:rsid w:val="004E68C0"/>
    <w:rsid w:val="004E68C9"/>
    <w:rsid w:val="004E6FE3"/>
    <w:rsid w:val="004E7262"/>
    <w:rsid w:val="004E7619"/>
    <w:rsid w:val="004E76EE"/>
    <w:rsid w:val="004E7BB5"/>
    <w:rsid w:val="004E7FD7"/>
    <w:rsid w:val="004F007D"/>
    <w:rsid w:val="004F0118"/>
    <w:rsid w:val="004F06C0"/>
    <w:rsid w:val="004F06D6"/>
    <w:rsid w:val="004F0D68"/>
    <w:rsid w:val="004F0EF1"/>
    <w:rsid w:val="004F16A1"/>
    <w:rsid w:val="004F194E"/>
    <w:rsid w:val="004F2170"/>
    <w:rsid w:val="004F21A1"/>
    <w:rsid w:val="004F2459"/>
    <w:rsid w:val="004F2991"/>
    <w:rsid w:val="004F3720"/>
    <w:rsid w:val="004F3C37"/>
    <w:rsid w:val="004F42DB"/>
    <w:rsid w:val="004F45CD"/>
    <w:rsid w:val="004F49CA"/>
    <w:rsid w:val="004F4F74"/>
    <w:rsid w:val="004F4FC0"/>
    <w:rsid w:val="004F5103"/>
    <w:rsid w:val="004F53CB"/>
    <w:rsid w:val="004F5740"/>
    <w:rsid w:val="004F595D"/>
    <w:rsid w:val="004F59BC"/>
    <w:rsid w:val="004F5AA2"/>
    <w:rsid w:val="004F5B3F"/>
    <w:rsid w:val="004F6065"/>
    <w:rsid w:val="004F625E"/>
    <w:rsid w:val="004F62B3"/>
    <w:rsid w:val="004F6353"/>
    <w:rsid w:val="004F6397"/>
    <w:rsid w:val="004F6659"/>
    <w:rsid w:val="004F683F"/>
    <w:rsid w:val="004F68D3"/>
    <w:rsid w:val="004F68E6"/>
    <w:rsid w:val="004F716F"/>
    <w:rsid w:val="004F7910"/>
    <w:rsid w:val="004F7E7A"/>
    <w:rsid w:val="00500465"/>
    <w:rsid w:val="005004C2"/>
    <w:rsid w:val="00500AD6"/>
    <w:rsid w:val="00500BFD"/>
    <w:rsid w:val="00500BFE"/>
    <w:rsid w:val="00500D99"/>
    <w:rsid w:val="005019B7"/>
    <w:rsid w:val="0050258A"/>
    <w:rsid w:val="00502C99"/>
    <w:rsid w:val="00502E19"/>
    <w:rsid w:val="00502FA5"/>
    <w:rsid w:val="0050300A"/>
    <w:rsid w:val="00503068"/>
    <w:rsid w:val="00503507"/>
    <w:rsid w:val="0050357D"/>
    <w:rsid w:val="00503F3C"/>
    <w:rsid w:val="0050401A"/>
    <w:rsid w:val="00504490"/>
    <w:rsid w:val="00504547"/>
    <w:rsid w:val="0050473E"/>
    <w:rsid w:val="00504EB0"/>
    <w:rsid w:val="00504F03"/>
    <w:rsid w:val="0050537C"/>
    <w:rsid w:val="005053A8"/>
    <w:rsid w:val="005056C7"/>
    <w:rsid w:val="005058A4"/>
    <w:rsid w:val="00505979"/>
    <w:rsid w:val="00505B5E"/>
    <w:rsid w:val="005063FC"/>
    <w:rsid w:val="0050669A"/>
    <w:rsid w:val="00506BDA"/>
    <w:rsid w:val="00506C80"/>
    <w:rsid w:val="00507146"/>
    <w:rsid w:val="00507296"/>
    <w:rsid w:val="005075B4"/>
    <w:rsid w:val="0050799A"/>
    <w:rsid w:val="00507CF7"/>
    <w:rsid w:val="0050ECA7"/>
    <w:rsid w:val="005103FD"/>
    <w:rsid w:val="0051081A"/>
    <w:rsid w:val="0051083B"/>
    <w:rsid w:val="00510909"/>
    <w:rsid w:val="00510B10"/>
    <w:rsid w:val="005111A2"/>
    <w:rsid w:val="005116C8"/>
    <w:rsid w:val="00511BE8"/>
    <w:rsid w:val="00511F81"/>
    <w:rsid w:val="0051243B"/>
    <w:rsid w:val="005126A9"/>
    <w:rsid w:val="00512EA2"/>
    <w:rsid w:val="005131AA"/>
    <w:rsid w:val="005131D3"/>
    <w:rsid w:val="005132F9"/>
    <w:rsid w:val="00513853"/>
    <w:rsid w:val="00513AF4"/>
    <w:rsid w:val="00513CA4"/>
    <w:rsid w:val="00514264"/>
    <w:rsid w:val="005145DD"/>
    <w:rsid w:val="0051478D"/>
    <w:rsid w:val="00514E4F"/>
    <w:rsid w:val="00514FAF"/>
    <w:rsid w:val="00515548"/>
    <w:rsid w:val="0051573D"/>
    <w:rsid w:val="00515AAB"/>
    <w:rsid w:val="00515DE6"/>
    <w:rsid w:val="005162D4"/>
    <w:rsid w:val="00516382"/>
    <w:rsid w:val="005163D0"/>
    <w:rsid w:val="005163D3"/>
    <w:rsid w:val="005164FC"/>
    <w:rsid w:val="0051652B"/>
    <w:rsid w:val="00516DF4"/>
    <w:rsid w:val="00516E5F"/>
    <w:rsid w:val="00516EE2"/>
    <w:rsid w:val="00517ADE"/>
    <w:rsid w:val="00517F74"/>
    <w:rsid w:val="005202EE"/>
    <w:rsid w:val="00520876"/>
    <w:rsid w:val="00520954"/>
    <w:rsid w:val="00520B16"/>
    <w:rsid w:val="00520DBA"/>
    <w:rsid w:val="0052113B"/>
    <w:rsid w:val="005214E4"/>
    <w:rsid w:val="005219D1"/>
    <w:rsid w:val="00521BF2"/>
    <w:rsid w:val="00521C1A"/>
    <w:rsid w:val="00521EDA"/>
    <w:rsid w:val="00521FE5"/>
    <w:rsid w:val="0052200F"/>
    <w:rsid w:val="005224B8"/>
    <w:rsid w:val="0052273A"/>
    <w:rsid w:val="005229F1"/>
    <w:rsid w:val="00523697"/>
    <w:rsid w:val="005237A2"/>
    <w:rsid w:val="005237F9"/>
    <w:rsid w:val="00523A79"/>
    <w:rsid w:val="00523D3C"/>
    <w:rsid w:val="00523D99"/>
    <w:rsid w:val="00523E2F"/>
    <w:rsid w:val="00524006"/>
    <w:rsid w:val="005243E0"/>
    <w:rsid w:val="00524505"/>
    <w:rsid w:val="0052463D"/>
    <w:rsid w:val="0052481A"/>
    <w:rsid w:val="005252B5"/>
    <w:rsid w:val="00525384"/>
    <w:rsid w:val="0052605D"/>
    <w:rsid w:val="0052630B"/>
    <w:rsid w:val="00526737"/>
    <w:rsid w:val="0052687E"/>
    <w:rsid w:val="00526976"/>
    <w:rsid w:val="00526B7B"/>
    <w:rsid w:val="00527053"/>
    <w:rsid w:val="00527460"/>
    <w:rsid w:val="00527C45"/>
    <w:rsid w:val="00527E02"/>
    <w:rsid w:val="00530123"/>
    <w:rsid w:val="005303C8"/>
    <w:rsid w:val="00530B15"/>
    <w:rsid w:val="00530B3B"/>
    <w:rsid w:val="00530B4F"/>
    <w:rsid w:val="00530E2E"/>
    <w:rsid w:val="0053137D"/>
    <w:rsid w:val="005313C9"/>
    <w:rsid w:val="00531954"/>
    <w:rsid w:val="005319CE"/>
    <w:rsid w:val="00531A00"/>
    <w:rsid w:val="00531F94"/>
    <w:rsid w:val="005320AD"/>
    <w:rsid w:val="0053265B"/>
    <w:rsid w:val="0053273E"/>
    <w:rsid w:val="00532B6A"/>
    <w:rsid w:val="00532BAD"/>
    <w:rsid w:val="0053307D"/>
    <w:rsid w:val="0053308B"/>
    <w:rsid w:val="005331ED"/>
    <w:rsid w:val="0053350B"/>
    <w:rsid w:val="0053350C"/>
    <w:rsid w:val="00533636"/>
    <w:rsid w:val="00533955"/>
    <w:rsid w:val="00533AAA"/>
    <w:rsid w:val="005345CB"/>
    <w:rsid w:val="00534641"/>
    <w:rsid w:val="005346BC"/>
    <w:rsid w:val="005349DD"/>
    <w:rsid w:val="00534C71"/>
    <w:rsid w:val="005353E0"/>
    <w:rsid w:val="0053542F"/>
    <w:rsid w:val="00535461"/>
    <w:rsid w:val="005354BD"/>
    <w:rsid w:val="00535522"/>
    <w:rsid w:val="0053563D"/>
    <w:rsid w:val="005359B1"/>
    <w:rsid w:val="00535AED"/>
    <w:rsid w:val="00535B09"/>
    <w:rsid w:val="00535F06"/>
    <w:rsid w:val="005364D8"/>
    <w:rsid w:val="00536566"/>
    <w:rsid w:val="00536837"/>
    <w:rsid w:val="00536A80"/>
    <w:rsid w:val="00536DEC"/>
    <w:rsid w:val="005371C4"/>
    <w:rsid w:val="005373E6"/>
    <w:rsid w:val="00537550"/>
    <w:rsid w:val="00537561"/>
    <w:rsid w:val="00537789"/>
    <w:rsid w:val="005378F6"/>
    <w:rsid w:val="00540024"/>
    <w:rsid w:val="005405E3"/>
    <w:rsid w:val="005405ED"/>
    <w:rsid w:val="0054084E"/>
    <w:rsid w:val="00540AF1"/>
    <w:rsid w:val="00540E38"/>
    <w:rsid w:val="00540F50"/>
    <w:rsid w:val="005410C2"/>
    <w:rsid w:val="00541231"/>
    <w:rsid w:val="005418A7"/>
    <w:rsid w:val="005421F4"/>
    <w:rsid w:val="00542370"/>
    <w:rsid w:val="0054244B"/>
    <w:rsid w:val="0054261C"/>
    <w:rsid w:val="00542C87"/>
    <w:rsid w:val="00542D88"/>
    <w:rsid w:val="00543027"/>
    <w:rsid w:val="0054318C"/>
    <w:rsid w:val="00543ADF"/>
    <w:rsid w:val="00543B9A"/>
    <w:rsid w:val="00544209"/>
    <w:rsid w:val="005446DE"/>
    <w:rsid w:val="00544AE4"/>
    <w:rsid w:val="00544D3A"/>
    <w:rsid w:val="00544DB7"/>
    <w:rsid w:val="00544DBF"/>
    <w:rsid w:val="00545877"/>
    <w:rsid w:val="0054589D"/>
    <w:rsid w:val="00545ABA"/>
    <w:rsid w:val="00545ED0"/>
    <w:rsid w:val="00546008"/>
    <w:rsid w:val="0054691A"/>
    <w:rsid w:val="00546978"/>
    <w:rsid w:val="005469EC"/>
    <w:rsid w:val="00546A8B"/>
    <w:rsid w:val="00546D3C"/>
    <w:rsid w:val="00547223"/>
    <w:rsid w:val="00547530"/>
    <w:rsid w:val="005479DE"/>
    <w:rsid w:val="00547A7F"/>
    <w:rsid w:val="005508D6"/>
    <w:rsid w:val="00550D6C"/>
    <w:rsid w:val="00550DC3"/>
    <w:rsid w:val="00550F45"/>
    <w:rsid w:val="00550F82"/>
    <w:rsid w:val="005518DB"/>
    <w:rsid w:val="0055190A"/>
    <w:rsid w:val="00551AA9"/>
    <w:rsid w:val="00551D0A"/>
    <w:rsid w:val="00551E4C"/>
    <w:rsid w:val="00551F78"/>
    <w:rsid w:val="00552217"/>
    <w:rsid w:val="00552691"/>
    <w:rsid w:val="00552A2D"/>
    <w:rsid w:val="00552C8C"/>
    <w:rsid w:val="00553098"/>
    <w:rsid w:val="005535C4"/>
    <w:rsid w:val="00553814"/>
    <w:rsid w:val="00553C8C"/>
    <w:rsid w:val="00553E37"/>
    <w:rsid w:val="00554659"/>
    <w:rsid w:val="005546BB"/>
    <w:rsid w:val="00554AAE"/>
    <w:rsid w:val="00554CC4"/>
    <w:rsid w:val="00554DD2"/>
    <w:rsid w:val="00554ED0"/>
    <w:rsid w:val="00554FA4"/>
    <w:rsid w:val="0055525C"/>
    <w:rsid w:val="0055557C"/>
    <w:rsid w:val="00555745"/>
    <w:rsid w:val="00555A4A"/>
    <w:rsid w:val="00555B5D"/>
    <w:rsid w:val="00555CEF"/>
    <w:rsid w:val="00555EB4"/>
    <w:rsid w:val="005561A9"/>
    <w:rsid w:val="00556271"/>
    <w:rsid w:val="00556641"/>
    <w:rsid w:val="00556AAC"/>
    <w:rsid w:val="00557578"/>
    <w:rsid w:val="00557A7E"/>
    <w:rsid w:val="0055E142"/>
    <w:rsid w:val="00560313"/>
    <w:rsid w:val="00560879"/>
    <w:rsid w:val="00560B82"/>
    <w:rsid w:val="00560F7A"/>
    <w:rsid w:val="00561354"/>
    <w:rsid w:val="0056163F"/>
    <w:rsid w:val="00561A58"/>
    <w:rsid w:val="00561BB4"/>
    <w:rsid w:val="00561D09"/>
    <w:rsid w:val="00561EB3"/>
    <w:rsid w:val="00561EDE"/>
    <w:rsid w:val="00561EF8"/>
    <w:rsid w:val="005621B2"/>
    <w:rsid w:val="0056235C"/>
    <w:rsid w:val="005623D9"/>
    <w:rsid w:val="005625D0"/>
    <w:rsid w:val="005625F7"/>
    <w:rsid w:val="005628CF"/>
    <w:rsid w:val="00562D75"/>
    <w:rsid w:val="005633F7"/>
    <w:rsid w:val="00563584"/>
    <w:rsid w:val="00563803"/>
    <w:rsid w:val="00563A0E"/>
    <w:rsid w:val="00563A38"/>
    <w:rsid w:val="00563C2E"/>
    <w:rsid w:val="00563F96"/>
    <w:rsid w:val="00564001"/>
    <w:rsid w:val="00564312"/>
    <w:rsid w:val="005646A4"/>
    <w:rsid w:val="00564B82"/>
    <w:rsid w:val="00564B92"/>
    <w:rsid w:val="00564C1F"/>
    <w:rsid w:val="00564C86"/>
    <w:rsid w:val="00564FB3"/>
    <w:rsid w:val="00564FEF"/>
    <w:rsid w:val="00565049"/>
    <w:rsid w:val="005653D6"/>
    <w:rsid w:val="0056602E"/>
    <w:rsid w:val="005662E1"/>
    <w:rsid w:val="00566318"/>
    <w:rsid w:val="005663E1"/>
    <w:rsid w:val="00566455"/>
    <w:rsid w:val="00566A24"/>
    <w:rsid w:val="00566AD1"/>
    <w:rsid w:val="00566CF4"/>
    <w:rsid w:val="00567236"/>
    <w:rsid w:val="0056761F"/>
    <w:rsid w:val="005678D2"/>
    <w:rsid w:val="00567B5B"/>
    <w:rsid w:val="00567D1C"/>
    <w:rsid w:val="00567DCF"/>
    <w:rsid w:val="00570434"/>
    <w:rsid w:val="005704F6"/>
    <w:rsid w:val="00570BA8"/>
    <w:rsid w:val="00570D02"/>
    <w:rsid w:val="005712B7"/>
    <w:rsid w:val="005713C4"/>
    <w:rsid w:val="00571540"/>
    <w:rsid w:val="005719A4"/>
    <w:rsid w:val="00571A84"/>
    <w:rsid w:val="005721D3"/>
    <w:rsid w:val="0057249D"/>
    <w:rsid w:val="005729C6"/>
    <w:rsid w:val="005729F5"/>
    <w:rsid w:val="00572B24"/>
    <w:rsid w:val="00572E65"/>
    <w:rsid w:val="00572EB1"/>
    <w:rsid w:val="00573109"/>
    <w:rsid w:val="00573192"/>
    <w:rsid w:val="005734F9"/>
    <w:rsid w:val="00573678"/>
    <w:rsid w:val="00573900"/>
    <w:rsid w:val="00574015"/>
    <w:rsid w:val="00574239"/>
    <w:rsid w:val="00574291"/>
    <w:rsid w:val="005745BE"/>
    <w:rsid w:val="005745F9"/>
    <w:rsid w:val="00574D9A"/>
    <w:rsid w:val="00574F38"/>
    <w:rsid w:val="005751ED"/>
    <w:rsid w:val="005758D8"/>
    <w:rsid w:val="00575A90"/>
    <w:rsid w:val="00575AC3"/>
    <w:rsid w:val="00575C52"/>
    <w:rsid w:val="00575DDB"/>
    <w:rsid w:val="00575F87"/>
    <w:rsid w:val="005760CB"/>
    <w:rsid w:val="00576A70"/>
    <w:rsid w:val="00576AF8"/>
    <w:rsid w:val="00576EE2"/>
    <w:rsid w:val="00576EF5"/>
    <w:rsid w:val="00576F26"/>
    <w:rsid w:val="005771AF"/>
    <w:rsid w:val="00577535"/>
    <w:rsid w:val="00577547"/>
    <w:rsid w:val="00577772"/>
    <w:rsid w:val="00577B11"/>
    <w:rsid w:val="00580043"/>
    <w:rsid w:val="00580228"/>
    <w:rsid w:val="005804B0"/>
    <w:rsid w:val="005804DA"/>
    <w:rsid w:val="00580C4C"/>
    <w:rsid w:val="00580E76"/>
    <w:rsid w:val="005811BD"/>
    <w:rsid w:val="005811D7"/>
    <w:rsid w:val="00581454"/>
    <w:rsid w:val="00581477"/>
    <w:rsid w:val="0058165F"/>
    <w:rsid w:val="005819D6"/>
    <w:rsid w:val="00581B2A"/>
    <w:rsid w:val="00581D78"/>
    <w:rsid w:val="00581DA5"/>
    <w:rsid w:val="005823DA"/>
    <w:rsid w:val="00582445"/>
    <w:rsid w:val="0058253F"/>
    <w:rsid w:val="0058259D"/>
    <w:rsid w:val="00582811"/>
    <w:rsid w:val="00582E31"/>
    <w:rsid w:val="00582F2B"/>
    <w:rsid w:val="00583053"/>
    <w:rsid w:val="005832DA"/>
    <w:rsid w:val="005836A0"/>
    <w:rsid w:val="00583E44"/>
    <w:rsid w:val="00583EC3"/>
    <w:rsid w:val="00584172"/>
    <w:rsid w:val="005841B4"/>
    <w:rsid w:val="005842DB"/>
    <w:rsid w:val="005843C7"/>
    <w:rsid w:val="005849AD"/>
    <w:rsid w:val="00584C1D"/>
    <w:rsid w:val="00584D79"/>
    <w:rsid w:val="00585492"/>
    <w:rsid w:val="00585797"/>
    <w:rsid w:val="00585FC5"/>
    <w:rsid w:val="0058623C"/>
    <w:rsid w:val="005866F4"/>
    <w:rsid w:val="00586B9B"/>
    <w:rsid w:val="00586C67"/>
    <w:rsid w:val="0058704B"/>
    <w:rsid w:val="00587280"/>
    <w:rsid w:val="0058759F"/>
    <w:rsid w:val="00587880"/>
    <w:rsid w:val="005902BB"/>
    <w:rsid w:val="005902E9"/>
    <w:rsid w:val="005908EC"/>
    <w:rsid w:val="0059090A"/>
    <w:rsid w:val="00590969"/>
    <w:rsid w:val="00590AE5"/>
    <w:rsid w:val="0059124F"/>
    <w:rsid w:val="005918A5"/>
    <w:rsid w:val="00591A9B"/>
    <w:rsid w:val="00591AE9"/>
    <w:rsid w:val="00591C62"/>
    <w:rsid w:val="00592252"/>
    <w:rsid w:val="005922E7"/>
    <w:rsid w:val="0059239A"/>
    <w:rsid w:val="005925D1"/>
    <w:rsid w:val="00592B26"/>
    <w:rsid w:val="005931D2"/>
    <w:rsid w:val="005937F2"/>
    <w:rsid w:val="005939C5"/>
    <w:rsid w:val="00593AE4"/>
    <w:rsid w:val="00593BA6"/>
    <w:rsid w:val="00593F40"/>
    <w:rsid w:val="00594027"/>
    <w:rsid w:val="005940D5"/>
    <w:rsid w:val="00594506"/>
    <w:rsid w:val="00594745"/>
    <w:rsid w:val="00594B9B"/>
    <w:rsid w:val="00594C0E"/>
    <w:rsid w:val="00594D05"/>
    <w:rsid w:val="00595357"/>
    <w:rsid w:val="00595601"/>
    <w:rsid w:val="00595D43"/>
    <w:rsid w:val="0059664B"/>
    <w:rsid w:val="005966F8"/>
    <w:rsid w:val="00596912"/>
    <w:rsid w:val="00596DB8"/>
    <w:rsid w:val="005970E1"/>
    <w:rsid w:val="00597363"/>
    <w:rsid w:val="005979F3"/>
    <w:rsid w:val="00597CF4"/>
    <w:rsid w:val="00597E8A"/>
    <w:rsid w:val="005A02EA"/>
    <w:rsid w:val="005A030A"/>
    <w:rsid w:val="005A0411"/>
    <w:rsid w:val="005A09D0"/>
    <w:rsid w:val="005A0B6F"/>
    <w:rsid w:val="005A0CAC"/>
    <w:rsid w:val="005A0EB9"/>
    <w:rsid w:val="005A1169"/>
    <w:rsid w:val="005A1349"/>
    <w:rsid w:val="005A1CC1"/>
    <w:rsid w:val="005A2078"/>
    <w:rsid w:val="005A252B"/>
    <w:rsid w:val="005A25D0"/>
    <w:rsid w:val="005A265B"/>
    <w:rsid w:val="005A2C5E"/>
    <w:rsid w:val="005A313C"/>
    <w:rsid w:val="005A322F"/>
    <w:rsid w:val="005A3363"/>
    <w:rsid w:val="005A3367"/>
    <w:rsid w:val="005A3478"/>
    <w:rsid w:val="005A377F"/>
    <w:rsid w:val="005A37C5"/>
    <w:rsid w:val="005A38C1"/>
    <w:rsid w:val="005A3CED"/>
    <w:rsid w:val="005A3D05"/>
    <w:rsid w:val="005A3F52"/>
    <w:rsid w:val="005A4362"/>
    <w:rsid w:val="005A4629"/>
    <w:rsid w:val="005A4634"/>
    <w:rsid w:val="005A4680"/>
    <w:rsid w:val="005A4814"/>
    <w:rsid w:val="005A4A04"/>
    <w:rsid w:val="005A4DC4"/>
    <w:rsid w:val="005A4ED5"/>
    <w:rsid w:val="005A4F12"/>
    <w:rsid w:val="005A5329"/>
    <w:rsid w:val="005A576F"/>
    <w:rsid w:val="005A5831"/>
    <w:rsid w:val="005A5BCF"/>
    <w:rsid w:val="005A64FC"/>
    <w:rsid w:val="005A6609"/>
    <w:rsid w:val="005A69EB"/>
    <w:rsid w:val="005A6FAD"/>
    <w:rsid w:val="005A7032"/>
    <w:rsid w:val="005A7100"/>
    <w:rsid w:val="005A718E"/>
    <w:rsid w:val="005A7370"/>
    <w:rsid w:val="005A7DA4"/>
    <w:rsid w:val="005A7F31"/>
    <w:rsid w:val="005B0092"/>
    <w:rsid w:val="005B02E2"/>
    <w:rsid w:val="005B078F"/>
    <w:rsid w:val="005B0B10"/>
    <w:rsid w:val="005B0B92"/>
    <w:rsid w:val="005B1C7B"/>
    <w:rsid w:val="005B1D1C"/>
    <w:rsid w:val="005B20EA"/>
    <w:rsid w:val="005B2258"/>
    <w:rsid w:val="005B2598"/>
    <w:rsid w:val="005B2AE9"/>
    <w:rsid w:val="005B2C20"/>
    <w:rsid w:val="005B2FED"/>
    <w:rsid w:val="005B3544"/>
    <w:rsid w:val="005B3A5D"/>
    <w:rsid w:val="005B3A88"/>
    <w:rsid w:val="005B3FCB"/>
    <w:rsid w:val="005B4723"/>
    <w:rsid w:val="005B492D"/>
    <w:rsid w:val="005B4B35"/>
    <w:rsid w:val="005B4B70"/>
    <w:rsid w:val="005B4E2B"/>
    <w:rsid w:val="005B524A"/>
    <w:rsid w:val="005B5355"/>
    <w:rsid w:val="005B54F3"/>
    <w:rsid w:val="005B590E"/>
    <w:rsid w:val="005B5B6C"/>
    <w:rsid w:val="005B64BD"/>
    <w:rsid w:val="005B6E09"/>
    <w:rsid w:val="005B6EF0"/>
    <w:rsid w:val="005B6FAB"/>
    <w:rsid w:val="005B7023"/>
    <w:rsid w:val="005B757D"/>
    <w:rsid w:val="005B7652"/>
    <w:rsid w:val="005B789B"/>
    <w:rsid w:val="005B78CF"/>
    <w:rsid w:val="005B7C0E"/>
    <w:rsid w:val="005B7CCB"/>
    <w:rsid w:val="005B7D13"/>
    <w:rsid w:val="005B7E06"/>
    <w:rsid w:val="005B7FCB"/>
    <w:rsid w:val="005C07CC"/>
    <w:rsid w:val="005C09D2"/>
    <w:rsid w:val="005C0C2A"/>
    <w:rsid w:val="005C1063"/>
    <w:rsid w:val="005C1074"/>
    <w:rsid w:val="005C119C"/>
    <w:rsid w:val="005C21CB"/>
    <w:rsid w:val="005C27BC"/>
    <w:rsid w:val="005C303A"/>
    <w:rsid w:val="005C3506"/>
    <w:rsid w:val="005C35FD"/>
    <w:rsid w:val="005C3BE5"/>
    <w:rsid w:val="005C3CA0"/>
    <w:rsid w:val="005C4B90"/>
    <w:rsid w:val="005C5348"/>
    <w:rsid w:val="005C561F"/>
    <w:rsid w:val="005C6064"/>
    <w:rsid w:val="005C646C"/>
    <w:rsid w:val="005C68F7"/>
    <w:rsid w:val="005C6C50"/>
    <w:rsid w:val="005C6C9E"/>
    <w:rsid w:val="005C6F6B"/>
    <w:rsid w:val="005C7017"/>
    <w:rsid w:val="005C76C7"/>
    <w:rsid w:val="005C77FE"/>
    <w:rsid w:val="005C7A01"/>
    <w:rsid w:val="005C7A07"/>
    <w:rsid w:val="005C7BEF"/>
    <w:rsid w:val="005C7BFC"/>
    <w:rsid w:val="005D0526"/>
    <w:rsid w:val="005D06A8"/>
    <w:rsid w:val="005D0AFE"/>
    <w:rsid w:val="005D0B5E"/>
    <w:rsid w:val="005D0C83"/>
    <w:rsid w:val="005D0D20"/>
    <w:rsid w:val="005D11C9"/>
    <w:rsid w:val="005D1254"/>
    <w:rsid w:val="005D13E0"/>
    <w:rsid w:val="005D147D"/>
    <w:rsid w:val="005D1C04"/>
    <w:rsid w:val="005D214F"/>
    <w:rsid w:val="005D21ED"/>
    <w:rsid w:val="005D26D9"/>
    <w:rsid w:val="005D2E34"/>
    <w:rsid w:val="005D2FB5"/>
    <w:rsid w:val="005D3090"/>
    <w:rsid w:val="005D31DE"/>
    <w:rsid w:val="005D3370"/>
    <w:rsid w:val="005D356E"/>
    <w:rsid w:val="005D46AA"/>
    <w:rsid w:val="005D494F"/>
    <w:rsid w:val="005D4CF3"/>
    <w:rsid w:val="005D4F96"/>
    <w:rsid w:val="005D538B"/>
    <w:rsid w:val="005D5909"/>
    <w:rsid w:val="005D5D4A"/>
    <w:rsid w:val="005D5EC8"/>
    <w:rsid w:val="005D5F20"/>
    <w:rsid w:val="005D5F41"/>
    <w:rsid w:val="005D604F"/>
    <w:rsid w:val="005D68D0"/>
    <w:rsid w:val="005D6EA8"/>
    <w:rsid w:val="005D7024"/>
    <w:rsid w:val="005D706E"/>
    <w:rsid w:val="005D70F6"/>
    <w:rsid w:val="005D72FB"/>
    <w:rsid w:val="005D7824"/>
    <w:rsid w:val="005D787E"/>
    <w:rsid w:val="005D7ACC"/>
    <w:rsid w:val="005D7BF5"/>
    <w:rsid w:val="005D7F6F"/>
    <w:rsid w:val="005E0528"/>
    <w:rsid w:val="005E0678"/>
    <w:rsid w:val="005E0B09"/>
    <w:rsid w:val="005E0B22"/>
    <w:rsid w:val="005E0D14"/>
    <w:rsid w:val="005E0D53"/>
    <w:rsid w:val="005E0E9C"/>
    <w:rsid w:val="005E10D8"/>
    <w:rsid w:val="005E1248"/>
    <w:rsid w:val="005E12CD"/>
    <w:rsid w:val="005E140A"/>
    <w:rsid w:val="005E181F"/>
    <w:rsid w:val="005E1E19"/>
    <w:rsid w:val="005E2098"/>
    <w:rsid w:val="005E21FC"/>
    <w:rsid w:val="005E2A7B"/>
    <w:rsid w:val="005E3136"/>
    <w:rsid w:val="005E328A"/>
    <w:rsid w:val="005E349B"/>
    <w:rsid w:val="005E3696"/>
    <w:rsid w:val="005E3727"/>
    <w:rsid w:val="005E3B37"/>
    <w:rsid w:val="005E3C6A"/>
    <w:rsid w:val="005E3CD5"/>
    <w:rsid w:val="005E3F69"/>
    <w:rsid w:val="005E3FB9"/>
    <w:rsid w:val="005E4250"/>
    <w:rsid w:val="005E4301"/>
    <w:rsid w:val="005E45A1"/>
    <w:rsid w:val="005E45CB"/>
    <w:rsid w:val="005E4626"/>
    <w:rsid w:val="005E4A14"/>
    <w:rsid w:val="005E4A9E"/>
    <w:rsid w:val="005E4D9C"/>
    <w:rsid w:val="005E50B7"/>
    <w:rsid w:val="005E51E2"/>
    <w:rsid w:val="005E520D"/>
    <w:rsid w:val="005E52A7"/>
    <w:rsid w:val="005E56C2"/>
    <w:rsid w:val="005E64E9"/>
    <w:rsid w:val="005E65D3"/>
    <w:rsid w:val="005E67A8"/>
    <w:rsid w:val="005E693E"/>
    <w:rsid w:val="005E6D26"/>
    <w:rsid w:val="005E6F8F"/>
    <w:rsid w:val="005E71D0"/>
    <w:rsid w:val="005E7408"/>
    <w:rsid w:val="005E7420"/>
    <w:rsid w:val="005E7574"/>
    <w:rsid w:val="005E7E47"/>
    <w:rsid w:val="005EE1EB"/>
    <w:rsid w:val="005F005A"/>
    <w:rsid w:val="005F0472"/>
    <w:rsid w:val="005F052F"/>
    <w:rsid w:val="005F0777"/>
    <w:rsid w:val="005F081E"/>
    <w:rsid w:val="005F1009"/>
    <w:rsid w:val="005F1509"/>
    <w:rsid w:val="005F19C9"/>
    <w:rsid w:val="005F28E2"/>
    <w:rsid w:val="005F29C4"/>
    <w:rsid w:val="005F2A5D"/>
    <w:rsid w:val="005F2BF8"/>
    <w:rsid w:val="005F2DB7"/>
    <w:rsid w:val="005F36AC"/>
    <w:rsid w:val="005F36DB"/>
    <w:rsid w:val="005F3B2B"/>
    <w:rsid w:val="005F4A4B"/>
    <w:rsid w:val="005F4F75"/>
    <w:rsid w:val="005F5237"/>
    <w:rsid w:val="005F56D4"/>
    <w:rsid w:val="005F5D0B"/>
    <w:rsid w:val="005F604B"/>
    <w:rsid w:val="005F650E"/>
    <w:rsid w:val="005F68B4"/>
    <w:rsid w:val="005F6ABD"/>
    <w:rsid w:val="005F6B14"/>
    <w:rsid w:val="005F7D02"/>
    <w:rsid w:val="005F7EC5"/>
    <w:rsid w:val="006003FD"/>
    <w:rsid w:val="006004C2"/>
    <w:rsid w:val="00600ACB"/>
    <w:rsid w:val="00600FD8"/>
    <w:rsid w:val="00601459"/>
    <w:rsid w:val="00601706"/>
    <w:rsid w:val="00601D79"/>
    <w:rsid w:val="006020F4"/>
    <w:rsid w:val="0060251A"/>
    <w:rsid w:val="0060263C"/>
    <w:rsid w:val="00602EAB"/>
    <w:rsid w:val="00603201"/>
    <w:rsid w:val="006034FC"/>
    <w:rsid w:val="00603631"/>
    <w:rsid w:val="00603BB7"/>
    <w:rsid w:val="00604228"/>
    <w:rsid w:val="0060445F"/>
    <w:rsid w:val="006044C5"/>
    <w:rsid w:val="0060453C"/>
    <w:rsid w:val="00604A95"/>
    <w:rsid w:val="00604FB1"/>
    <w:rsid w:val="006051C4"/>
    <w:rsid w:val="00605220"/>
    <w:rsid w:val="00605292"/>
    <w:rsid w:val="0060534B"/>
    <w:rsid w:val="0060545B"/>
    <w:rsid w:val="0060557A"/>
    <w:rsid w:val="0060585B"/>
    <w:rsid w:val="00605B89"/>
    <w:rsid w:val="006060DA"/>
    <w:rsid w:val="00606AF7"/>
    <w:rsid w:val="00606B0A"/>
    <w:rsid w:val="00606C59"/>
    <w:rsid w:val="00606E4C"/>
    <w:rsid w:val="00606F69"/>
    <w:rsid w:val="0060760C"/>
    <w:rsid w:val="006078BD"/>
    <w:rsid w:val="00607F09"/>
    <w:rsid w:val="006104C2"/>
    <w:rsid w:val="00610616"/>
    <w:rsid w:val="00610F15"/>
    <w:rsid w:val="0061127F"/>
    <w:rsid w:val="00611386"/>
    <w:rsid w:val="0061199B"/>
    <w:rsid w:val="00611B4F"/>
    <w:rsid w:val="00611BE9"/>
    <w:rsid w:val="006120E8"/>
    <w:rsid w:val="00612284"/>
    <w:rsid w:val="0061268B"/>
    <w:rsid w:val="00612960"/>
    <w:rsid w:val="00612FC2"/>
    <w:rsid w:val="00613123"/>
    <w:rsid w:val="0061326F"/>
    <w:rsid w:val="006136AA"/>
    <w:rsid w:val="00613BC8"/>
    <w:rsid w:val="00613BF2"/>
    <w:rsid w:val="00614584"/>
    <w:rsid w:val="0061506D"/>
    <w:rsid w:val="00615236"/>
    <w:rsid w:val="006157D0"/>
    <w:rsid w:val="00615AE1"/>
    <w:rsid w:val="00615C5C"/>
    <w:rsid w:val="0061617E"/>
    <w:rsid w:val="0061692E"/>
    <w:rsid w:val="00616C1D"/>
    <w:rsid w:val="006174F5"/>
    <w:rsid w:val="006176C5"/>
    <w:rsid w:val="006179E4"/>
    <w:rsid w:val="00617AC5"/>
    <w:rsid w:val="006201D1"/>
    <w:rsid w:val="0062051B"/>
    <w:rsid w:val="0062061D"/>
    <w:rsid w:val="00620903"/>
    <w:rsid w:val="00620A28"/>
    <w:rsid w:val="00621349"/>
    <w:rsid w:val="00621515"/>
    <w:rsid w:val="00621867"/>
    <w:rsid w:val="0062186D"/>
    <w:rsid w:val="006218D9"/>
    <w:rsid w:val="006219E0"/>
    <w:rsid w:val="00621ABE"/>
    <w:rsid w:val="00621E27"/>
    <w:rsid w:val="00622249"/>
    <w:rsid w:val="00622371"/>
    <w:rsid w:val="006224BA"/>
    <w:rsid w:val="00622565"/>
    <w:rsid w:val="00622696"/>
    <w:rsid w:val="00622919"/>
    <w:rsid w:val="006229A5"/>
    <w:rsid w:val="006229B2"/>
    <w:rsid w:val="00622A48"/>
    <w:rsid w:val="00622B0C"/>
    <w:rsid w:val="00622B9C"/>
    <w:rsid w:val="00622CC0"/>
    <w:rsid w:val="00622F33"/>
    <w:rsid w:val="0062331F"/>
    <w:rsid w:val="006233CC"/>
    <w:rsid w:val="00623637"/>
    <w:rsid w:val="00623682"/>
    <w:rsid w:val="00623C29"/>
    <w:rsid w:val="006245D7"/>
    <w:rsid w:val="00624638"/>
    <w:rsid w:val="00624753"/>
    <w:rsid w:val="006248DD"/>
    <w:rsid w:val="00624A0D"/>
    <w:rsid w:val="00624B26"/>
    <w:rsid w:val="00624FF1"/>
    <w:rsid w:val="0062522B"/>
    <w:rsid w:val="00625310"/>
    <w:rsid w:val="00625384"/>
    <w:rsid w:val="00625546"/>
    <w:rsid w:val="006257E4"/>
    <w:rsid w:val="00625ADC"/>
    <w:rsid w:val="00625D52"/>
    <w:rsid w:val="00625DF5"/>
    <w:rsid w:val="00625E13"/>
    <w:rsid w:val="00626093"/>
    <w:rsid w:val="00626265"/>
    <w:rsid w:val="00626353"/>
    <w:rsid w:val="00626B9E"/>
    <w:rsid w:val="00627180"/>
    <w:rsid w:val="006271A4"/>
    <w:rsid w:val="0062731E"/>
    <w:rsid w:val="006275D7"/>
    <w:rsid w:val="00627794"/>
    <w:rsid w:val="006277F8"/>
    <w:rsid w:val="006278F7"/>
    <w:rsid w:val="00627CCB"/>
    <w:rsid w:val="00627D0F"/>
    <w:rsid w:val="00627D5C"/>
    <w:rsid w:val="00630A95"/>
    <w:rsid w:val="00630F68"/>
    <w:rsid w:val="00630FC6"/>
    <w:rsid w:val="00631915"/>
    <w:rsid w:val="00631C35"/>
    <w:rsid w:val="00631F61"/>
    <w:rsid w:val="006321DC"/>
    <w:rsid w:val="00632247"/>
    <w:rsid w:val="0063250B"/>
    <w:rsid w:val="006329E2"/>
    <w:rsid w:val="00632A14"/>
    <w:rsid w:val="00633106"/>
    <w:rsid w:val="006336AA"/>
    <w:rsid w:val="00633722"/>
    <w:rsid w:val="00633784"/>
    <w:rsid w:val="00634699"/>
    <w:rsid w:val="00634851"/>
    <w:rsid w:val="00634B3C"/>
    <w:rsid w:val="00634BD1"/>
    <w:rsid w:val="00635442"/>
    <w:rsid w:val="00635581"/>
    <w:rsid w:val="006356C1"/>
    <w:rsid w:val="00635886"/>
    <w:rsid w:val="00635B31"/>
    <w:rsid w:val="00635D35"/>
    <w:rsid w:val="00635EF8"/>
    <w:rsid w:val="00635F9C"/>
    <w:rsid w:val="006363D4"/>
    <w:rsid w:val="00636FEA"/>
    <w:rsid w:val="00637165"/>
    <w:rsid w:val="006376D8"/>
    <w:rsid w:val="00637AD3"/>
    <w:rsid w:val="00637E39"/>
    <w:rsid w:val="0063DE9E"/>
    <w:rsid w:val="0064000D"/>
    <w:rsid w:val="00640182"/>
    <w:rsid w:val="006403AE"/>
    <w:rsid w:val="006408C7"/>
    <w:rsid w:val="00640B6F"/>
    <w:rsid w:val="00640D33"/>
    <w:rsid w:val="00640D7C"/>
    <w:rsid w:val="0064132A"/>
    <w:rsid w:val="0064189E"/>
    <w:rsid w:val="00641954"/>
    <w:rsid w:val="00641FDB"/>
    <w:rsid w:val="00642131"/>
    <w:rsid w:val="0064280D"/>
    <w:rsid w:val="00642EDB"/>
    <w:rsid w:val="00642EEA"/>
    <w:rsid w:val="006434F2"/>
    <w:rsid w:val="00643B7D"/>
    <w:rsid w:val="00643CA0"/>
    <w:rsid w:val="0064487B"/>
    <w:rsid w:val="00644DDE"/>
    <w:rsid w:val="006452D6"/>
    <w:rsid w:val="00645A2F"/>
    <w:rsid w:val="00645AA2"/>
    <w:rsid w:val="00645B81"/>
    <w:rsid w:val="00646220"/>
    <w:rsid w:val="00646281"/>
    <w:rsid w:val="006468F1"/>
    <w:rsid w:val="00646CB6"/>
    <w:rsid w:val="00647271"/>
    <w:rsid w:val="00647817"/>
    <w:rsid w:val="0064C96C"/>
    <w:rsid w:val="0065060A"/>
    <w:rsid w:val="006506F3"/>
    <w:rsid w:val="00650764"/>
    <w:rsid w:val="00650C20"/>
    <w:rsid w:val="006515C6"/>
    <w:rsid w:val="0065176F"/>
    <w:rsid w:val="0065189A"/>
    <w:rsid w:val="00651D3A"/>
    <w:rsid w:val="00652133"/>
    <w:rsid w:val="006521FF"/>
    <w:rsid w:val="00652C1D"/>
    <w:rsid w:val="00652D7E"/>
    <w:rsid w:val="00652F78"/>
    <w:rsid w:val="006530F0"/>
    <w:rsid w:val="0065387D"/>
    <w:rsid w:val="00653885"/>
    <w:rsid w:val="00653B62"/>
    <w:rsid w:val="00653CDC"/>
    <w:rsid w:val="00653E61"/>
    <w:rsid w:val="0065422B"/>
    <w:rsid w:val="00654612"/>
    <w:rsid w:val="006546D2"/>
    <w:rsid w:val="006547A7"/>
    <w:rsid w:val="00654883"/>
    <w:rsid w:val="006551B5"/>
    <w:rsid w:val="00655205"/>
    <w:rsid w:val="0065534F"/>
    <w:rsid w:val="0065541A"/>
    <w:rsid w:val="006554D1"/>
    <w:rsid w:val="006554F2"/>
    <w:rsid w:val="006560CB"/>
    <w:rsid w:val="00656D95"/>
    <w:rsid w:val="0065703B"/>
    <w:rsid w:val="0065710E"/>
    <w:rsid w:val="006575C9"/>
    <w:rsid w:val="006600A4"/>
    <w:rsid w:val="006602DF"/>
    <w:rsid w:val="00660C41"/>
    <w:rsid w:val="006610BA"/>
    <w:rsid w:val="0066173C"/>
    <w:rsid w:val="00661CF7"/>
    <w:rsid w:val="00661F6C"/>
    <w:rsid w:val="006622AD"/>
    <w:rsid w:val="00662415"/>
    <w:rsid w:val="00662641"/>
    <w:rsid w:val="006627BD"/>
    <w:rsid w:val="006627DF"/>
    <w:rsid w:val="006632C9"/>
    <w:rsid w:val="006638A0"/>
    <w:rsid w:val="0066409E"/>
    <w:rsid w:val="0066476A"/>
    <w:rsid w:val="00664C34"/>
    <w:rsid w:val="00665904"/>
    <w:rsid w:val="00665BA4"/>
    <w:rsid w:val="00665BAC"/>
    <w:rsid w:val="00665D61"/>
    <w:rsid w:val="00665D8E"/>
    <w:rsid w:val="006662D3"/>
    <w:rsid w:val="006664A9"/>
    <w:rsid w:val="00666AA4"/>
    <w:rsid w:val="00667154"/>
    <w:rsid w:val="0066732A"/>
    <w:rsid w:val="006673E2"/>
    <w:rsid w:val="0066748C"/>
    <w:rsid w:val="00667750"/>
    <w:rsid w:val="00667816"/>
    <w:rsid w:val="00667870"/>
    <w:rsid w:val="00667CCB"/>
    <w:rsid w:val="00670004"/>
    <w:rsid w:val="0067015E"/>
    <w:rsid w:val="006706BC"/>
    <w:rsid w:val="006711DD"/>
    <w:rsid w:val="006711F3"/>
    <w:rsid w:val="00671303"/>
    <w:rsid w:val="0067179D"/>
    <w:rsid w:val="006718AF"/>
    <w:rsid w:val="0067190D"/>
    <w:rsid w:val="00671B82"/>
    <w:rsid w:val="00671D59"/>
    <w:rsid w:val="00672252"/>
    <w:rsid w:val="006725AE"/>
    <w:rsid w:val="006725CE"/>
    <w:rsid w:val="006726E6"/>
    <w:rsid w:val="00672713"/>
    <w:rsid w:val="00672826"/>
    <w:rsid w:val="00673336"/>
    <w:rsid w:val="006738F1"/>
    <w:rsid w:val="00673D1A"/>
    <w:rsid w:val="00673F65"/>
    <w:rsid w:val="006740CC"/>
    <w:rsid w:val="006742B8"/>
    <w:rsid w:val="006748C9"/>
    <w:rsid w:val="00674931"/>
    <w:rsid w:val="00674AB1"/>
    <w:rsid w:val="00674B05"/>
    <w:rsid w:val="00674D6B"/>
    <w:rsid w:val="00675263"/>
    <w:rsid w:val="00675308"/>
    <w:rsid w:val="006761D0"/>
    <w:rsid w:val="0067641E"/>
    <w:rsid w:val="0067658A"/>
    <w:rsid w:val="00676A2A"/>
    <w:rsid w:val="00676BC6"/>
    <w:rsid w:val="00676CBE"/>
    <w:rsid w:val="006772AC"/>
    <w:rsid w:val="0067762F"/>
    <w:rsid w:val="00680745"/>
    <w:rsid w:val="006807A5"/>
    <w:rsid w:val="00680B51"/>
    <w:rsid w:val="00681183"/>
    <w:rsid w:val="00681295"/>
    <w:rsid w:val="00681391"/>
    <w:rsid w:val="006817AA"/>
    <w:rsid w:val="00681A76"/>
    <w:rsid w:val="0068218B"/>
    <w:rsid w:val="00682AB6"/>
    <w:rsid w:val="00682C39"/>
    <w:rsid w:val="0068373C"/>
    <w:rsid w:val="0068438F"/>
    <w:rsid w:val="006844DB"/>
    <w:rsid w:val="00684861"/>
    <w:rsid w:val="00684E62"/>
    <w:rsid w:val="006850C2"/>
    <w:rsid w:val="00685102"/>
    <w:rsid w:val="00685240"/>
    <w:rsid w:val="006854BF"/>
    <w:rsid w:val="00685A1C"/>
    <w:rsid w:val="00685CB7"/>
    <w:rsid w:val="00685D04"/>
    <w:rsid w:val="00686330"/>
    <w:rsid w:val="0068635A"/>
    <w:rsid w:val="0068644E"/>
    <w:rsid w:val="006864E0"/>
    <w:rsid w:val="00686839"/>
    <w:rsid w:val="006869B0"/>
    <w:rsid w:val="00686C31"/>
    <w:rsid w:val="00686D3B"/>
    <w:rsid w:val="00686D85"/>
    <w:rsid w:val="00686DF3"/>
    <w:rsid w:val="0068716F"/>
    <w:rsid w:val="0068798C"/>
    <w:rsid w:val="00687B8B"/>
    <w:rsid w:val="00687E6D"/>
    <w:rsid w:val="006905EB"/>
    <w:rsid w:val="00690691"/>
    <w:rsid w:val="006906C9"/>
    <w:rsid w:val="006908AC"/>
    <w:rsid w:val="00690DEB"/>
    <w:rsid w:val="00691032"/>
    <w:rsid w:val="00691177"/>
    <w:rsid w:val="006913E8"/>
    <w:rsid w:val="00691453"/>
    <w:rsid w:val="00691A3F"/>
    <w:rsid w:val="00691AD8"/>
    <w:rsid w:val="00691EAE"/>
    <w:rsid w:val="00691EBE"/>
    <w:rsid w:val="00692231"/>
    <w:rsid w:val="00692692"/>
    <w:rsid w:val="00692AE6"/>
    <w:rsid w:val="00692B7D"/>
    <w:rsid w:val="00692C24"/>
    <w:rsid w:val="00692E10"/>
    <w:rsid w:val="00693174"/>
    <w:rsid w:val="006931FF"/>
    <w:rsid w:val="006935B5"/>
    <w:rsid w:val="006937F0"/>
    <w:rsid w:val="0069382B"/>
    <w:rsid w:val="00693A5F"/>
    <w:rsid w:val="00693CEA"/>
    <w:rsid w:val="00693E2D"/>
    <w:rsid w:val="00693ED8"/>
    <w:rsid w:val="00693F31"/>
    <w:rsid w:val="006942DC"/>
    <w:rsid w:val="00694411"/>
    <w:rsid w:val="00694607"/>
    <w:rsid w:val="00694A00"/>
    <w:rsid w:val="00694F27"/>
    <w:rsid w:val="006950C8"/>
    <w:rsid w:val="0069548A"/>
    <w:rsid w:val="00695540"/>
    <w:rsid w:val="00695A13"/>
    <w:rsid w:val="00695D04"/>
    <w:rsid w:val="00695DF5"/>
    <w:rsid w:val="00696144"/>
    <w:rsid w:val="00696411"/>
    <w:rsid w:val="0069646A"/>
    <w:rsid w:val="00696523"/>
    <w:rsid w:val="006967C8"/>
    <w:rsid w:val="00696868"/>
    <w:rsid w:val="00696920"/>
    <w:rsid w:val="00696B68"/>
    <w:rsid w:val="00696C4A"/>
    <w:rsid w:val="00697253"/>
    <w:rsid w:val="00697667"/>
    <w:rsid w:val="006977AB"/>
    <w:rsid w:val="00697BCD"/>
    <w:rsid w:val="00697D44"/>
    <w:rsid w:val="00697DD9"/>
    <w:rsid w:val="006A0023"/>
    <w:rsid w:val="006A03E2"/>
    <w:rsid w:val="006A04E7"/>
    <w:rsid w:val="006A0A22"/>
    <w:rsid w:val="006A0D54"/>
    <w:rsid w:val="006A116A"/>
    <w:rsid w:val="006A129E"/>
    <w:rsid w:val="006A13DF"/>
    <w:rsid w:val="006A1606"/>
    <w:rsid w:val="006A16EE"/>
    <w:rsid w:val="006A19D2"/>
    <w:rsid w:val="006A1B2B"/>
    <w:rsid w:val="006A1E4C"/>
    <w:rsid w:val="006A1E57"/>
    <w:rsid w:val="006A1FCC"/>
    <w:rsid w:val="006A2498"/>
    <w:rsid w:val="006A2829"/>
    <w:rsid w:val="006A2FE7"/>
    <w:rsid w:val="006A37ED"/>
    <w:rsid w:val="006A3DB2"/>
    <w:rsid w:val="006A42E7"/>
    <w:rsid w:val="006A465B"/>
    <w:rsid w:val="006A47C1"/>
    <w:rsid w:val="006A496B"/>
    <w:rsid w:val="006A55ED"/>
    <w:rsid w:val="006A56EF"/>
    <w:rsid w:val="006A597D"/>
    <w:rsid w:val="006A5E54"/>
    <w:rsid w:val="006A6245"/>
    <w:rsid w:val="006A650E"/>
    <w:rsid w:val="006A69DA"/>
    <w:rsid w:val="006A6C05"/>
    <w:rsid w:val="006A6C0D"/>
    <w:rsid w:val="006A6E0A"/>
    <w:rsid w:val="006A6FCC"/>
    <w:rsid w:val="006A7097"/>
    <w:rsid w:val="006A70BB"/>
    <w:rsid w:val="006A7825"/>
    <w:rsid w:val="006A7B1E"/>
    <w:rsid w:val="006A7BE4"/>
    <w:rsid w:val="006B035D"/>
    <w:rsid w:val="006B038E"/>
    <w:rsid w:val="006B048A"/>
    <w:rsid w:val="006B04B9"/>
    <w:rsid w:val="006B07CA"/>
    <w:rsid w:val="006B0E8C"/>
    <w:rsid w:val="006B0FCB"/>
    <w:rsid w:val="006B0FCE"/>
    <w:rsid w:val="006B129D"/>
    <w:rsid w:val="006B12FF"/>
    <w:rsid w:val="006B13BE"/>
    <w:rsid w:val="006B16A2"/>
    <w:rsid w:val="006B18C5"/>
    <w:rsid w:val="006B1C84"/>
    <w:rsid w:val="006B2461"/>
    <w:rsid w:val="006B2904"/>
    <w:rsid w:val="006B2967"/>
    <w:rsid w:val="006B2A06"/>
    <w:rsid w:val="006B310B"/>
    <w:rsid w:val="006B345E"/>
    <w:rsid w:val="006B34EA"/>
    <w:rsid w:val="006B3803"/>
    <w:rsid w:val="006B3A6A"/>
    <w:rsid w:val="006B3FAD"/>
    <w:rsid w:val="006B43A0"/>
    <w:rsid w:val="006B4410"/>
    <w:rsid w:val="006B49A9"/>
    <w:rsid w:val="006B4D98"/>
    <w:rsid w:val="006B5283"/>
    <w:rsid w:val="006B5AF7"/>
    <w:rsid w:val="006B65D8"/>
    <w:rsid w:val="006B6A56"/>
    <w:rsid w:val="006B6B89"/>
    <w:rsid w:val="006B738D"/>
    <w:rsid w:val="006B75F1"/>
    <w:rsid w:val="006B7821"/>
    <w:rsid w:val="006B7976"/>
    <w:rsid w:val="006B7B95"/>
    <w:rsid w:val="006B7E42"/>
    <w:rsid w:val="006B7FE1"/>
    <w:rsid w:val="006C0541"/>
    <w:rsid w:val="006C0701"/>
    <w:rsid w:val="006C09B7"/>
    <w:rsid w:val="006C0D4C"/>
    <w:rsid w:val="006C0EAA"/>
    <w:rsid w:val="006C14D3"/>
    <w:rsid w:val="006C1776"/>
    <w:rsid w:val="006C1A35"/>
    <w:rsid w:val="006C1D25"/>
    <w:rsid w:val="006C24FC"/>
    <w:rsid w:val="006C252A"/>
    <w:rsid w:val="006C2804"/>
    <w:rsid w:val="006C2928"/>
    <w:rsid w:val="006C2A32"/>
    <w:rsid w:val="006C2B32"/>
    <w:rsid w:val="006C2F8B"/>
    <w:rsid w:val="006C32FE"/>
    <w:rsid w:val="006C3ACD"/>
    <w:rsid w:val="006C3CA0"/>
    <w:rsid w:val="006C3E58"/>
    <w:rsid w:val="006C4207"/>
    <w:rsid w:val="006C4444"/>
    <w:rsid w:val="006C4456"/>
    <w:rsid w:val="006C469B"/>
    <w:rsid w:val="006C4765"/>
    <w:rsid w:val="006C47ED"/>
    <w:rsid w:val="006C48C7"/>
    <w:rsid w:val="006C4A5E"/>
    <w:rsid w:val="006C50F1"/>
    <w:rsid w:val="006C564B"/>
    <w:rsid w:val="006C5AA0"/>
    <w:rsid w:val="006C61BD"/>
    <w:rsid w:val="006C6928"/>
    <w:rsid w:val="006C6ADA"/>
    <w:rsid w:val="006C6F4A"/>
    <w:rsid w:val="006C71A5"/>
    <w:rsid w:val="006C72A9"/>
    <w:rsid w:val="006C797E"/>
    <w:rsid w:val="006C7ADB"/>
    <w:rsid w:val="006C7F31"/>
    <w:rsid w:val="006D0216"/>
    <w:rsid w:val="006D02DC"/>
    <w:rsid w:val="006D032A"/>
    <w:rsid w:val="006D041B"/>
    <w:rsid w:val="006D06E5"/>
    <w:rsid w:val="006D094E"/>
    <w:rsid w:val="006D099B"/>
    <w:rsid w:val="006D09FE"/>
    <w:rsid w:val="006D0BC4"/>
    <w:rsid w:val="006D0C42"/>
    <w:rsid w:val="006D0CEE"/>
    <w:rsid w:val="006D1094"/>
    <w:rsid w:val="006D153C"/>
    <w:rsid w:val="006D17F5"/>
    <w:rsid w:val="006D1971"/>
    <w:rsid w:val="006D1A12"/>
    <w:rsid w:val="006D1AB9"/>
    <w:rsid w:val="006D1F16"/>
    <w:rsid w:val="006D219D"/>
    <w:rsid w:val="006D2994"/>
    <w:rsid w:val="006D2A8E"/>
    <w:rsid w:val="006D2C87"/>
    <w:rsid w:val="006D2D91"/>
    <w:rsid w:val="006D2FD2"/>
    <w:rsid w:val="006D3040"/>
    <w:rsid w:val="006D33D1"/>
    <w:rsid w:val="006D3570"/>
    <w:rsid w:val="006D3632"/>
    <w:rsid w:val="006D3670"/>
    <w:rsid w:val="006D36C4"/>
    <w:rsid w:val="006D38CF"/>
    <w:rsid w:val="006D3A82"/>
    <w:rsid w:val="006D48CD"/>
    <w:rsid w:val="006D4920"/>
    <w:rsid w:val="006D496D"/>
    <w:rsid w:val="006D4C0F"/>
    <w:rsid w:val="006D4E06"/>
    <w:rsid w:val="006D4FC6"/>
    <w:rsid w:val="006D5166"/>
    <w:rsid w:val="006D5565"/>
    <w:rsid w:val="006D5624"/>
    <w:rsid w:val="006D58C0"/>
    <w:rsid w:val="006D6079"/>
    <w:rsid w:val="006D608F"/>
    <w:rsid w:val="006D6397"/>
    <w:rsid w:val="006D6AD8"/>
    <w:rsid w:val="006D6D60"/>
    <w:rsid w:val="006D6E3E"/>
    <w:rsid w:val="006D6E60"/>
    <w:rsid w:val="006D705F"/>
    <w:rsid w:val="006D721F"/>
    <w:rsid w:val="006D724F"/>
    <w:rsid w:val="006D7513"/>
    <w:rsid w:val="006D75E2"/>
    <w:rsid w:val="006D779A"/>
    <w:rsid w:val="006D7D26"/>
    <w:rsid w:val="006D7F3A"/>
    <w:rsid w:val="006E01CB"/>
    <w:rsid w:val="006E04ED"/>
    <w:rsid w:val="006E0DAE"/>
    <w:rsid w:val="006E0E82"/>
    <w:rsid w:val="006E198C"/>
    <w:rsid w:val="006E1ADE"/>
    <w:rsid w:val="006E1B66"/>
    <w:rsid w:val="006E1C56"/>
    <w:rsid w:val="006E1E50"/>
    <w:rsid w:val="006E2044"/>
    <w:rsid w:val="006E22B6"/>
    <w:rsid w:val="006E25F9"/>
    <w:rsid w:val="006E28F4"/>
    <w:rsid w:val="006E29C7"/>
    <w:rsid w:val="006E2AD5"/>
    <w:rsid w:val="006E2EE7"/>
    <w:rsid w:val="006E2F10"/>
    <w:rsid w:val="006E31EC"/>
    <w:rsid w:val="006E3513"/>
    <w:rsid w:val="006E35C5"/>
    <w:rsid w:val="006E38A9"/>
    <w:rsid w:val="006E39A2"/>
    <w:rsid w:val="006E3CEA"/>
    <w:rsid w:val="006E3CEB"/>
    <w:rsid w:val="006E3EA4"/>
    <w:rsid w:val="006E404F"/>
    <w:rsid w:val="006E41C4"/>
    <w:rsid w:val="006E47F1"/>
    <w:rsid w:val="006E4A64"/>
    <w:rsid w:val="006E4D66"/>
    <w:rsid w:val="006E4E12"/>
    <w:rsid w:val="006E504A"/>
    <w:rsid w:val="006E51BD"/>
    <w:rsid w:val="006E532D"/>
    <w:rsid w:val="006E5383"/>
    <w:rsid w:val="006E555F"/>
    <w:rsid w:val="006E58E4"/>
    <w:rsid w:val="006E597B"/>
    <w:rsid w:val="006E5CC2"/>
    <w:rsid w:val="006E5DD4"/>
    <w:rsid w:val="006E5E40"/>
    <w:rsid w:val="006E6134"/>
    <w:rsid w:val="006E67C0"/>
    <w:rsid w:val="006E69FD"/>
    <w:rsid w:val="006E6B86"/>
    <w:rsid w:val="006E6D77"/>
    <w:rsid w:val="006E6FCE"/>
    <w:rsid w:val="006E7584"/>
    <w:rsid w:val="006E76B7"/>
    <w:rsid w:val="006E7B34"/>
    <w:rsid w:val="006E7E3F"/>
    <w:rsid w:val="006E7EA3"/>
    <w:rsid w:val="006F0458"/>
    <w:rsid w:val="006F0724"/>
    <w:rsid w:val="006F0A52"/>
    <w:rsid w:val="006F1A7D"/>
    <w:rsid w:val="006F256C"/>
    <w:rsid w:val="006F2891"/>
    <w:rsid w:val="006F29DE"/>
    <w:rsid w:val="006F30B4"/>
    <w:rsid w:val="006F3DBF"/>
    <w:rsid w:val="006F3EC0"/>
    <w:rsid w:val="006F41D6"/>
    <w:rsid w:val="006F4413"/>
    <w:rsid w:val="006F47BF"/>
    <w:rsid w:val="006F486A"/>
    <w:rsid w:val="006F4D78"/>
    <w:rsid w:val="006F50AB"/>
    <w:rsid w:val="006F5D9D"/>
    <w:rsid w:val="006F5E64"/>
    <w:rsid w:val="006F5F0C"/>
    <w:rsid w:val="006F62BA"/>
    <w:rsid w:val="006F6606"/>
    <w:rsid w:val="006F68B1"/>
    <w:rsid w:val="006F6A0E"/>
    <w:rsid w:val="006F6A70"/>
    <w:rsid w:val="006F70F3"/>
    <w:rsid w:val="006F76AA"/>
    <w:rsid w:val="006F7A31"/>
    <w:rsid w:val="006F7A72"/>
    <w:rsid w:val="006F7B94"/>
    <w:rsid w:val="007001B1"/>
    <w:rsid w:val="00700511"/>
    <w:rsid w:val="00700695"/>
    <w:rsid w:val="00700821"/>
    <w:rsid w:val="007008CC"/>
    <w:rsid w:val="007009D0"/>
    <w:rsid w:val="007009E6"/>
    <w:rsid w:val="00700ADD"/>
    <w:rsid w:val="00701080"/>
    <w:rsid w:val="00701099"/>
    <w:rsid w:val="007010FC"/>
    <w:rsid w:val="00701187"/>
    <w:rsid w:val="00701310"/>
    <w:rsid w:val="0070142A"/>
    <w:rsid w:val="0070174B"/>
    <w:rsid w:val="00701DEA"/>
    <w:rsid w:val="00701E77"/>
    <w:rsid w:val="007022E8"/>
    <w:rsid w:val="00702461"/>
    <w:rsid w:val="00702716"/>
    <w:rsid w:val="00702843"/>
    <w:rsid w:val="007028F4"/>
    <w:rsid w:val="00703474"/>
    <w:rsid w:val="007039A4"/>
    <w:rsid w:val="00703AFC"/>
    <w:rsid w:val="00703C9E"/>
    <w:rsid w:val="007042E9"/>
    <w:rsid w:val="00704348"/>
    <w:rsid w:val="007046BD"/>
    <w:rsid w:val="0070497F"/>
    <w:rsid w:val="00704E43"/>
    <w:rsid w:val="00704FC4"/>
    <w:rsid w:val="0070504B"/>
    <w:rsid w:val="00705165"/>
    <w:rsid w:val="0070557F"/>
    <w:rsid w:val="00705592"/>
    <w:rsid w:val="0070571B"/>
    <w:rsid w:val="00705A84"/>
    <w:rsid w:val="00705C99"/>
    <w:rsid w:val="00705F67"/>
    <w:rsid w:val="007063FA"/>
    <w:rsid w:val="00706450"/>
    <w:rsid w:val="00706537"/>
    <w:rsid w:val="0070666C"/>
    <w:rsid w:val="00706763"/>
    <w:rsid w:val="00706AF6"/>
    <w:rsid w:val="00706D56"/>
    <w:rsid w:val="00706E68"/>
    <w:rsid w:val="00706F50"/>
    <w:rsid w:val="007070B3"/>
    <w:rsid w:val="007075FA"/>
    <w:rsid w:val="00707A85"/>
    <w:rsid w:val="00707AD9"/>
    <w:rsid w:val="00707BEC"/>
    <w:rsid w:val="007104A3"/>
    <w:rsid w:val="0071059F"/>
    <w:rsid w:val="007110B1"/>
    <w:rsid w:val="00711927"/>
    <w:rsid w:val="00711A53"/>
    <w:rsid w:val="00711A97"/>
    <w:rsid w:val="00711BAF"/>
    <w:rsid w:val="00711E67"/>
    <w:rsid w:val="00712530"/>
    <w:rsid w:val="0071278E"/>
    <w:rsid w:val="00712814"/>
    <w:rsid w:val="007129CF"/>
    <w:rsid w:val="00712E1E"/>
    <w:rsid w:val="00713026"/>
    <w:rsid w:val="007131E2"/>
    <w:rsid w:val="00713304"/>
    <w:rsid w:val="0071336E"/>
    <w:rsid w:val="007135AA"/>
    <w:rsid w:val="007135D8"/>
    <w:rsid w:val="007136E9"/>
    <w:rsid w:val="0071397E"/>
    <w:rsid w:val="00714226"/>
    <w:rsid w:val="00714491"/>
    <w:rsid w:val="00714541"/>
    <w:rsid w:val="00714601"/>
    <w:rsid w:val="007147DF"/>
    <w:rsid w:val="00714A23"/>
    <w:rsid w:val="00714EB9"/>
    <w:rsid w:val="0071500A"/>
    <w:rsid w:val="007150C3"/>
    <w:rsid w:val="00715175"/>
    <w:rsid w:val="00715239"/>
    <w:rsid w:val="00715263"/>
    <w:rsid w:val="0071527D"/>
    <w:rsid w:val="00715441"/>
    <w:rsid w:val="00715C8A"/>
    <w:rsid w:val="00715C9D"/>
    <w:rsid w:val="00715DFA"/>
    <w:rsid w:val="00715F69"/>
    <w:rsid w:val="0071639B"/>
    <w:rsid w:val="007169A3"/>
    <w:rsid w:val="00716CAC"/>
    <w:rsid w:val="00716EEF"/>
    <w:rsid w:val="0071757D"/>
    <w:rsid w:val="007175B4"/>
    <w:rsid w:val="00717F6E"/>
    <w:rsid w:val="007202B7"/>
    <w:rsid w:val="00720351"/>
    <w:rsid w:val="00720719"/>
    <w:rsid w:val="007207A9"/>
    <w:rsid w:val="00720F44"/>
    <w:rsid w:val="0072109E"/>
    <w:rsid w:val="007217DB"/>
    <w:rsid w:val="00721933"/>
    <w:rsid w:val="007219C9"/>
    <w:rsid w:val="00721B45"/>
    <w:rsid w:val="00721CC1"/>
    <w:rsid w:val="007222D1"/>
    <w:rsid w:val="0072251C"/>
    <w:rsid w:val="00722909"/>
    <w:rsid w:val="00722AEB"/>
    <w:rsid w:val="00722C4E"/>
    <w:rsid w:val="00722CFE"/>
    <w:rsid w:val="00722E69"/>
    <w:rsid w:val="00722EB2"/>
    <w:rsid w:val="00722F1B"/>
    <w:rsid w:val="00723083"/>
    <w:rsid w:val="007230A1"/>
    <w:rsid w:val="0072317A"/>
    <w:rsid w:val="007234B1"/>
    <w:rsid w:val="007234D2"/>
    <w:rsid w:val="007237A0"/>
    <w:rsid w:val="0072382B"/>
    <w:rsid w:val="0072388E"/>
    <w:rsid w:val="00723B40"/>
    <w:rsid w:val="00723E7E"/>
    <w:rsid w:val="00723F4E"/>
    <w:rsid w:val="00724035"/>
    <w:rsid w:val="00724128"/>
    <w:rsid w:val="00724183"/>
    <w:rsid w:val="00724251"/>
    <w:rsid w:val="007246BE"/>
    <w:rsid w:val="0072472D"/>
    <w:rsid w:val="00724BD4"/>
    <w:rsid w:val="00724D52"/>
    <w:rsid w:val="00724ECA"/>
    <w:rsid w:val="007254E2"/>
    <w:rsid w:val="00725555"/>
    <w:rsid w:val="0072576A"/>
    <w:rsid w:val="00725C81"/>
    <w:rsid w:val="00725E80"/>
    <w:rsid w:val="00726068"/>
    <w:rsid w:val="00726423"/>
    <w:rsid w:val="007264E4"/>
    <w:rsid w:val="0072678E"/>
    <w:rsid w:val="00726AD7"/>
    <w:rsid w:val="00726D81"/>
    <w:rsid w:val="007272A5"/>
    <w:rsid w:val="007277AD"/>
    <w:rsid w:val="007277AE"/>
    <w:rsid w:val="00727813"/>
    <w:rsid w:val="007279A5"/>
    <w:rsid w:val="00727C8E"/>
    <w:rsid w:val="00727E77"/>
    <w:rsid w:val="00727E90"/>
    <w:rsid w:val="0073015E"/>
    <w:rsid w:val="0073022C"/>
    <w:rsid w:val="007302EF"/>
    <w:rsid w:val="0073052A"/>
    <w:rsid w:val="00730756"/>
    <w:rsid w:val="007307C6"/>
    <w:rsid w:val="00730927"/>
    <w:rsid w:val="007309D1"/>
    <w:rsid w:val="00730AA7"/>
    <w:rsid w:val="00730CA5"/>
    <w:rsid w:val="0073166A"/>
    <w:rsid w:val="007316E5"/>
    <w:rsid w:val="007317BC"/>
    <w:rsid w:val="00731944"/>
    <w:rsid w:val="00731AF2"/>
    <w:rsid w:val="00731BA2"/>
    <w:rsid w:val="00731CE6"/>
    <w:rsid w:val="00731E75"/>
    <w:rsid w:val="0073288F"/>
    <w:rsid w:val="00732CDF"/>
    <w:rsid w:val="00732F09"/>
    <w:rsid w:val="00733336"/>
    <w:rsid w:val="00733453"/>
    <w:rsid w:val="00733580"/>
    <w:rsid w:val="0073431D"/>
    <w:rsid w:val="00734382"/>
    <w:rsid w:val="007343CD"/>
    <w:rsid w:val="00734B76"/>
    <w:rsid w:val="00734B84"/>
    <w:rsid w:val="00734C0B"/>
    <w:rsid w:val="00734F6B"/>
    <w:rsid w:val="0073544C"/>
    <w:rsid w:val="007355AF"/>
    <w:rsid w:val="00735A16"/>
    <w:rsid w:val="00735CA6"/>
    <w:rsid w:val="00735DB9"/>
    <w:rsid w:val="00735F5A"/>
    <w:rsid w:val="00736182"/>
    <w:rsid w:val="0073632E"/>
    <w:rsid w:val="007365B0"/>
    <w:rsid w:val="007369CC"/>
    <w:rsid w:val="00736B49"/>
    <w:rsid w:val="00736F35"/>
    <w:rsid w:val="00736FA5"/>
    <w:rsid w:val="0073714B"/>
    <w:rsid w:val="00737401"/>
    <w:rsid w:val="00737574"/>
    <w:rsid w:val="007377D9"/>
    <w:rsid w:val="007379DC"/>
    <w:rsid w:val="00737A23"/>
    <w:rsid w:val="00740346"/>
    <w:rsid w:val="007403E8"/>
    <w:rsid w:val="0074054A"/>
    <w:rsid w:val="007405A1"/>
    <w:rsid w:val="007408B3"/>
    <w:rsid w:val="00740FCD"/>
    <w:rsid w:val="00741022"/>
    <w:rsid w:val="0074115C"/>
    <w:rsid w:val="007413D7"/>
    <w:rsid w:val="00741628"/>
    <w:rsid w:val="0074166E"/>
    <w:rsid w:val="0074173F"/>
    <w:rsid w:val="00741881"/>
    <w:rsid w:val="00742057"/>
    <w:rsid w:val="007423A5"/>
    <w:rsid w:val="00742ABF"/>
    <w:rsid w:val="00742C01"/>
    <w:rsid w:val="0074300B"/>
    <w:rsid w:val="007435AD"/>
    <w:rsid w:val="007437B7"/>
    <w:rsid w:val="00743D0C"/>
    <w:rsid w:val="00743E8F"/>
    <w:rsid w:val="00744269"/>
    <w:rsid w:val="00744608"/>
    <w:rsid w:val="0074460C"/>
    <w:rsid w:val="00744674"/>
    <w:rsid w:val="007447DB"/>
    <w:rsid w:val="00744835"/>
    <w:rsid w:val="00744985"/>
    <w:rsid w:val="00744B12"/>
    <w:rsid w:val="00744BA3"/>
    <w:rsid w:val="00744CF7"/>
    <w:rsid w:val="00744D92"/>
    <w:rsid w:val="0074522A"/>
    <w:rsid w:val="00745761"/>
    <w:rsid w:val="007457B6"/>
    <w:rsid w:val="0074589C"/>
    <w:rsid w:val="007459CF"/>
    <w:rsid w:val="00745D6D"/>
    <w:rsid w:val="00745F37"/>
    <w:rsid w:val="00746365"/>
    <w:rsid w:val="00746486"/>
    <w:rsid w:val="00746937"/>
    <w:rsid w:val="00746AC8"/>
    <w:rsid w:val="00746BB5"/>
    <w:rsid w:val="0074715B"/>
    <w:rsid w:val="0074741D"/>
    <w:rsid w:val="007475A9"/>
    <w:rsid w:val="0074793E"/>
    <w:rsid w:val="007479FA"/>
    <w:rsid w:val="00747A30"/>
    <w:rsid w:val="00747AB0"/>
    <w:rsid w:val="00747CE7"/>
    <w:rsid w:val="00747D4E"/>
    <w:rsid w:val="00747E18"/>
    <w:rsid w:val="00747E88"/>
    <w:rsid w:val="00747F1E"/>
    <w:rsid w:val="00747F54"/>
    <w:rsid w:val="007506D1"/>
    <w:rsid w:val="00750753"/>
    <w:rsid w:val="00750F49"/>
    <w:rsid w:val="00751169"/>
    <w:rsid w:val="00751281"/>
    <w:rsid w:val="00751463"/>
    <w:rsid w:val="00751782"/>
    <w:rsid w:val="00751958"/>
    <w:rsid w:val="00751A71"/>
    <w:rsid w:val="00751B4A"/>
    <w:rsid w:val="00751BEE"/>
    <w:rsid w:val="00751C38"/>
    <w:rsid w:val="00751EF2"/>
    <w:rsid w:val="007520EB"/>
    <w:rsid w:val="0075275F"/>
    <w:rsid w:val="00752A94"/>
    <w:rsid w:val="00752B38"/>
    <w:rsid w:val="00753049"/>
    <w:rsid w:val="0075308B"/>
    <w:rsid w:val="0075371B"/>
    <w:rsid w:val="00753C18"/>
    <w:rsid w:val="00753FE2"/>
    <w:rsid w:val="00754052"/>
    <w:rsid w:val="00754298"/>
    <w:rsid w:val="0075473D"/>
    <w:rsid w:val="007547ED"/>
    <w:rsid w:val="007547EF"/>
    <w:rsid w:val="007548CF"/>
    <w:rsid w:val="00754960"/>
    <w:rsid w:val="007552BB"/>
    <w:rsid w:val="0075543D"/>
    <w:rsid w:val="007554A7"/>
    <w:rsid w:val="00755740"/>
    <w:rsid w:val="0075588F"/>
    <w:rsid w:val="00755912"/>
    <w:rsid w:val="00756117"/>
    <w:rsid w:val="00756187"/>
    <w:rsid w:val="00756491"/>
    <w:rsid w:val="0075674E"/>
    <w:rsid w:val="007567DA"/>
    <w:rsid w:val="00756813"/>
    <w:rsid w:val="00756FFD"/>
    <w:rsid w:val="007578B4"/>
    <w:rsid w:val="007579DA"/>
    <w:rsid w:val="00757A62"/>
    <w:rsid w:val="0076058B"/>
    <w:rsid w:val="00760C6C"/>
    <w:rsid w:val="00760D9D"/>
    <w:rsid w:val="00760DD2"/>
    <w:rsid w:val="00760DF9"/>
    <w:rsid w:val="00760E0D"/>
    <w:rsid w:val="00760E23"/>
    <w:rsid w:val="00760FEC"/>
    <w:rsid w:val="007610DD"/>
    <w:rsid w:val="00761137"/>
    <w:rsid w:val="007611AE"/>
    <w:rsid w:val="007614E6"/>
    <w:rsid w:val="00761672"/>
    <w:rsid w:val="007617C0"/>
    <w:rsid w:val="00761CAD"/>
    <w:rsid w:val="00761E17"/>
    <w:rsid w:val="00761EEE"/>
    <w:rsid w:val="00761F53"/>
    <w:rsid w:val="007622E6"/>
    <w:rsid w:val="007622F8"/>
    <w:rsid w:val="007623CC"/>
    <w:rsid w:val="00762BDC"/>
    <w:rsid w:val="00763274"/>
    <w:rsid w:val="00763456"/>
    <w:rsid w:val="007637C3"/>
    <w:rsid w:val="0076383A"/>
    <w:rsid w:val="007639DD"/>
    <w:rsid w:val="00763D2E"/>
    <w:rsid w:val="00763E76"/>
    <w:rsid w:val="00763FC5"/>
    <w:rsid w:val="00764501"/>
    <w:rsid w:val="007649BF"/>
    <w:rsid w:val="00764B7B"/>
    <w:rsid w:val="00764B91"/>
    <w:rsid w:val="00764E5D"/>
    <w:rsid w:val="00765185"/>
    <w:rsid w:val="0076562D"/>
    <w:rsid w:val="00765871"/>
    <w:rsid w:val="00765DD4"/>
    <w:rsid w:val="00765F40"/>
    <w:rsid w:val="00765F8F"/>
    <w:rsid w:val="007660A7"/>
    <w:rsid w:val="007667FC"/>
    <w:rsid w:val="00766892"/>
    <w:rsid w:val="0076694B"/>
    <w:rsid w:val="00766D32"/>
    <w:rsid w:val="007673AB"/>
    <w:rsid w:val="007676C9"/>
    <w:rsid w:val="007676D4"/>
    <w:rsid w:val="00767C5E"/>
    <w:rsid w:val="00767CAC"/>
    <w:rsid w:val="007700AB"/>
    <w:rsid w:val="00770690"/>
    <w:rsid w:val="00770EEF"/>
    <w:rsid w:val="007713B5"/>
    <w:rsid w:val="007715E7"/>
    <w:rsid w:val="0077186C"/>
    <w:rsid w:val="0077197C"/>
    <w:rsid w:val="00771C97"/>
    <w:rsid w:val="0077212D"/>
    <w:rsid w:val="00772191"/>
    <w:rsid w:val="00772690"/>
    <w:rsid w:val="0077269A"/>
    <w:rsid w:val="007729EF"/>
    <w:rsid w:val="00772C41"/>
    <w:rsid w:val="00772C67"/>
    <w:rsid w:val="0077309E"/>
    <w:rsid w:val="007733EC"/>
    <w:rsid w:val="007736DA"/>
    <w:rsid w:val="007737D1"/>
    <w:rsid w:val="00773D38"/>
    <w:rsid w:val="00774021"/>
    <w:rsid w:val="00774123"/>
    <w:rsid w:val="007746FB"/>
    <w:rsid w:val="00774762"/>
    <w:rsid w:val="007747A4"/>
    <w:rsid w:val="00774806"/>
    <w:rsid w:val="007748F3"/>
    <w:rsid w:val="00775008"/>
    <w:rsid w:val="00775134"/>
    <w:rsid w:val="00775439"/>
    <w:rsid w:val="00775C94"/>
    <w:rsid w:val="007762BB"/>
    <w:rsid w:val="0077633B"/>
    <w:rsid w:val="0077699A"/>
    <w:rsid w:val="00776DCA"/>
    <w:rsid w:val="00776E0E"/>
    <w:rsid w:val="007770E2"/>
    <w:rsid w:val="007770FF"/>
    <w:rsid w:val="0077723F"/>
    <w:rsid w:val="007779FB"/>
    <w:rsid w:val="00777D4D"/>
    <w:rsid w:val="00780107"/>
    <w:rsid w:val="0078076D"/>
    <w:rsid w:val="007807DA"/>
    <w:rsid w:val="007807DE"/>
    <w:rsid w:val="00780C3E"/>
    <w:rsid w:val="00781132"/>
    <w:rsid w:val="00781161"/>
    <w:rsid w:val="00781299"/>
    <w:rsid w:val="0078233B"/>
    <w:rsid w:val="0078244A"/>
    <w:rsid w:val="00782789"/>
    <w:rsid w:val="00782BC2"/>
    <w:rsid w:val="00782C21"/>
    <w:rsid w:val="00782D7A"/>
    <w:rsid w:val="00782E29"/>
    <w:rsid w:val="007831A6"/>
    <w:rsid w:val="007831FF"/>
    <w:rsid w:val="00783621"/>
    <w:rsid w:val="00783715"/>
    <w:rsid w:val="0078399C"/>
    <w:rsid w:val="00783A7F"/>
    <w:rsid w:val="00783A96"/>
    <w:rsid w:val="00783F4A"/>
    <w:rsid w:val="0078407C"/>
    <w:rsid w:val="00784219"/>
    <w:rsid w:val="00784376"/>
    <w:rsid w:val="007843CA"/>
    <w:rsid w:val="00784D33"/>
    <w:rsid w:val="00784D7C"/>
    <w:rsid w:val="00784DC9"/>
    <w:rsid w:val="00784DFE"/>
    <w:rsid w:val="00784F63"/>
    <w:rsid w:val="00785117"/>
    <w:rsid w:val="0078535D"/>
    <w:rsid w:val="00785434"/>
    <w:rsid w:val="007855B8"/>
    <w:rsid w:val="007859EA"/>
    <w:rsid w:val="00785A08"/>
    <w:rsid w:val="00785C40"/>
    <w:rsid w:val="007860FC"/>
    <w:rsid w:val="007861B3"/>
    <w:rsid w:val="00786242"/>
    <w:rsid w:val="0078626E"/>
    <w:rsid w:val="00786498"/>
    <w:rsid w:val="007868A3"/>
    <w:rsid w:val="00786B15"/>
    <w:rsid w:val="0078714C"/>
    <w:rsid w:val="0078738B"/>
    <w:rsid w:val="00787444"/>
    <w:rsid w:val="007879C1"/>
    <w:rsid w:val="007879F3"/>
    <w:rsid w:val="00787D6D"/>
    <w:rsid w:val="0079050D"/>
    <w:rsid w:val="007905E2"/>
    <w:rsid w:val="007907C5"/>
    <w:rsid w:val="00791205"/>
    <w:rsid w:val="00791213"/>
    <w:rsid w:val="0079123C"/>
    <w:rsid w:val="007917B0"/>
    <w:rsid w:val="0079190B"/>
    <w:rsid w:val="00791E13"/>
    <w:rsid w:val="007929EF"/>
    <w:rsid w:val="00792F95"/>
    <w:rsid w:val="00793171"/>
    <w:rsid w:val="007933AB"/>
    <w:rsid w:val="00793597"/>
    <w:rsid w:val="0079374D"/>
    <w:rsid w:val="00794134"/>
    <w:rsid w:val="007945F3"/>
    <w:rsid w:val="007945FF"/>
    <w:rsid w:val="007947DE"/>
    <w:rsid w:val="00794CC6"/>
    <w:rsid w:val="0079553D"/>
    <w:rsid w:val="0079595C"/>
    <w:rsid w:val="00795D01"/>
    <w:rsid w:val="00796051"/>
    <w:rsid w:val="00796052"/>
    <w:rsid w:val="00796546"/>
    <w:rsid w:val="00796775"/>
    <w:rsid w:val="0079678C"/>
    <w:rsid w:val="0079718D"/>
    <w:rsid w:val="00797191"/>
    <w:rsid w:val="00797307"/>
    <w:rsid w:val="00797552"/>
    <w:rsid w:val="00797582"/>
    <w:rsid w:val="00797606"/>
    <w:rsid w:val="00797A16"/>
    <w:rsid w:val="00797BAA"/>
    <w:rsid w:val="00797DC6"/>
    <w:rsid w:val="007A005B"/>
    <w:rsid w:val="007A00AC"/>
    <w:rsid w:val="007A00C7"/>
    <w:rsid w:val="007A0510"/>
    <w:rsid w:val="007A0B11"/>
    <w:rsid w:val="007A0D35"/>
    <w:rsid w:val="007A13AD"/>
    <w:rsid w:val="007A157D"/>
    <w:rsid w:val="007A1635"/>
    <w:rsid w:val="007A1649"/>
    <w:rsid w:val="007A1F63"/>
    <w:rsid w:val="007A2017"/>
    <w:rsid w:val="007A261C"/>
    <w:rsid w:val="007A2A9A"/>
    <w:rsid w:val="007A2D9D"/>
    <w:rsid w:val="007A2E40"/>
    <w:rsid w:val="007A355F"/>
    <w:rsid w:val="007A3849"/>
    <w:rsid w:val="007A44AA"/>
    <w:rsid w:val="007A4B52"/>
    <w:rsid w:val="007A4EB1"/>
    <w:rsid w:val="007A5178"/>
    <w:rsid w:val="007A520E"/>
    <w:rsid w:val="007A539A"/>
    <w:rsid w:val="007A55B1"/>
    <w:rsid w:val="007A588A"/>
    <w:rsid w:val="007A5FF6"/>
    <w:rsid w:val="007A6058"/>
    <w:rsid w:val="007A6A1C"/>
    <w:rsid w:val="007A6BBF"/>
    <w:rsid w:val="007A6E0F"/>
    <w:rsid w:val="007A6EC3"/>
    <w:rsid w:val="007A6F87"/>
    <w:rsid w:val="007A70A7"/>
    <w:rsid w:val="007A7578"/>
    <w:rsid w:val="007A7DBE"/>
    <w:rsid w:val="007A7FD6"/>
    <w:rsid w:val="007B00B7"/>
    <w:rsid w:val="007B0300"/>
    <w:rsid w:val="007B043A"/>
    <w:rsid w:val="007B04B7"/>
    <w:rsid w:val="007B05FD"/>
    <w:rsid w:val="007B0846"/>
    <w:rsid w:val="007B0CB8"/>
    <w:rsid w:val="007B102E"/>
    <w:rsid w:val="007B110A"/>
    <w:rsid w:val="007B128F"/>
    <w:rsid w:val="007B1454"/>
    <w:rsid w:val="007B1993"/>
    <w:rsid w:val="007B1BA1"/>
    <w:rsid w:val="007B23BA"/>
    <w:rsid w:val="007B255C"/>
    <w:rsid w:val="007B26EA"/>
    <w:rsid w:val="007B270D"/>
    <w:rsid w:val="007B2BB0"/>
    <w:rsid w:val="007B3027"/>
    <w:rsid w:val="007B3329"/>
    <w:rsid w:val="007B3514"/>
    <w:rsid w:val="007B3850"/>
    <w:rsid w:val="007B3A3D"/>
    <w:rsid w:val="007B3B4A"/>
    <w:rsid w:val="007B3E06"/>
    <w:rsid w:val="007B3E78"/>
    <w:rsid w:val="007B3FC1"/>
    <w:rsid w:val="007B4255"/>
    <w:rsid w:val="007B455D"/>
    <w:rsid w:val="007B4588"/>
    <w:rsid w:val="007B48D1"/>
    <w:rsid w:val="007B48F5"/>
    <w:rsid w:val="007B48FF"/>
    <w:rsid w:val="007B4992"/>
    <w:rsid w:val="007B4A03"/>
    <w:rsid w:val="007B4AB4"/>
    <w:rsid w:val="007B4BB6"/>
    <w:rsid w:val="007B502D"/>
    <w:rsid w:val="007B508A"/>
    <w:rsid w:val="007B575D"/>
    <w:rsid w:val="007B5A44"/>
    <w:rsid w:val="007B5AF3"/>
    <w:rsid w:val="007B63CE"/>
    <w:rsid w:val="007B75E4"/>
    <w:rsid w:val="007B7741"/>
    <w:rsid w:val="007B77EE"/>
    <w:rsid w:val="007B7A16"/>
    <w:rsid w:val="007C02EC"/>
    <w:rsid w:val="007C060B"/>
    <w:rsid w:val="007C0996"/>
    <w:rsid w:val="007C0B87"/>
    <w:rsid w:val="007C0CFE"/>
    <w:rsid w:val="007C0D25"/>
    <w:rsid w:val="007C12F5"/>
    <w:rsid w:val="007C181E"/>
    <w:rsid w:val="007C18C0"/>
    <w:rsid w:val="007C1C86"/>
    <w:rsid w:val="007C1D2C"/>
    <w:rsid w:val="007C24A2"/>
    <w:rsid w:val="007C2C20"/>
    <w:rsid w:val="007C2D17"/>
    <w:rsid w:val="007C2EE3"/>
    <w:rsid w:val="007C3481"/>
    <w:rsid w:val="007C36B5"/>
    <w:rsid w:val="007C3A0C"/>
    <w:rsid w:val="007C3A17"/>
    <w:rsid w:val="007C3AE1"/>
    <w:rsid w:val="007C3B95"/>
    <w:rsid w:val="007C3EB5"/>
    <w:rsid w:val="007C3FF0"/>
    <w:rsid w:val="007C42DE"/>
    <w:rsid w:val="007C4326"/>
    <w:rsid w:val="007C48FF"/>
    <w:rsid w:val="007C4BBF"/>
    <w:rsid w:val="007C4F38"/>
    <w:rsid w:val="007C5541"/>
    <w:rsid w:val="007C5692"/>
    <w:rsid w:val="007C5D4D"/>
    <w:rsid w:val="007C5E21"/>
    <w:rsid w:val="007C645A"/>
    <w:rsid w:val="007C661E"/>
    <w:rsid w:val="007C679D"/>
    <w:rsid w:val="007C69EC"/>
    <w:rsid w:val="007C6AB0"/>
    <w:rsid w:val="007C6D4B"/>
    <w:rsid w:val="007C6D52"/>
    <w:rsid w:val="007C6F91"/>
    <w:rsid w:val="007C744C"/>
    <w:rsid w:val="007C7532"/>
    <w:rsid w:val="007C77DE"/>
    <w:rsid w:val="007C7A27"/>
    <w:rsid w:val="007C7C16"/>
    <w:rsid w:val="007D005A"/>
    <w:rsid w:val="007D0242"/>
    <w:rsid w:val="007D0450"/>
    <w:rsid w:val="007D0967"/>
    <w:rsid w:val="007D0BC2"/>
    <w:rsid w:val="007D0BC9"/>
    <w:rsid w:val="007D0D55"/>
    <w:rsid w:val="007D0D8B"/>
    <w:rsid w:val="007D13B7"/>
    <w:rsid w:val="007D1A9E"/>
    <w:rsid w:val="007D1ABB"/>
    <w:rsid w:val="007D1BFB"/>
    <w:rsid w:val="007D2070"/>
    <w:rsid w:val="007D2466"/>
    <w:rsid w:val="007D251A"/>
    <w:rsid w:val="007D2A41"/>
    <w:rsid w:val="007D2B4E"/>
    <w:rsid w:val="007D2E79"/>
    <w:rsid w:val="007D3021"/>
    <w:rsid w:val="007D30B3"/>
    <w:rsid w:val="007D31CA"/>
    <w:rsid w:val="007D3316"/>
    <w:rsid w:val="007D33EA"/>
    <w:rsid w:val="007D363B"/>
    <w:rsid w:val="007D3871"/>
    <w:rsid w:val="007D39C1"/>
    <w:rsid w:val="007D3A52"/>
    <w:rsid w:val="007D3E91"/>
    <w:rsid w:val="007D3F12"/>
    <w:rsid w:val="007D411B"/>
    <w:rsid w:val="007D4422"/>
    <w:rsid w:val="007D507C"/>
    <w:rsid w:val="007D53BE"/>
    <w:rsid w:val="007D54CF"/>
    <w:rsid w:val="007D54D0"/>
    <w:rsid w:val="007D5821"/>
    <w:rsid w:val="007D58D6"/>
    <w:rsid w:val="007D5CD2"/>
    <w:rsid w:val="007D5DDB"/>
    <w:rsid w:val="007D698E"/>
    <w:rsid w:val="007D6B8F"/>
    <w:rsid w:val="007D6CB9"/>
    <w:rsid w:val="007D6CE2"/>
    <w:rsid w:val="007D6E49"/>
    <w:rsid w:val="007D717E"/>
    <w:rsid w:val="007D72CD"/>
    <w:rsid w:val="007D73E3"/>
    <w:rsid w:val="007D7541"/>
    <w:rsid w:val="007D7782"/>
    <w:rsid w:val="007D77C3"/>
    <w:rsid w:val="007D7B3F"/>
    <w:rsid w:val="007E00CB"/>
    <w:rsid w:val="007E0323"/>
    <w:rsid w:val="007E0947"/>
    <w:rsid w:val="007E094F"/>
    <w:rsid w:val="007E101B"/>
    <w:rsid w:val="007E11A3"/>
    <w:rsid w:val="007E12A7"/>
    <w:rsid w:val="007E1633"/>
    <w:rsid w:val="007E174B"/>
    <w:rsid w:val="007E1CF3"/>
    <w:rsid w:val="007E21F1"/>
    <w:rsid w:val="007E254E"/>
    <w:rsid w:val="007E2CB1"/>
    <w:rsid w:val="007E320B"/>
    <w:rsid w:val="007E327E"/>
    <w:rsid w:val="007E419F"/>
    <w:rsid w:val="007E4484"/>
    <w:rsid w:val="007E46DA"/>
    <w:rsid w:val="007E49E3"/>
    <w:rsid w:val="007E4BE9"/>
    <w:rsid w:val="007E4FB3"/>
    <w:rsid w:val="007E52ED"/>
    <w:rsid w:val="007E5C60"/>
    <w:rsid w:val="007E5D4E"/>
    <w:rsid w:val="007E5D7E"/>
    <w:rsid w:val="007E5EDA"/>
    <w:rsid w:val="007E604C"/>
    <w:rsid w:val="007E68A0"/>
    <w:rsid w:val="007E6C29"/>
    <w:rsid w:val="007E6D39"/>
    <w:rsid w:val="007E7499"/>
    <w:rsid w:val="007E74AA"/>
    <w:rsid w:val="007E7EF9"/>
    <w:rsid w:val="007E7F10"/>
    <w:rsid w:val="007F0161"/>
    <w:rsid w:val="007F0207"/>
    <w:rsid w:val="007F04C2"/>
    <w:rsid w:val="007F1107"/>
    <w:rsid w:val="007F11B6"/>
    <w:rsid w:val="007F1382"/>
    <w:rsid w:val="007F19C1"/>
    <w:rsid w:val="007F1D1E"/>
    <w:rsid w:val="007F1DCB"/>
    <w:rsid w:val="007F22AD"/>
    <w:rsid w:val="007F2885"/>
    <w:rsid w:val="007F2F1B"/>
    <w:rsid w:val="007F2FA9"/>
    <w:rsid w:val="007F3583"/>
    <w:rsid w:val="007F37ED"/>
    <w:rsid w:val="007F3BDF"/>
    <w:rsid w:val="007F43FC"/>
    <w:rsid w:val="007F46E4"/>
    <w:rsid w:val="007F4C5E"/>
    <w:rsid w:val="007F4FF7"/>
    <w:rsid w:val="007F5110"/>
    <w:rsid w:val="007F538F"/>
    <w:rsid w:val="007F5434"/>
    <w:rsid w:val="007F5C37"/>
    <w:rsid w:val="007F6264"/>
    <w:rsid w:val="007F683D"/>
    <w:rsid w:val="007F6C04"/>
    <w:rsid w:val="007F6C0B"/>
    <w:rsid w:val="007F6CCB"/>
    <w:rsid w:val="007F6CE2"/>
    <w:rsid w:val="007F7389"/>
    <w:rsid w:val="007F739E"/>
    <w:rsid w:val="007F73E9"/>
    <w:rsid w:val="007F74A1"/>
    <w:rsid w:val="007F781E"/>
    <w:rsid w:val="007F7878"/>
    <w:rsid w:val="007F7BBD"/>
    <w:rsid w:val="008003FF"/>
    <w:rsid w:val="008004A1"/>
    <w:rsid w:val="0080098C"/>
    <w:rsid w:val="00800B17"/>
    <w:rsid w:val="00800BFE"/>
    <w:rsid w:val="00800C57"/>
    <w:rsid w:val="00800CF0"/>
    <w:rsid w:val="008011C0"/>
    <w:rsid w:val="00801785"/>
    <w:rsid w:val="008019EA"/>
    <w:rsid w:val="00801B6B"/>
    <w:rsid w:val="00802201"/>
    <w:rsid w:val="00802450"/>
    <w:rsid w:val="00802701"/>
    <w:rsid w:val="00802840"/>
    <w:rsid w:val="008029E7"/>
    <w:rsid w:val="00802A31"/>
    <w:rsid w:val="00802A51"/>
    <w:rsid w:val="0080328E"/>
    <w:rsid w:val="0080351F"/>
    <w:rsid w:val="008042A0"/>
    <w:rsid w:val="0080454E"/>
    <w:rsid w:val="00804AC4"/>
    <w:rsid w:val="00804D5A"/>
    <w:rsid w:val="00804F05"/>
    <w:rsid w:val="0080533C"/>
    <w:rsid w:val="00805442"/>
    <w:rsid w:val="008056E5"/>
    <w:rsid w:val="008057FB"/>
    <w:rsid w:val="00805DA2"/>
    <w:rsid w:val="00805EB8"/>
    <w:rsid w:val="008061BF"/>
    <w:rsid w:val="00806638"/>
    <w:rsid w:val="008068EE"/>
    <w:rsid w:val="00806E27"/>
    <w:rsid w:val="008070D6"/>
    <w:rsid w:val="0080767B"/>
    <w:rsid w:val="008078DF"/>
    <w:rsid w:val="00807957"/>
    <w:rsid w:val="00807D24"/>
    <w:rsid w:val="00807DAE"/>
    <w:rsid w:val="00807ED8"/>
    <w:rsid w:val="008101A5"/>
    <w:rsid w:val="00810332"/>
    <w:rsid w:val="00810749"/>
    <w:rsid w:val="008108BF"/>
    <w:rsid w:val="008109C8"/>
    <w:rsid w:val="00810C9E"/>
    <w:rsid w:val="00810DAB"/>
    <w:rsid w:val="0081107F"/>
    <w:rsid w:val="0081109E"/>
    <w:rsid w:val="0081120C"/>
    <w:rsid w:val="008113DA"/>
    <w:rsid w:val="00811E75"/>
    <w:rsid w:val="00811F0B"/>
    <w:rsid w:val="00812666"/>
    <w:rsid w:val="00812A0C"/>
    <w:rsid w:val="00812F3B"/>
    <w:rsid w:val="008136ED"/>
    <w:rsid w:val="00813AD5"/>
    <w:rsid w:val="00813BD1"/>
    <w:rsid w:val="00813D35"/>
    <w:rsid w:val="00813DFC"/>
    <w:rsid w:val="00813EDC"/>
    <w:rsid w:val="00814150"/>
    <w:rsid w:val="0081452C"/>
    <w:rsid w:val="0081459F"/>
    <w:rsid w:val="008146CD"/>
    <w:rsid w:val="008149C0"/>
    <w:rsid w:val="00814A3B"/>
    <w:rsid w:val="00815402"/>
    <w:rsid w:val="008155BB"/>
    <w:rsid w:val="00815740"/>
    <w:rsid w:val="0081580E"/>
    <w:rsid w:val="00815A73"/>
    <w:rsid w:val="008160B9"/>
    <w:rsid w:val="0081647A"/>
    <w:rsid w:val="00816494"/>
    <w:rsid w:val="00816586"/>
    <w:rsid w:val="00816767"/>
    <w:rsid w:val="00816B09"/>
    <w:rsid w:val="00816FBC"/>
    <w:rsid w:val="0081737B"/>
    <w:rsid w:val="00817500"/>
    <w:rsid w:val="00817682"/>
    <w:rsid w:val="008176B9"/>
    <w:rsid w:val="00817937"/>
    <w:rsid w:val="008201A9"/>
    <w:rsid w:val="00820919"/>
    <w:rsid w:val="00820E19"/>
    <w:rsid w:val="00821180"/>
    <w:rsid w:val="00821185"/>
    <w:rsid w:val="008211DA"/>
    <w:rsid w:val="008212AC"/>
    <w:rsid w:val="00821E08"/>
    <w:rsid w:val="00821F4A"/>
    <w:rsid w:val="0082232C"/>
    <w:rsid w:val="00822397"/>
    <w:rsid w:val="008223D0"/>
    <w:rsid w:val="0082265B"/>
    <w:rsid w:val="00822ADF"/>
    <w:rsid w:val="008232B7"/>
    <w:rsid w:val="00823333"/>
    <w:rsid w:val="0082336B"/>
    <w:rsid w:val="00823390"/>
    <w:rsid w:val="00823394"/>
    <w:rsid w:val="00823431"/>
    <w:rsid w:val="008237F3"/>
    <w:rsid w:val="00823872"/>
    <w:rsid w:val="008238CD"/>
    <w:rsid w:val="00823A02"/>
    <w:rsid w:val="00823ABD"/>
    <w:rsid w:val="00823CA5"/>
    <w:rsid w:val="00823CBE"/>
    <w:rsid w:val="008243CF"/>
    <w:rsid w:val="008251FF"/>
    <w:rsid w:val="0082562D"/>
    <w:rsid w:val="008257CF"/>
    <w:rsid w:val="008259CE"/>
    <w:rsid w:val="00825AB3"/>
    <w:rsid w:val="00825E62"/>
    <w:rsid w:val="00826087"/>
    <w:rsid w:val="008263C3"/>
    <w:rsid w:val="008263FF"/>
    <w:rsid w:val="00826537"/>
    <w:rsid w:val="00826BA4"/>
    <w:rsid w:val="00826DCE"/>
    <w:rsid w:val="00826FB3"/>
    <w:rsid w:val="0082754E"/>
    <w:rsid w:val="00827A9C"/>
    <w:rsid w:val="00827CBD"/>
    <w:rsid w:val="008305B8"/>
    <w:rsid w:val="008306FE"/>
    <w:rsid w:val="00830761"/>
    <w:rsid w:val="0083117D"/>
    <w:rsid w:val="008311E9"/>
    <w:rsid w:val="008312B6"/>
    <w:rsid w:val="0083142B"/>
    <w:rsid w:val="008314C5"/>
    <w:rsid w:val="0083184C"/>
    <w:rsid w:val="0083199B"/>
    <w:rsid w:val="00831AE7"/>
    <w:rsid w:val="008320B5"/>
    <w:rsid w:val="008322BF"/>
    <w:rsid w:val="008325D2"/>
    <w:rsid w:val="00832D6C"/>
    <w:rsid w:val="00832FBA"/>
    <w:rsid w:val="0083305D"/>
    <w:rsid w:val="00833511"/>
    <w:rsid w:val="00833619"/>
    <w:rsid w:val="00833623"/>
    <w:rsid w:val="008336E8"/>
    <w:rsid w:val="00833A7F"/>
    <w:rsid w:val="00833EB0"/>
    <w:rsid w:val="008343F0"/>
    <w:rsid w:val="008344E2"/>
    <w:rsid w:val="0083465B"/>
    <w:rsid w:val="00835247"/>
    <w:rsid w:val="0083544E"/>
    <w:rsid w:val="008354AE"/>
    <w:rsid w:val="00835817"/>
    <w:rsid w:val="0083588E"/>
    <w:rsid w:val="00835D4E"/>
    <w:rsid w:val="00835DC0"/>
    <w:rsid w:val="00835F11"/>
    <w:rsid w:val="00836031"/>
    <w:rsid w:val="008361BA"/>
    <w:rsid w:val="00836462"/>
    <w:rsid w:val="008366C8"/>
    <w:rsid w:val="008369D5"/>
    <w:rsid w:val="00836E9C"/>
    <w:rsid w:val="00836F7A"/>
    <w:rsid w:val="00837105"/>
    <w:rsid w:val="00837365"/>
    <w:rsid w:val="008373DE"/>
    <w:rsid w:val="008374A4"/>
    <w:rsid w:val="008378EC"/>
    <w:rsid w:val="00837BC4"/>
    <w:rsid w:val="00837CF0"/>
    <w:rsid w:val="0084064F"/>
    <w:rsid w:val="008407F0"/>
    <w:rsid w:val="00840A80"/>
    <w:rsid w:val="00840E04"/>
    <w:rsid w:val="00841076"/>
    <w:rsid w:val="0084131C"/>
    <w:rsid w:val="00841722"/>
    <w:rsid w:val="008417D6"/>
    <w:rsid w:val="00841971"/>
    <w:rsid w:val="00842009"/>
    <w:rsid w:val="00842213"/>
    <w:rsid w:val="008422E4"/>
    <w:rsid w:val="00842B9F"/>
    <w:rsid w:val="00842CE7"/>
    <w:rsid w:val="00842E70"/>
    <w:rsid w:val="008434DB"/>
    <w:rsid w:val="00843509"/>
    <w:rsid w:val="00843541"/>
    <w:rsid w:val="008439B2"/>
    <w:rsid w:val="008439EB"/>
    <w:rsid w:val="00843C7E"/>
    <w:rsid w:val="00843FF9"/>
    <w:rsid w:val="008440A2"/>
    <w:rsid w:val="008440F6"/>
    <w:rsid w:val="0084442F"/>
    <w:rsid w:val="008445E3"/>
    <w:rsid w:val="008447C0"/>
    <w:rsid w:val="0084488B"/>
    <w:rsid w:val="00844E8E"/>
    <w:rsid w:val="008453F1"/>
    <w:rsid w:val="00845426"/>
    <w:rsid w:val="00845582"/>
    <w:rsid w:val="00845846"/>
    <w:rsid w:val="008459E2"/>
    <w:rsid w:val="00845A84"/>
    <w:rsid w:val="00845C56"/>
    <w:rsid w:val="00845FB6"/>
    <w:rsid w:val="008460FE"/>
    <w:rsid w:val="0084625F"/>
    <w:rsid w:val="0084677E"/>
    <w:rsid w:val="008467FA"/>
    <w:rsid w:val="0084680C"/>
    <w:rsid w:val="00846820"/>
    <w:rsid w:val="00846B45"/>
    <w:rsid w:val="00846E85"/>
    <w:rsid w:val="00846F57"/>
    <w:rsid w:val="0084703A"/>
    <w:rsid w:val="0084718B"/>
    <w:rsid w:val="00847268"/>
    <w:rsid w:val="008475FA"/>
    <w:rsid w:val="00847628"/>
    <w:rsid w:val="00847CA2"/>
    <w:rsid w:val="00847E55"/>
    <w:rsid w:val="00847EDC"/>
    <w:rsid w:val="00847F46"/>
    <w:rsid w:val="00850130"/>
    <w:rsid w:val="008504E4"/>
    <w:rsid w:val="00850BBE"/>
    <w:rsid w:val="00850BDA"/>
    <w:rsid w:val="00851602"/>
    <w:rsid w:val="008516D1"/>
    <w:rsid w:val="008516E9"/>
    <w:rsid w:val="008518F2"/>
    <w:rsid w:val="00851A3F"/>
    <w:rsid w:val="00851C13"/>
    <w:rsid w:val="00851CB9"/>
    <w:rsid w:val="00851D07"/>
    <w:rsid w:val="00851E85"/>
    <w:rsid w:val="00851F48"/>
    <w:rsid w:val="0085293B"/>
    <w:rsid w:val="0085331F"/>
    <w:rsid w:val="008534A2"/>
    <w:rsid w:val="008535D4"/>
    <w:rsid w:val="00853702"/>
    <w:rsid w:val="0085375C"/>
    <w:rsid w:val="0085386B"/>
    <w:rsid w:val="008538BF"/>
    <w:rsid w:val="008539EC"/>
    <w:rsid w:val="00853AB4"/>
    <w:rsid w:val="00853C90"/>
    <w:rsid w:val="00853CAD"/>
    <w:rsid w:val="00853D85"/>
    <w:rsid w:val="00854733"/>
    <w:rsid w:val="00854DAF"/>
    <w:rsid w:val="008550F2"/>
    <w:rsid w:val="00855662"/>
    <w:rsid w:val="0085574C"/>
    <w:rsid w:val="00855A65"/>
    <w:rsid w:val="00855FBA"/>
    <w:rsid w:val="008568DE"/>
    <w:rsid w:val="00856B72"/>
    <w:rsid w:val="00856F16"/>
    <w:rsid w:val="00857383"/>
    <w:rsid w:val="008577B2"/>
    <w:rsid w:val="0085791E"/>
    <w:rsid w:val="00857B05"/>
    <w:rsid w:val="00860258"/>
    <w:rsid w:val="0086057B"/>
    <w:rsid w:val="008605FC"/>
    <w:rsid w:val="008607B4"/>
    <w:rsid w:val="00860A92"/>
    <w:rsid w:val="00860B25"/>
    <w:rsid w:val="00860B3A"/>
    <w:rsid w:val="00860CF1"/>
    <w:rsid w:val="008610B2"/>
    <w:rsid w:val="00861271"/>
    <w:rsid w:val="008613C0"/>
    <w:rsid w:val="008616D4"/>
    <w:rsid w:val="008617A3"/>
    <w:rsid w:val="00861D4A"/>
    <w:rsid w:val="00861E8E"/>
    <w:rsid w:val="00861EA5"/>
    <w:rsid w:val="00861F94"/>
    <w:rsid w:val="00862158"/>
    <w:rsid w:val="00862243"/>
    <w:rsid w:val="00863769"/>
    <w:rsid w:val="00863C66"/>
    <w:rsid w:val="00863CA9"/>
    <w:rsid w:val="008640DF"/>
    <w:rsid w:val="0086425B"/>
    <w:rsid w:val="00864364"/>
    <w:rsid w:val="00864E97"/>
    <w:rsid w:val="00864F71"/>
    <w:rsid w:val="00864FED"/>
    <w:rsid w:val="00865055"/>
    <w:rsid w:val="0086537B"/>
    <w:rsid w:val="00865490"/>
    <w:rsid w:val="00865C49"/>
    <w:rsid w:val="00865F51"/>
    <w:rsid w:val="00865F84"/>
    <w:rsid w:val="008661DA"/>
    <w:rsid w:val="0086629A"/>
    <w:rsid w:val="00866996"/>
    <w:rsid w:val="00866ED9"/>
    <w:rsid w:val="0086707D"/>
    <w:rsid w:val="0086769D"/>
    <w:rsid w:val="00867937"/>
    <w:rsid w:val="008679E5"/>
    <w:rsid w:val="00867A75"/>
    <w:rsid w:val="00867ED7"/>
    <w:rsid w:val="00867FBF"/>
    <w:rsid w:val="00870020"/>
    <w:rsid w:val="008700EC"/>
    <w:rsid w:val="008702EC"/>
    <w:rsid w:val="00871222"/>
    <w:rsid w:val="008712BE"/>
    <w:rsid w:val="00871ABD"/>
    <w:rsid w:val="00871CED"/>
    <w:rsid w:val="00871D8F"/>
    <w:rsid w:val="00871E47"/>
    <w:rsid w:val="0087206F"/>
    <w:rsid w:val="00872425"/>
    <w:rsid w:val="0087262F"/>
    <w:rsid w:val="00872919"/>
    <w:rsid w:val="00872C95"/>
    <w:rsid w:val="00872D88"/>
    <w:rsid w:val="0087300B"/>
    <w:rsid w:val="0087348A"/>
    <w:rsid w:val="00873E44"/>
    <w:rsid w:val="00873F8C"/>
    <w:rsid w:val="008742C5"/>
    <w:rsid w:val="00874540"/>
    <w:rsid w:val="008748C3"/>
    <w:rsid w:val="00874A66"/>
    <w:rsid w:val="00874D42"/>
    <w:rsid w:val="00874FA0"/>
    <w:rsid w:val="008750CD"/>
    <w:rsid w:val="0087527C"/>
    <w:rsid w:val="008754CF"/>
    <w:rsid w:val="00876316"/>
    <w:rsid w:val="0087638C"/>
    <w:rsid w:val="00876729"/>
    <w:rsid w:val="0087672C"/>
    <w:rsid w:val="00876A38"/>
    <w:rsid w:val="00876E18"/>
    <w:rsid w:val="008776B1"/>
    <w:rsid w:val="0087776D"/>
    <w:rsid w:val="0087777C"/>
    <w:rsid w:val="008777AB"/>
    <w:rsid w:val="0087781A"/>
    <w:rsid w:val="00877B62"/>
    <w:rsid w:val="00877E38"/>
    <w:rsid w:val="0088013B"/>
    <w:rsid w:val="00880975"/>
    <w:rsid w:val="00880BA3"/>
    <w:rsid w:val="00880CC6"/>
    <w:rsid w:val="00881315"/>
    <w:rsid w:val="008818F5"/>
    <w:rsid w:val="00881A1A"/>
    <w:rsid w:val="00881E9C"/>
    <w:rsid w:val="00882053"/>
    <w:rsid w:val="00882348"/>
    <w:rsid w:val="00882B4B"/>
    <w:rsid w:val="00882D0B"/>
    <w:rsid w:val="008831BF"/>
    <w:rsid w:val="008832E7"/>
    <w:rsid w:val="00883463"/>
    <w:rsid w:val="0088364A"/>
    <w:rsid w:val="0088379D"/>
    <w:rsid w:val="0088388B"/>
    <w:rsid w:val="00883E1E"/>
    <w:rsid w:val="00883E4D"/>
    <w:rsid w:val="00883E70"/>
    <w:rsid w:val="00883F98"/>
    <w:rsid w:val="0088463A"/>
    <w:rsid w:val="00884F2A"/>
    <w:rsid w:val="008856E0"/>
    <w:rsid w:val="00885EE5"/>
    <w:rsid w:val="0088603A"/>
    <w:rsid w:val="008860DB"/>
    <w:rsid w:val="008860E5"/>
    <w:rsid w:val="0088632C"/>
    <w:rsid w:val="00886649"/>
    <w:rsid w:val="00886EAB"/>
    <w:rsid w:val="008873E1"/>
    <w:rsid w:val="00887A55"/>
    <w:rsid w:val="00887B02"/>
    <w:rsid w:val="00887B16"/>
    <w:rsid w:val="00887E9E"/>
    <w:rsid w:val="0088E6CD"/>
    <w:rsid w:val="0089014B"/>
    <w:rsid w:val="0089080F"/>
    <w:rsid w:val="00890CB1"/>
    <w:rsid w:val="00890CF5"/>
    <w:rsid w:val="00890DC7"/>
    <w:rsid w:val="0089161E"/>
    <w:rsid w:val="00892231"/>
    <w:rsid w:val="0089287E"/>
    <w:rsid w:val="00892AFD"/>
    <w:rsid w:val="00893272"/>
    <w:rsid w:val="00893310"/>
    <w:rsid w:val="00893369"/>
    <w:rsid w:val="00893946"/>
    <w:rsid w:val="00893B83"/>
    <w:rsid w:val="00893D19"/>
    <w:rsid w:val="00893D59"/>
    <w:rsid w:val="008941CB"/>
    <w:rsid w:val="00894292"/>
    <w:rsid w:val="008944BE"/>
    <w:rsid w:val="00894AB7"/>
    <w:rsid w:val="00894E68"/>
    <w:rsid w:val="0089512F"/>
    <w:rsid w:val="008953C6"/>
    <w:rsid w:val="00895725"/>
    <w:rsid w:val="00895778"/>
    <w:rsid w:val="0089659D"/>
    <w:rsid w:val="0089672D"/>
    <w:rsid w:val="00896837"/>
    <w:rsid w:val="00896938"/>
    <w:rsid w:val="00896946"/>
    <w:rsid w:val="00896D68"/>
    <w:rsid w:val="00897026"/>
    <w:rsid w:val="008971C5"/>
    <w:rsid w:val="008971F2"/>
    <w:rsid w:val="0089736C"/>
    <w:rsid w:val="00897433"/>
    <w:rsid w:val="0089758F"/>
    <w:rsid w:val="0089776A"/>
    <w:rsid w:val="0089776F"/>
    <w:rsid w:val="008977DB"/>
    <w:rsid w:val="00897EF7"/>
    <w:rsid w:val="00897F5A"/>
    <w:rsid w:val="008A0011"/>
    <w:rsid w:val="008A0089"/>
    <w:rsid w:val="008A02E9"/>
    <w:rsid w:val="008A043F"/>
    <w:rsid w:val="008A098B"/>
    <w:rsid w:val="008A163E"/>
    <w:rsid w:val="008A1909"/>
    <w:rsid w:val="008A1FD9"/>
    <w:rsid w:val="008A210B"/>
    <w:rsid w:val="008A2354"/>
    <w:rsid w:val="008A23F4"/>
    <w:rsid w:val="008A26C6"/>
    <w:rsid w:val="008A26EA"/>
    <w:rsid w:val="008A2751"/>
    <w:rsid w:val="008A29B7"/>
    <w:rsid w:val="008A2BA3"/>
    <w:rsid w:val="008A2C5F"/>
    <w:rsid w:val="008A3539"/>
    <w:rsid w:val="008A3BE7"/>
    <w:rsid w:val="008A402F"/>
    <w:rsid w:val="008A4AEF"/>
    <w:rsid w:val="008A4CEC"/>
    <w:rsid w:val="008A508B"/>
    <w:rsid w:val="008A5529"/>
    <w:rsid w:val="008A609F"/>
    <w:rsid w:val="008A60F5"/>
    <w:rsid w:val="008A62DF"/>
    <w:rsid w:val="008A67E0"/>
    <w:rsid w:val="008A6A12"/>
    <w:rsid w:val="008A6DA6"/>
    <w:rsid w:val="008A6DAE"/>
    <w:rsid w:val="008A6E19"/>
    <w:rsid w:val="008A6EE9"/>
    <w:rsid w:val="008A713A"/>
    <w:rsid w:val="008A7196"/>
    <w:rsid w:val="008A737C"/>
    <w:rsid w:val="008A73A4"/>
    <w:rsid w:val="008A744E"/>
    <w:rsid w:val="008A7819"/>
    <w:rsid w:val="008A7CFC"/>
    <w:rsid w:val="008B00FA"/>
    <w:rsid w:val="008B04B5"/>
    <w:rsid w:val="008B05D4"/>
    <w:rsid w:val="008B085C"/>
    <w:rsid w:val="008B0981"/>
    <w:rsid w:val="008B0BBF"/>
    <w:rsid w:val="008B0E96"/>
    <w:rsid w:val="008B196F"/>
    <w:rsid w:val="008B1C0E"/>
    <w:rsid w:val="008B1F4A"/>
    <w:rsid w:val="008B22DC"/>
    <w:rsid w:val="008B2471"/>
    <w:rsid w:val="008B2473"/>
    <w:rsid w:val="008B2586"/>
    <w:rsid w:val="008B2692"/>
    <w:rsid w:val="008B2A97"/>
    <w:rsid w:val="008B2E20"/>
    <w:rsid w:val="008B2EF2"/>
    <w:rsid w:val="008B3117"/>
    <w:rsid w:val="008B324E"/>
    <w:rsid w:val="008B346C"/>
    <w:rsid w:val="008B3A18"/>
    <w:rsid w:val="008B41C5"/>
    <w:rsid w:val="008B4A6D"/>
    <w:rsid w:val="008B4D47"/>
    <w:rsid w:val="008B5831"/>
    <w:rsid w:val="008B5FD7"/>
    <w:rsid w:val="008B6005"/>
    <w:rsid w:val="008B608E"/>
    <w:rsid w:val="008B651F"/>
    <w:rsid w:val="008B685A"/>
    <w:rsid w:val="008B6CB3"/>
    <w:rsid w:val="008B6E03"/>
    <w:rsid w:val="008B72C4"/>
    <w:rsid w:val="008B76BF"/>
    <w:rsid w:val="008B7860"/>
    <w:rsid w:val="008B7ABF"/>
    <w:rsid w:val="008B7C9B"/>
    <w:rsid w:val="008B7D3B"/>
    <w:rsid w:val="008B7E36"/>
    <w:rsid w:val="008C055A"/>
    <w:rsid w:val="008C069B"/>
    <w:rsid w:val="008C08B4"/>
    <w:rsid w:val="008C0AED"/>
    <w:rsid w:val="008C0C7E"/>
    <w:rsid w:val="008C0E5B"/>
    <w:rsid w:val="008C0F22"/>
    <w:rsid w:val="008C1137"/>
    <w:rsid w:val="008C15B6"/>
    <w:rsid w:val="008C1652"/>
    <w:rsid w:val="008C1920"/>
    <w:rsid w:val="008C2228"/>
    <w:rsid w:val="008C226E"/>
    <w:rsid w:val="008C2645"/>
    <w:rsid w:val="008C2C46"/>
    <w:rsid w:val="008C3099"/>
    <w:rsid w:val="008C3575"/>
    <w:rsid w:val="008C35C3"/>
    <w:rsid w:val="008C36FF"/>
    <w:rsid w:val="008C37B1"/>
    <w:rsid w:val="008C38ED"/>
    <w:rsid w:val="008C396D"/>
    <w:rsid w:val="008C3A4A"/>
    <w:rsid w:val="008C3D1B"/>
    <w:rsid w:val="008C475C"/>
    <w:rsid w:val="008C47C7"/>
    <w:rsid w:val="008C4833"/>
    <w:rsid w:val="008C4D3E"/>
    <w:rsid w:val="008C4DA5"/>
    <w:rsid w:val="008C4E96"/>
    <w:rsid w:val="008C5138"/>
    <w:rsid w:val="008C51BA"/>
    <w:rsid w:val="008C58E6"/>
    <w:rsid w:val="008C5B50"/>
    <w:rsid w:val="008C5F8E"/>
    <w:rsid w:val="008C6159"/>
    <w:rsid w:val="008C676D"/>
    <w:rsid w:val="008C6911"/>
    <w:rsid w:val="008C6AA0"/>
    <w:rsid w:val="008C6AA3"/>
    <w:rsid w:val="008C6C51"/>
    <w:rsid w:val="008C6DBC"/>
    <w:rsid w:val="008C6E1C"/>
    <w:rsid w:val="008C70B3"/>
    <w:rsid w:val="008C718B"/>
    <w:rsid w:val="008C7421"/>
    <w:rsid w:val="008C74E3"/>
    <w:rsid w:val="008C79EB"/>
    <w:rsid w:val="008C79EF"/>
    <w:rsid w:val="008D0063"/>
    <w:rsid w:val="008D047E"/>
    <w:rsid w:val="008D090D"/>
    <w:rsid w:val="008D0A53"/>
    <w:rsid w:val="008D0B0E"/>
    <w:rsid w:val="008D0B1F"/>
    <w:rsid w:val="008D10BA"/>
    <w:rsid w:val="008D12EA"/>
    <w:rsid w:val="008D1BD5"/>
    <w:rsid w:val="008D1C3E"/>
    <w:rsid w:val="008D1D52"/>
    <w:rsid w:val="008D1EC9"/>
    <w:rsid w:val="008D1F65"/>
    <w:rsid w:val="008D1F75"/>
    <w:rsid w:val="008D1F7B"/>
    <w:rsid w:val="008D20AB"/>
    <w:rsid w:val="008D25CD"/>
    <w:rsid w:val="008D277E"/>
    <w:rsid w:val="008D27D9"/>
    <w:rsid w:val="008D28F5"/>
    <w:rsid w:val="008D2988"/>
    <w:rsid w:val="008D2A0F"/>
    <w:rsid w:val="008D2C11"/>
    <w:rsid w:val="008D2E41"/>
    <w:rsid w:val="008D3330"/>
    <w:rsid w:val="008D341B"/>
    <w:rsid w:val="008D3676"/>
    <w:rsid w:val="008D3750"/>
    <w:rsid w:val="008D3E8C"/>
    <w:rsid w:val="008D41AA"/>
    <w:rsid w:val="008D4211"/>
    <w:rsid w:val="008D4234"/>
    <w:rsid w:val="008D456D"/>
    <w:rsid w:val="008D46B7"/>
    <w:rsid w:val="008D4958"/>
    <w:rsid w:val="008D4A2E"/>
    <w:rsid w:val="008D4C89"/>
    <w:rsid w:val="008D4EF4"/>
    <w:rsid w:val="008D544A"/>
    <w:rsid w:val="008D56E1"/>
    <w:rsid w:val="008D56FD"/>
    <w:rsid w:val="008D5772"/>
    <w:rsid w:val="008D5AC4"/>
    <w:rsid w:val="008D5D15"/>
    <w:rsid w:val="008D5FED"/>
    <w:rsid w:val="008D601B"/>
    <w:rsid w:val="008D6254"/>
    <w:rsid w:val="008D6370"/>
    <w:rsid w:val="008D6403"/>
    <w:rsid w:val="008D68D9"/>
    <w:rsid w:val="008D696D"/>
    <w:rsid w:val="008D6A18"/>
    <w:rsid w:val="008D6B35"/>
    <w:rsid w:val="008D6F86"/>
    <w:rsid w:val="008D6F87"/>
    <w:rsid w:val="008D707F"/>
    <w:rsid w:val="008D7E39"/>
    <w:rsid w:val="008E00A0"/>
    <w:rsid w:val="008E02F4"/>
    <w:rsid w:val="008E05BF"/>
    <w:rsid w:val="008E070B"/>
    <w:rsid w:val="008E0971"/>
    <w:rsid w:val="008E09EC"/>
    <w:rsid w:val="008E09F4"/>
    <w:rsid w:val="008E145E"/>
    <w:rsid w:val="008E19C2"/>
    <w:rsid w:val="008E19FC"/>
    <w:rsid w:val="008E1BE5"/>
    <w:rsid w:val="008E21E7"/>
    <w:rsid w:val="008E2474"/>
    <w:rsid w:val="008E2837"/>
    <w:rsid w:val="008E2945"/>
    <w:rsid w:val="008E29AA"/>
    <w:rsid w:val="008E31B3"/>
    <w:rsid w:val="008E3706"/>
    <w:rsid w:val="008E3B4A"/>
    <w:rsid w:val="008E427E"/>
    <w:rsid w:val="008E44F4"/>
    <w:rsid w:val="008E455A"/>
    <w:rsid w:val="008E48DE"/>
    <w:rsid w:val="008E48E6"/>
    <w:rsid w:val="008E4EE4"/>
    <w:rsid w:val="008E5375"/>
    <w:rsid w:val="008E5476"/>
    <w:rsid w:val="008E54ED"/>
    <w:rsid w:val="008E55FD"/>
    <w:rsid w:val="008E57C9"/>
    <w:rsid w:val="008E580D"/>
    <w:rsid w:val="008E64A0"/>
    <w:rsid w:val="008E6AC3"/>
    <w:rsid w:val="008E6C54"/>
    <w:rsid w:val="008E6D43"/>
    <w:rsid w:val="008E6DB5"/>
    <w:rsid w:val="008E6FB0"/>
    <w:rsid w:val="008E72AF"/>
    <w:rsid w:val="008F0A8E"/>
    <w:rsid w:val="008F0B74"/>
    <w:rsid w:val="008F0DD2"/>
    <w:rsid w:val="008F136D"/>
    <w:rsid w:val="008F1716"/>
    <w:rsid w:val="008F1BB4"/>
    <w:rsid w:val="008F1C32"/>
    <w:rsid w:val="008F1E6F"/>
    <w:rsid w:val="008F1FBD"/>
    <w:rsid w:val="008F225C"/>
    <w:rsid w:val="008F24B3"/>
    <w:rsid w:val="008F24E0"/>
    <w:rsid w:val="008F27E5"/>
    <w:rsid w:val="008F3274"/>
    <w:rsid w:val="008F3C51"/>
    <w:rsid w:val="008F3CED"/>
    <w:rsid w:val="008F3DA9"/>
    <w:rsid w:val="008F3F32"/>
    <w:rsid w:val="008F41AD"/>
    <w:rsid w:val="008F446E"/>
    <w:rsid w:val="008F4702"/>
    <w:rsid w:val="008F497C"/>
    <w:rsid w:val="008F4A74"/>
    <w:rsid w:val="008F4BDA"/>
    <w:rsid w:val="008F4D09"/>
    <w:rsid w:val="008F57D6"/>
    <w:rsid w:val="008F58F2"/>
    <w:rsid w:val="008F5935"/>
    <w:rsid w:val="008F6156"/>
    <w:rsid w:val="008F6158"/>
    <w:rsid w:val="008F626C"/>
    <w:rsid w:val="008F645E"/>
    <w:rsid w:val="008F6802"/>
    <w:rsid w:val="008F69CB"/>
    <w:rsid w:val="008F6A8A"/>
    <w:rsid w:val="008F6C39"/>
    <w:rsid w:val="008F6CAB"/>
    <w:rsid w:val="008F6F7E"/>
    <w:rsid w:val="008F7454"/>
    <w:rsid w:val="008F7797"/>
    <w:rsid w:val="008F7E7C"/>
    <w:rsid w:val="009000ED"/>
    <w:rsid w:val="00900290"/>
    <w:rsid w:val="00900645"/>
    <w:rsid w:val="00900A0D"/>
    <w:rsid w:val="00900AE4"/>
    <w:rsid w:val="00900CBD"/>
    <w:rsid w:val="00901755"/>
    <w:rsid w:val="00901A19"/>
    <w:rsid w:val="00901DFF"/>
    <w:rsid w:val="00901E44"/>
    <w:rsid w:val="00901F12"/>
    <w:rsid w:val="009020ED"/>
    <w:rsid w:val="009023C0"/>
    <w:rsid w:val="00902BC4"/>
    <w:rsid w:val="00902E2A"/>
    <w:rsid w:val="0090332F"/>
    <w:rsid w:val="00903551"/>
    <w:rsid w:val="00903936"/>
    <w:rsid w:val="00904387"/>
    <w:rsid w:val="00904421"/>
    <w:rsid w:val="009047C1"/>
    <w:rsid w:val="009048E7"/>
    <w:rsid w:val="00904C68"/>
    <w:rsid w:val="00904DD6"/>
    <w:rsid w:val="00904FCD"/>
    <w:rsid w:val="0090502F"/>
    <w:rsid w:val="00905414"/>
    <w:rsid w:val="009059F7"/>
    <w:rsid w:val="00905C2B"/>
    <w:rsid w:val="00905D1E"/>
    <w:rsid w:val="00905E0D"/>
    <w:rsid w:val="00906047"/>
    <w:rsid w:val="00906086"/>
    <w:rsid w:val="00906626"/>
    <w:rsid w:val="00906726"/>
    <w:rsid w:val="00906F2F"/>
    <w:rsid w:val="00906FB2"/>
    <w:rsid w:val="009070CD"/>
    <w:rsid w:val="009070EC"/>
    <w:rsid w:val="0090741F"/>
    <w:rsid w:val="00907578"/>
    <w:rsid w:val="0090765C"/>
    <w:rsid w:val="009079A7"/>
    <w:rsid w:val="00907D63"/>
    <w:rsid w:val="0091008A"/>
    <w:rsid w:val="009100A1"/>
    <w:rsid w:val="009100D4"/>
    <w:rsid w:val="009100FC"/>
    <w:rsid w:val="00910640"/>
    <w:rsid w:val="00910714"/>
    <w:rsid w:val="00910C6C"/>
    <w:rsid w:val="00910C6F"/>
    <w:rsid w:val="00910E1F"/>
    <w:rsid w:val="00910E4F"/>
    <w:rsid w:val="00911317"/>
    <w:rsid w:val="009114C6"/>
    <w:rsid w:val="009115AB"/>
    <w:rsid w:val="00911745"/>
    <w:rsid w:val="009119DF"/>
    <w:rsid w:val="00911BC7"/>
    <w:rsid w:val="009122FF"/>
    <w:rsid w:val="009125A5"/>
    <w:rsid w:val="009127A6"/>
    <w:rsid w:val="00912859"/>
    <w:rsid w:val="0091296C"/>
    <w:rsid w:val="00912D6C"/>
    <w:rsid w:val="009130BE"/>
    <w:rsid w:val="0091320D"/>
    <w:rsid w:val="00913419"/>
    <w:rsid w:val="009134CE"/>
    <w:rsid w:val="009136CF"/>
    <w:rsid w:val="00913B4A"/>
    <w:rsid w:val="00913E56"/>
    <w:rsid w:val="00913EA8"/>
    <w:rsid w:val="00913ECD"/>
    <w:rsid w:val="00914198"/>
    <w:rsid w:val="0091437D"/>
    <w:rsid w:val="0091442F"/>
    <w:rsid w:val="00914719"/>
    <w:rsid w:val="0091476D"/>
    <w:rsid w:val="0091481C"/>
    <w:rsid w:val="00914BF2"/>
    <w:rsid w:val="00914C99"/>
    <w:rsid w:val="00914DFA"/>
    <w:rsid w:val="00914E97"/>
    <w:rsid w:val="0091527A"/>
    <w:rsid w:val="00915736"/>
    <w:rsid w:val="009157B9"/>
    <w:rsid w:val="009157C0"/>
    <w:rsid w:val="00915930"/>
    <w:rsid w:val="00915BA8"/>
    <w:rsid w:val="00915D0F"/>
    <w:rsid w:val="00916025"/>
    <w:rsid w:val="0091618A"/>
    <w:rsid w:val="009161BB"/>
    <w:rsid w:val="0091621D"/>
    <w:rsid w:val="00916AE0"/>
    <w:rsid w:val="00916D4B"/>
    <w:rsid w:val="00916EF5"/>
    <w:rsid w:val="0091737E"/>
    <w:rsid w:val="009173F7"/>
    <w:rsid w:val="00917487"/>
    <w:rsid w:val="0091759A"/>
    <w:rsid w:val="009178FE"/>
    <w:rsid w:val="0091796D"/>
    <w:rsid w:val="00917A3B"/>
    <w:rsid w:val="00917B79"/>
    <w:rsid w:val="00917BCA"/>
    <w:rsid w:val="00917F6C"/>
    <w:rsid w:val="009208A8"/>
    <w:rsid w:val="0092091D"/>
    <w:rsid w:val="009209DB"/>
    <w:rsid w:val="00920B61"/>
    <w:rsid w:val="00920F3A"/>
    <w:rsid w:val="00921934"/>
    <w:rsid w:val="00921E30"/>
    <w:rsid w:val="009221A4"/>
    <w:rsid w:val="0092226D"/>
    <w:rsid w:val="009222AD"/>
    <w:rsid w:val="00922577"/>
    <w:rsid w:val="0092259E"/>
    <w:rsid w:val="00922BAD"/>
    <w:rsid w:val="00922C81"/>
    <w:rsid w:val="00922D08"/>
    <w:rsid w:val="00922D61"/>
    <w:rsid w:val="00922DE3"/>
    <w:rsid w:val="009232C6"/>
    <w:rsid w:val="009236FE"/>
    <w:rsid w:val="00923821"/>
    <w:rsid w:val="009238CE"/>
    <w:rsid w:val="009239FF"/>
    <w:rsid w:val="00923C86"/>
    <w:rsid w:val="00923D7A"/>
    <w:rsid w:val="009244A2"/>
    <w:rsid w:val="0092486D"/>
    <w:rsid w:val="00924876"/>
    <w:rsid w:val="00924BF3"/>
    <w:rsid w:val="00924D64"/>
    <w:rsid w:val="00924EC9"/>
    <w:rsid w:val="00924FDE"/>
    <w:rsid w:val="00925830"/>
    <w:rsid w:val="00925C68"/>
    <w:rsid w:val="0092611C"/>
    <w:rsid w:val="009261D5"/>
    <w:rsid w:val="009261E6"/>
    <w:rsid w:val="00926564"/>
    <w:rsid w:val="0092658A"/>
    <w:rsid w:val="009265C3"/>
    <w:rsid w:val="0092689A"/>
    <w:rsid w:val="00926976"/>
    <w:rsid w:val="00926C1E"/>
    <w:rsid w:val="00926E0C"/>
    <w:rsid w:val="00927181"/>
    <w:rsid w:val="0092771B"/>
    <w:rsid w:val="009279FD"/>
    <w:rsid w:val="00927B67"/>
    <w:rsid w:val="00927BDC"/>
    <w:rsid w:val="009303E6"/>
    <w:rsid w:val="009304EB"/>
    <w:rsid w:val="009308FE"/>
    <w:rsid w:val="009309D5"/>
    <w:rsid w:val="00930B88"/>
    <w:rsid w:val="00930C09"/>
    <w:rsid w:val="00931A71"/>
    <w:rsid w:val="00931EDB"/>
    <w:rsid w:val="00931EEA"/>
    <w:rsid w:val="009321F6"/>
    <w:rsid w:val="0093247A"/>
    <w:rsid w:val="009328DE"/>
    <w:rsid w:val="00932A58"/>
    <w:rsid w:val="00932B67"/>
    <w:rsid w:val="00932D1C"/>
    <w:rsid w:val="00932E8E"/>
    <w:rsid w:val="00932EA7"/>
    <w:rsid w:val="00932F40"/>
    <w:rsid w:val="00933517"/>
    <w:rsid w:val="0093369C"/>
    <w:rsid w:val="0093389A"/>
    <w:rsid w:val="00933C0B"/>
    <w:rsid w:val="00933E7B"/>
    <w:rsid w:val="00934277"/>
    <w:rsid w:val="00934389"/>
    <w:rsid w:val="00934760"/>
    <w:rsid w:val="00934C50"/>
    <w:rsid w:val="00934F9D"/>
    <w:rsid w:val="0093544B"/>
    <w:rsid w:val="009354FA"/>
    <w:rsid w:val="009358E7"/>
    <w:rsid w:val="00935B24"/>
    <w:rsid w:val="00936371"/>
    <w:rsid w:val="009363B5"/>
    <w:rsid w:val="0093655F"/>
    <w:rsid w:val="00936656"/>
    <w:rsid w:val="009367C6"/>
    <w:rsid w:val="00936918"/>
    <w:rsid w:val="009370C3"/>
    <w:rsid w:val="00937235"/>
    <w:rsid w:val="009376B1"/>
    <w:rsid w:val="00937A5E"/>
    <w:rsid w:val="0094002B"/>
    <w:rsid w:val="0094020C"/>
    <w:rsid w:val="00940501"/>
    <w:rsid w:val="00940643"/>
    <w:rsid w:val="009406A0"/>
    <w:rsid w:val="009406D8"/>
    <w:rsid w:val="00940A79"/>
    <w:rsid w:val="00941144"/>
    <w:rsid w:val="00941529"/>
    <w:rsid w:val="0094191B"/>
    <w:rsid w:val="00941A92"/>
    <w:rsid w:val="00941AB2"/>
    <w:rsid w:val="00941AB8"/>
    <w:rsid w:val="00941E69"/>
    <w:rsid w:val="00942233"/>
    <w:rsid w:val="0094229E"/>
    <w:rsid w:val="0094266B"/>
    <w:rsid w:val="009427ED"/>
    <w:rsid w:val="0094289B"/>
    <w:rsid w:val="00942D3B"/>
    <w:rsid w:val="00942E46"/>
    <w:rsid w:val="009435CC"/>
    <w:rsid w:val="00943797"/>
    <w:rsid w:val="009437F5"/>
    <w:rsid w:val="009441FF"/>
    <w:rsid w:val="009443D6"/>
    <w:rsid w:val="00944484"/>
    <w:rsid w:val="009445A0"/>
    <w:rsid w:val="009446B2"/>
    <w:rsid w:val="00944975"/>
    <w:rsid w:val="00944F75"/>
    <w:rsid w:val="00945297"/>
    <w:rsid w:val="009452C3"/>
    <w:rsid w:val="0094577E"/>
    <w:rsid w:val="00945989"/>
    <w:rsid w:val="00945E0A"/>
    <w:rsid w:val="00945F3B"/>
    <w:rsid w:val="0094609F"/>
    <w:rsid w:val="009464DA"/>
    <w:rsid w:val="009465F3"/>
    <w:rsid w:val="0094726B"/>
    <w:rsid w:val="00947301"/>
    <w:rsid w:val="009473A0"/>
    <w:rsid w:val="00947AF0"/>
    <w:rsid w:val="00947E9F"/>
    <w:rsid w:val="00950039"/>
    <w:rsid w:val="00950455"/>
    <w:rsid w:val="0095049D"/>
    <w:rsid w:val="00950542"/>
    <w:rsid w:val="0095076D"/>
    <w:rsid w:val="0095088B"/>
    <w:rsid w:val="00950933"/>
    <w:rsid w:val="00950AF9"/>
    <w:rsid w:val="00950BCE"/>
    <w:rsid w:val="00950C5B"/>
    <w:rsid w:val="00950E5D"/>
    <w:rsid w:val="0095149C"/>
    <w:rsid w:val="009527F1"/>
    <w:rsid w:val="00952836"/>
    <w:rsid w:val="00952AB7"/>
    <w:rsid w:val="00952B49"/>
    <w:rsid w:val="00952D2D"/>
    <w:rsid w:val="00952DCB"/>
    <w:rsid w:val="00952FC9"/>
    <w:rsid w:val="00953115"/>
    <w:rsid w:val="0095328C"/>
    <w:rsid w:val="009535CE"/>
    <w:rsid w:val="00953A60"/>
    <w:rsid w:val="00953D00"/>
    <w:rsid w:val="00953E84"/>
    <w:rsid w:val="0095432E"/>
    <w:rsid w:val="00954454"/>
    <w:rsid w:val="009546A0"/>
    <w:rsid w:val="009547C8"/>
    <w:rsid w:val="0095481B"/>
    <w:rsid w:val="00954E5D"/>
    <w:rsid w:val="00954F90"/>
    <w:rsid w:val="009551AE"/>
    <w:rsid w:val="00955547"/>
    <w:rsid w:val="009558E8"/>
    <w:rsid w:val="00955B96"/>
    <w:rsid w:val="00955E75"/>
    <w:rsid w:val="00956388"/>
    <w:rsid w:val="0095647A"/>
    <w:rsid w:val="009567C1"/>
    <w:rsid w:val="00956992"/>
    <w:rsid w:val="00956A8D"/>
    <w:rsid w:val="00956BC2"/>
    <w:rsid w:val="00956CC7"/>
    <w:rsid w:val="00956D35"/>
    <w:rsid w:val="00956E40"/>
    <w:rsid w:val="00957034"/>
    <w:rsid w:val="00957207"/>
    <w:rsid w:val="00957359"/>
    <w:rsid w:val="0095752F"/>
    <w:rsid w:val="0095785F"/>
    <w:rsid w:val="00957893"/>
    <w:rsid w:val="009579B6"/>
    <w:rsid w:val="00957F89"/>
    <w:rsid w:val="0096001C"/>
    <w:rsid w:val="00960D7A"/>
    <w:rsid w:val="0096111E"/>
    <w:rsid w:val="00961483"/>
    <w:rsid w:val="009615E8"/>
    <w:rsid w:val="009617E1"/>
    <w:rsid w:val="00961AEA"/>
    <w:rsid w:val="00961B79"/>
    <w:rsid w:val="00961DB4"/>
    <w:rsid w:val="00962259"/>
    <w:rsid w:val="00962361"/>
    <w:rsid w:val="0096255C"/>
    <w:rsid w:val="009625FD"/>
    <w:rsid w:val="009626DC"/>
    <w:rsid w:val="009628DA"/>
    <w:rsid w:val="009629DC"/>
    <w:rsid w:val="00962DD4"/>
    <w:rsid w:val="00962E6E"/>
    <w:rsid w:val="0096320C"/>
    <w:rsid w:val="00963331"/>
    <w:rsid w:val="009635EF"/>
    <w:rsid w:val="00963839"/>
    <w:rsid w:val="00963B84"/>
    <w:rsid w:val="00963E7A"/>
    <w:rsid w:val="009640AF"/>
    <w:rsid w:val="009647F3"/>
    <w:rsid w:val="00964A19"/>
    <w:rsid w:val="00964A38"/>
    <w:rsid w:val="00964C16"/>
    <w:rsid w:val="00964C86"/>
    <w:rsid w:val="00964D39"/>
    <w:rsid w:val="00964D99"/>
    <w:rsid w:val="0096552A"/>
    <w:rsid w:val="00965621"/>
    <w:rsid w:val="0096572E"/>
    <w:rsid w:val="0096595A"/>
    <w:rsid w:val="00965E4F"/>
    <w:rsid w:val="009661E5"/>
    <w:rsid w:val="0096620A"/>
    <w:rsid w:val="00966295"/>
    <w:rsid w:val="00966357"/>
    <w:rsid w:val="00966389"/>
    <w:rsid w:val="009664A9"/>
    <w:rsid w:val="009667D0"/>
    <w:rsid w:val="00966C93"/>
    <w:rsid w:val="00966E37"/>
    <w:rsid w:val="00966E65"/>
    <w:rsid w:val="00967183"/>
    <w:rsid w:val="0096760D"/>
    <w:rsid w:val="00967611"/>
    <w:rsid w:val="00967A57"/>
    <w:rsid w:val="00967D69"/>
    <w:rsid w:val="00967D6D"/>
    <w:rsid w:val="0096E2B2"/>
    <w:rsid w:val="00970030"/>
    <w:rsid w:val="009705A7"/>
    <w:rsid w:val="009705F8"/>
    <w:rsid w:val="009705F9"/>
    <w:rsid w:val="009707E4"/>
    <w:rsid w:val="0097089C"/>
    <w:rsid w:val="00970DDF"/>
    <w:rsid w:val="00971133"/>
    <w:rsid w:val="009712A5"/>
    <w:rsid w:val="009715E3"/>
    <w:rsid w:val="0097160B"/>
    <w:rsid w:val="009716D4"/>
    <w:rsid w:val="00971718"/>
    <w:rsid w:val="009718D5"/>
    <w:rsid w:val="00971923"/>
    <w:rsid w:val="00971F13"/>
    <w:rsid w:val="00971FEB"/>
    <w:rsid w:val="009721CB"/>
    <w:rsid w:val="0097247D"/>
    <w:rsid w:val="009724AE"/>
    <w:rsid w:val="00972D6E"/>
    <w:rsid w:val="00973B80"/>
    <w:rsid w:val="00973CD7"/>
    <w:rsid w:val="00974186"/>
    <w:rsid w:val="00975600"/>
    <w:rsid w:val="00975812"/>
    <w:rsid w:val="00975CBE"/>
    <w:rsid w:val="00975E23"/>
    <w:rsid w:val="00975EB2"/>
    <w:rsid w:val="0097629F"/>
    <w:rsid w:val="009768EE"/>
    <w:rsid w:val="00976A17"/>
    <w:rsid w:val="00976A6C"/>
    <w:rsid w:val="00976ADA"/>
    <w:rsid w:val="00976C86"/>
    <w:rsid w:val="00976F8D"/>
    <w:rsid w:val="0097702B"/>
    <w:rsid w:val="009774FF"/>
    <w:rsid w:val="00977733"/>
    <w:rsid w:val="009779D5"/>
    <w:rsid w:val="00977C21"/>
    <w:rsid w:val="00977FB3"/>
    <w:rsid w:val="009801AF"/>
    <w:rsid w:val="0098042A"/>
    <w:rsid w:val="00980434"/>
    <w:rsid w:val="00980541"/>
    <w:rsid w:val="00980602"/>
    <w:rsid w:val="009806D3"/>
    <w:rsid w:val="00980F88"/>
    <w:rsid w:val="0098110C"/>
    <w:rsid w:val="0098111A"/>
    <w:rsid w:val="009814CA"/>
    <w:rsid w:val="00981D28"/>
    <w:rsid w:val="00981F8A"/>
    <w:rsid w:val="00982237"/>
    <w:rsid w:val="00982A11"/>
    <w:rsid w:val="00982BB5"/>
    <w:rsid w:val="00982C71"/>
    <w:rsid w:val="00982F53"/>
    <w:rsid w:val="009833C8"/>
    <w:rsid w:val="009833DD"/>
    <w:rsid w:val="009837C9"/>
    <w:rsid w:val="00983A3D"/>
    <w:rsid w:val="00983AAB"/>
    <w:rsid w:val="00983D82"/>
    <w:rsid w:val="00983DA5"/>
    <w:rsid w:val="00984064"/>
    <w:rsid w:val="009840F3"/>
    <w:rsid w:val="00984225"/>
    <w:rsid w:val="00984261"/>
    <w:rsid w:val="00984945"/>
    <w:rsid w:val="00984DDA"/>
    <w:rsid w:val="00984E8C"/>
    <w:rsid w:val="00984F27"/>
    <w:rsid w:val="009855A2"/>
    <w:rsid w:val="00985718"/>
    <w:rsid w:val="00985937"/>
    <w:rsid w:val="00985EB5"/>
    <w:rsid w:val="00985FAD"/>
    <w:rsid w:val="0098609C"/>
    <w:rsid w:val="009864CD"/>
    <w:rsid w:val="0098654D"/>
    <w:rsid w:val="009866BE"/>
    <w:rsid w:val="009866DD"/>
    <w:rsid w:val="009867A6"/>
    <w:rsid w:val="00986B23"/>
    <w:rsid w:val="00986B3B"/>
    <w:rsid w:val="00986B41"/>
    <w:rsid w:val="00986D61"/>
    <w:rsid w:val="00986E44"/>
    <w:rsid w:val="00987430"/>
    <w:rsid w:val="009878D3"/>
    <w:rsid w:val="00987B22"/>
    <w:rsid w:val="009900C3"/>
    <w:rsid w:val="0099030B"/>
    <w:rsid w:val="009905ED"/>
    <w:rsid w:val="00990B4A"/>
    <w:rsid w:val="00990CA5"/>
    <w:rsid w:val="00990EB8"/>
    <w:rsid w:val="00990ED8"/>
    <w:rsid w:val="00990FD1"/>
    <w:rsid w:val="00991629"/>
    <w:rsid w:val="009917A8"/>
    <w:rsid w:val="009917C3"/>
    <w:rsid w:val="00991AE1"/>
    <w:rsid w:val="00991AFF"/>
    <w:rsid w:val="00991D9D"/>
    <w:rsid w:val="00991E5A"/>
    <w:rsid w:val="009920E3"/>
    <w:rsid w:val="0099272B"/>
    <w:rsid w:val="00992766"/>
    <w:rsid w:val="009927EC"/>
    <w:rsid w:val="0099283A"/>
    <w:rsid w:val="009928DB"/>
    <w:rsid w:val="00992AC5"/>
    <w:rsid w:val="00992C13"/>
    <w:rsid w:val="00992D74"/>
    <w:rsid w:val="00992F38"/>
    <w:rsid w:val="00993AA2"/>
    <w:rsid w:val="00993D6E"/>
    <w:rsid w:val="00994347"/>
    <w:rsid w:val="00994557"/>
    <w:rsid w:val="009947DD"/>
    <w:rsid w:val="00994ACA"/>
    <w:rsid w:val="00994B13"/>
    <w:rsid w:val="00994D00"/>
    <w:rsid w:val="00994E3D"/>
    <w:rsid w:val="00994F1A"/>
    <w:rsid w:val="0099525F"/>
    <w:rsid w:val="00995270"/>
    <w:rsid w:val="00995487"/>
    <w:rsid w:val="009955AD"/>
    <w:rsid w:val="00995709"/>
    <w:rsid w:val="00995989"/>
    <w:rsid w:val="00995F10"/>
    <w:rsid w:val="00996031"/>
    <w:rsid w:val="009962DE"/>
    <w:rsid w:val="009963BE"/>
    <w:rsid w:val="00996D4C"/>
    <w:rsid w:val="00996EE6"/>
    <w:rsid w:val="00997063"/>
    <w:rsid w:val="00997277"/>
    <w:rsid w:val="009972F3"/>
    <w:rsid w:val="009A0254"/>
    <w:rsid w:val="009A033E"/>
    <w:rsid w:val="009A0454"/>
    <w:rsid w:val="009A0693"/>
    <w:rsid w:val="009A0952"/>
    <w:rsid w:val="009A0A03"/>
    <w:rsid w:val="009A0A05"/>
    <w:rsid w:val="009A0A9F"/>
    <w:rsid w:val="009A107A"/>
    <w:rsid w:val="009A12D6"/>
    <w:rsid w:val="009A14E9"/>
    <w:rsid w:val="009A1528"/>
    <w:rsid w:val="009A179F"/>
    <w:rsid w:val="009A187A"/>
    <w:rsid w:val="009A18B3"/>
    <w:rsid w:val="009A1EB1"/>
    <w:rsid w:val="009A203E"/>
    <w:rsid w:val="009A20F2"/>
    <w:rsid w:val="009A231A"/>
    <w:rsid w:val="009A2770"/>
    <w:rsid w:val="009A285F"/>
    <w:rsid w:val="009A2E27"/>
    <w:rsid w:val="009A2FA0"/>
    <w:rsid w:val="009A3072"/>
    <w:rsid w:val="009A39E8"/>
    <w:rsid w:val="009A3BB8"/>
    <w:rsid w:val="009A3CC2"/>
    <w:rsid w:val="009A3DC8"/>
    <w:rsid w:val="009A3F62"/>
    <w:rsid w:val="009A415D"/>
    <w:rsid w:val="009A475F"/>
    <w:rsid w:val="009A4A5E"/>
    <w:rsid w:val="009A4C56"/>
    <w:rsid w:val="009A4D63"/>
    <w:rsid w:val="009A4F70"/>
    <w:rsid w:val="009A503F"/>
    <w:rsid w:val="009A50CB"/>
    <w:rsid w:val="009A527A"/>
    <w:rsid w:val="009A5308"/>
    <w:rsid w:val="009A541D"/>
    <w:rsid w:val="009A5461"/>
    <w:rsid w:val="009A55C8"/>
    <w:rsid w:val="009A56E4"/>
    <w:rsid w:val="009A5819"/>
    <w:rsid w:val="009A583D"/>
    <w:rsid w:val="009A59B6"/>
    <w:rsid w:val="009A5EAC"/>
    <w:rsid w:val="009A5FBF"/>
    <w:rsid w:val="009A6131"/>
    <w:rsid w:val="009A63BA"/>
    <w:rsid w:val="009A64EF"/>
    <w:rsid w:val="009A67AC"/>
    <w:rsid w:val="009A68BE"/>
    <w:rsid w:val="009A68E4"/>
    <w:rsid w:val="009A764F"/>
    <w:rsid w:val="009A7929"/>
    <w:rsid w:val="009A7C9E"/>
    <w:rsid w:val="009A7F95"/>
    <w:rsid w:val="009B013D"/>
    <w:rsid w:val="009B0396"/>
    <w:rsid w:val="009B0469"/>
    <w:rsid w:val="009B06AF"/>
    <w:rsid w:val="009B09FD"/>
    <w:rsid w:val="009B0A08"/>
    <w:rsid w:val="009B1046"/>
    <w:rsid w:val="009B1AF8"/>
    <w:rsid w:val="009B1B68"/>
    <w:rsid w:val="009B263B"/>
    <w:rsid w:val="009B2729"/>
    <w:rsid w:val="009B27AB"/>
    <w:rsid w:val="009B28D9"/>
    <w:rsid w:val="009B2A61"/>
    <w:rsid w:val="009B2E01"/>
    <w:rsid w:val="009B2EBD"/>
    <w:rsid w:val="009B2F0E"/>
    <w:rsid w:val="009B314C"/>
    <w:rsid w:val="009B32BB"/>
    <w:rsid w:val="009B32ED"/>
    <w:rsid w:val="009B33F1"/>
    <w:rsid w:val="009B354C"/>
    <w:rsid w:val="009B35D9"/>
    <w:rsid w:val="009B3805"/>
    <w:rsid w:val="009B391E"/>
    <w:rsid w:val="009B399D"/>
    <w:rsid w:val="009B3A3F"/>
    <w:rsid w:val="009B3D6E"/>
    <w:rsid w:val="009B40BD"/>
    <w:rsid w:val="009B426A"/>
    <w:rsid w:val="009B46BC"/>
    <w:rsid w:val="009B4CA5"/>
    <w:rsid w:val="009B4D83"/>
    <w:rsid w:val="009B5605"/>
    <w:rsid w:val="009B573A"/>
    <w:rsid w:val="009B5A8B"/>
    <w:rsid w:val="009B5B25"/>
    <w:rsid w:val="009B5FE2"/>
    <w:rsid w:val="009B61AF"/>
    <w:rsid w:val="009B6313"/>
    <w:rsid w:val="009B684C"/>
    <w:rsid w:val="009B6C54"/>
    <w:rsid w:val="009B7106"/>
    <w:rsid w:val="009B7347"/>
    <w:rsid w:val="009B743D"/>
    <w:rsid w:val="009B7851"/>
    <w:rsid w:val="009B7A3F"/>
    <w:rsid w:val="009C06C0"/>
    <w:rsid w:val="009C093C"/>
    <w:rsid w:val="009C0AD0"/>
    <w:rsid w:val="009C0D74"/>
    <w:rsid w:val="009C0EE6"/>
    <w:rsid w:val="009C1205"/>
    <w:rsid w:val="009C1284"/>
    <w:rsid w:val="009C13DE"/>
    <w:rsid w:val="009C1693"/>
    <w:rsid w:val="009C1B4F"/>
    <w:rsid w:val="009C1D4F"/>
    <w:rsid w:val="009C1ED6"/>
    <w:rsid w:val="009C23A9"/>
    <w:rsid w:val="009C25B3"/>
    <w:rsid w:val="009C2CAC"/>
    <w:rsid w:val="009C3347"/>
    <w:rsid w:val="009C33DE"/>
    <w:rsid w:val="009C39A9"/>
    <w:rsid w:val="009C39D4"/>
    <w:rsid w:val="009C3BF2"/>
    <w:rsid w:val="009C3C9E"/>
    <w:rsid w:val="009C3E2C"/>
    <w:rsid w:val="009C3EF4"/>
    <w:rsid w:val="009C4197"/>
    <w:rsid w:val="009C4284"/>
    <w:rsid w:val="009C4460"/>
    <w:rsid w:val="009C447C"/>
    <w:rsid w:val="009C47BF"/>
    <w:rsid w:val="009C47E3"/>
    <w:rsid w:val="009C4CC7"/>
    <w:rsid w:val="009C5768"/>
    <w:rsid w:val="009C5CEE"/>
    <w:rsid w:val="009C6563"/>
    <w:rsid w:val="009C67F4"/>
    <w:rsid w:val="009C6E2E"/>
    <w:rsid w:val="009C6E81"/>
    <w:rsid w:val="009C726B"/>
    <w:rsid w:val="009C73C8"/>
    <w:rsid w:val="009C7685"/>
    <w:rsid w:val="009C77F8"/>
    <w:rsid w:val="009C7990"/>
    <w:rsid w:val="009C7B6D"/>
    <w:rsid w:val="009C7BE9"/>
    <w:rsid w:val="009C7BF3"/>
    <w:rsid w:val="009C7C9D"/>
    <w:rsid w:val="009C7EE4"/>
    <w:rsid w:val="009D02CB"/>
    <w:rsid w:val="009D0603"/>
    <w:rsid w:val="009D0930"/>
    <w:rsid w:val="009D0A5F"/>
    <w:rsid w:val="009D0C98"/>
    <w:rsid w:val="009D0D07"/>
    <w:rsid w:val="009D111B"/>
    <w:rsid w:val="009D1317"/>
    <w:rsid w:val="009D1748"/>
    <w:rsid w:val="009D1A76"/>
    <w:rsid w:val="009D1D76"/>
    <w:rsid w:val="009D1F14"/>
    <w:rsid w:val="009D204E"/>
    <w:rsid w:val="009D21B4"/>
    <w:rsid w:val="009D22E9"/>
    <w:rsid w:val="009D2463"/>
    <w:rsid w:val="009D24BD"/>
    <w:rsid w:val="009D263B"/>
    <w:rsid w:val="009D3304"/>
    <w:rsid w:val="009D3619"/>
    <w:rsid w:val="009D39A5"/>
    <w:rsid w:val="009D3E5A"/>
    <w:rsid w:val="009D4101"/>
    <w:rsid w:val="009D4413"/>
    <w:rsid w:val="009D46D2"/>
    <w:rsid w:val="009D49AA"/>
    <w:rsid w:val="009D4CE9"/>
    <w:rsid w:val="009D4D46"/>
    <w:rsid w:val="009D52BC"/>
    <w:rsid w:val="009D5465"/>
    <w:rsid w:val="009D5805"/>
    <w:rsid w:val="009D5B16"/>
    <w:rsid w:val="009D5F6E"/>
    <w:rsid w:val="009D6151"/>
    <w:rsid w:val="009D61AA"/>
    <w:rsid w:val="009D62C4"/>
    <w:rsid w:val="009D6983"/>
    <w:rsid w:val="009D6B9C"/>
    <w:rsid w:val="009D7472"/>
    <w:rsid w:val="009D793F"/>
    <w:rsid w:val="009D7AF0"/>
    <w:rsid w:val="009D7B1C"/>
    <w:rsid w:val="009D7B80"/>
    <w:rsid w:val="009D7F37"/>
    <w:rsid w:val="009E03A1"/>
    <w:rsid w:val="009E0A06"/>
    <w:rsid w:val="009E0A26"/>
    <w:rsid w:val="009E1167"/>
    <w:rsid w:val="009E11C4"/>
    <w:rsid w:val="009E1384"/>
    <w:rsid w:val="009E143B"/>
    <w:rsid w:val="009E20F5"/>
    <w:rsid w:val="009E244F"/>
    <w:rsid w:val="009E272C"/>
    <w:rsid w:val="009E2748"/>
    <w:rsid w:val="009E27DA"/>
    <w:rsid w:val="009E284D"/>
    <w:rsid w:val="009E2ACE"/>
    <w:rsid w:val="009E2B14"/>
    <w:rsid w:val="009E2BC3"/>
    <w:rsid w:val="009E2ED0"/>
    <w:rsid w:val="009E3303"/>
    <w:rsid w:val="009E33C6"/>
    <w:rsid w:val="009E34FE"/>
    <w:rsid w:val="009E3542"/>
    <w:rsid w:val="009E39C2"/>
    <w:rsid w:val="009E3A99"/>
    <w:rsid w:val="009E3D90"/>
    <w:rsid w:val="009E3EC6"/>
    <w:rsid w:val="009E411D"/>
    <w:rsid w:val="009E42A0"/>
    <w:rsid w:val="009E4B37"/>
    <w:rsid w:val="009E4C38"/>
    <w:rsid w:val="009E5558"/>
    <w:rsid w:val="009E5ED8"/>
    <w:rsid w:val="009E60CA"/>
    <w:rsid w:val="009E61DE"/>
    <w:rsid w:val="009E64EA"/>
    <w:rsid w:val="009E695C"/>
    <w:rsid w:val="009E69D6"/>
    <w:rsid w:val="009E6AF9"/>
    <w:rsid w:val="009E6F04"/>
    <w:rsid w:val="009E76C4"/>
    <w:rsid w:val="009E77DB"/>
    <w:rsid w:val="009E792C"/>
    <w:rsid w:val="009E7AA7"/>
    <w:rsid w:val="009F045D"/>
    <w:rsid w:val="009F05F6"/>
    <w:rsid w:val="009F07FA"/>
    <w:rsid w:val="009F0955"/>
    <w:rsid w:val="009F0977"/>
    <w:rsid w:val="009F104D"/>
    <w:rsid w:val="009F113D"/>
    <w:rsid w:val="009F13E3"/>
    <w:rsid w:val="009F1661"/>
    <w:rsid w:val="009F1858"/>
    <w:rsid w:val="009F1EF6"/>
    <w:rsid w:val="009F1F5F"/>
    <w:rsid w:val="009F206B"/>
    <w:rsid w:val="009F25C1"/>
    <w:rsid w:val="009F268A"/>
    <w:rsid w:val="009F2A65"/>
    <w:rsid w:val="009F2E4D"/>
    <w:rsid w:val="009F2FCB"/>
    <w:rsid w:val="009F30A4"/>
    <w:rsid w:val="009F36ED"/>
    <w:rsid w:val="009F3A4A"/>
    <w:rsid w:val="009F3C18"/>
    <w:rsid w:val="009F42D3"/>
    <w:rsid w:val="009F4641"/>
    <w:rsid w:val="009F478D"/>
    <w:rsid w:val="009F48E8"/>
    <w:rsid w:val="009F4B34"/>
    <w:rsid w:val="009F4CC9"/>
    <w:rsid w:val="009F513B"/>
    <w:rsid w:val="009F5187"/>
    <w:rsid w:val="009F53D9"/>
    <w:rsid w:val="009F5E4F"/>
    <w:rsid w:val="009F5F1F"/>
    <w:rsid w:val="009F60E8"/>
    <w:rsid w:val="009F6891"/>
    <w:rsid w:val="009F6A72"/>
    <w:rsid w:val="009F6DD6"/>
    <w:rsid w:val="009F6F1A"/>
    <w:rsid w:val="009F7057"/>
    <w:rsid w:val="009F709A"/>
    <w:rsid w:val="009F72C7"/>
    <w:rsid w:val="009F7385"/>
    <w:rsid w:val="009F76A7"/>
    <w:rsid w:val="009F7854"/>
    <w:rsid w:val="009F7943"/>
    <w:rsid w:val="009F7B3C"/>
    <w:rsid w:val="009F7C9B"/>
    <w:rsid w:val="009F7DAF"/>
    <w:rsid w:val="00A0027F"/>
    <w:rsid w:val="00A002E9"/>
    <w:rsid w:val="00A007D5"/>
    <w:rsid w:val="00A009EB"/>
    <w:rsid w:val="00A0108F"/>
    <w:rsid w:val="00A01093"/>
    <w:rsid w:val="00A018F3"/>
    <w:rsid w:val="00A01B70"/>
    <w:rsid w:val="00A01B7C"/>
    <w:rsid w:val="00A01BFB"/>
    <w:rsid w:val="00A01CC1"/>
    <w:rsid w:val="00A01EA8"/>
    <w:rsid w:val="00A024AD"/>
    <w:rsid w:val="00A02576"/>
    <w:rsid w:val="00A025D2"/>
    <w:rsid w:val="00A02AA8"/>
    <w:rsid w:val="00A02BBF"/>
    <w:rsid w:val="00A02BD2"/>
    <w:rsid w:val="00A02BFD"/>
    <w:rsid w:val="00A03474"/>
    <w:rsid w:val="00A03A99"/>
    <w:rsid w:val="00A03B7D"/>
    <w:rsid w:val="00A03CD2"/>
    <w:rsid w:val="00A03DD3"/>
    <w:rsid w:val="00A03E0A"/>
    <w:rsid w:val="00A04256"/>
    <w:rsid w:val="00A043B7"/>
    <w:rsid w:val="00A04460"/>
    <w:rsid w:val="00A04B74"/>
    <w:rsid w:val="00A051A3"/>
    <w:rsid w:val="00A05443"/>
    <w:rsid w:val="00A05654"/>
    <w:rsid w:val="00A05730"/>
    <w:rsid w:val="00A05968"/>
    <w:rsid w:val="00A059B2"/>
    <w:rsid w:val="00A05A7B"/>
    <w:rsid w:val="00A05A80"/>
    <w:rsid w:val="00A06091"/>
    <w:rsid w:val="00A0629D"/>
    <w:rsid w:val="00A06794"/>
    <w:rsid w:val="00A06835"/>
    <w:rsid w:val="00A07107"/>
    <w:rsid w:val="00A072BD"/>
    <w:rsid w:val="00A07A9B"/>
    <w:rsid w:val="00A07F56"/>
    <w:rsid w:val="00A07FBB"/>
    <w:rsid w:val="00A10102"/>
    <w:rsid w:val="00A10290"/>
    <w:rsid w:val="00A102D9"/>
    <w:rsid w:val="00A1095B"/>
    <w:rsid w:val="00A109E1"/>
    <w:rsid w:val="00A10C7D"/>
    <w:rsid w:val="00A1139E"/>
    <w:rsid w:val="00A11606"/>
    <w:rsid w:val="00A1188E"/>
    <w:rsid w:val="00A119C4"/>
    <w:rsid w:val="00A11A91"/>
    <w:rsid w:val="00A11AEB"/>
    <w:rsid w:val="00A11FAD"/>
    <w:rsid w:val="00A11FC6"/>
    <w:rsid w:val="00A12093"/>
    <w:rsid w:val="00A12329"/>
    <w:rsid w:val="00A1235B"/>
    <w:rsid w:val="00A124CC"/>
    <w:rsid w:val="00A126B7"/>
    <w:rsid w:val="00A128D0"/>
    <w:rsid w:val="00A129C0"/>
    <w:rsid w:val="00A12A34"/>
    <w:rsid w:val="00A12D61"/>
    <w:rsid w:val="00A12DA3"/>
    <w:rsid w:val="00A13649"/>
    <w:rsid w:val="00A13EBE"/>
    <w:rsid w:val="00A145EA"/>
    <w:rsid w:val="00A15177"/>
    <w:rsid w:val="00A152C7"/>
    <w:rsid w:val="00A1540B"/>
    <w:rsid w:val="00A15747"/>
    <w:rsid w:val="00A15B9D"/>
    <w:rsid w:val="00A15F07"/>
    <w:rsid w:val="00A16024"/>
    <w:rsid w:val="00A160B0"/>
    <w:rsid w:val="00A1638D"/>
    <w:rsid w:val="00A166B8"/>
    <w:rsid w:val="00A16B90"/>
    <w:rsid w:val="00A16DC4"/>
    <w:rsid w:val="00A16F50"/>
    <w:rsid w:val="00A1710B"/>
    <w:rsid w:val="00A17604"/>
    <w:rsid w:val="00A17A79"/>
    <w:rsid w:val="00A17AD9"/>
    <w:rsid w:val="00A206ED"/>
    <w:rsid w:val="00A20754"/>
    <w:rsid w:val="00A2084D"/>
    <w:rsid w:val="00A20E80"/>
    <w:rsid w:val="00A21009"/>
    <w:rsid w:val="00A21024"/>
    <w:rsid w:val="00A2129F"/>
    <w:rsid w:val="00A21688"/>
    <w:rsid w:val="00A21957"/>
    <w:rsid w:val="00A21A5E"/>
    <w:rsid w:val="00A21C62"/>
    <w:rsid w:val="00A21C70"/>
    <w:rsid w:val="00A21CCB"/>
    <w:rsid w:val="00A21D97"/>
    <w:rsid w:val="00A21F1C"/>
    <w:rsid w:val="00A21F27"/>
    <w:rsid w:val="00A22053"/>
    <w:rsid w:val="00A22215"/>
    <w:rsid w:val="00A225A9"/>
    <w:rsid w:val="00A227C8"/>
    <w:rsid w:val="00A229EC"/>
    <w:rsid w:val="00A22D49"/>
    <w:rsid w:val="00A22D8A"/>
    <w:rsid w:val="00A232B8"/>
    <w:rsid w:val="00A23378"/>
    <w:rsid w:val="00A233C9"/>
    <w:rsid w:val="00A23674"/>
    <w:rsid w:val="00A23782"/>
    <w:rsid w:val="00A23883"/>
    <w:rsid w:val="00A23892"/>
    <w:rsid w:val="00A23BA9"/>
    <w:rsid w:val="00A23C11"/>
    <w:rsid w:val="00A23C75"/>
    <w:rsid w:val="00A23E5E"/>
    <w:rsid w:val="00A2439C"/>
    <w:rsid w:val="00A24454"/>
    <w:rsid w:val="00A24694"/>
    <w:rsid w:val="00A246B5"/>
    <w:rsid w:val="00A24D0E"/>
    <w:rsid w:val="00A24E81"/>
    <w:rsid w:val="00A2528C"/>
    <w:rsid w:val="00A252A0"/>
    <w:rsid w:val="00A257ED"/>
    <w:rsid w:val="00A25907"/>
    <w:rsid w:val="00A25A63"/>
    <w:rsid w:val="00A261BA"/>
    <w:rsid w:val="00A26201"/>
    <w:rsid w:val="00A2628B"/>
    <w:rsid w:val="00A263F8"/>
    <w:rsid w:val="00A26553"/>
    <w:rsid w:val="00A2670D"/>
    <w:rsid w:val="00A2694A"/>
    <w:rsid w:val="00A26C1A"/>
    <w:rsid w:val="00A26D44"/>
    <w:rsid w:val="00A2718F"/>
    <w:rsid w:val="00A27335"/>
    <w:rsid w:val="00A27579"/>
    <w:rsid w:val="00A277FD"/>
    <w:rsid w:val="00A27817"/>
    <w:rsid w:val="00A27A2D"/>
    <w:rsid w:val="00A27C0A"/>
    <w:rsid w:val="00A306B9"/>
    <w:rsid w:val="00A3091F"/>
    <w:rsid w:val="00A30E7C"/>
    <w:rsid w:val="00A30F30"/>
    <w:rsid w:val="00A310B4"/>
    <w:rsid w:val="00A319AB"/>
    <w:rsid w:val="00A31F2B"/>
    <w:rsid w:val="00A32198"/>
    <w:rsid w:val="00A3234F"/>
    <w:rsid w:val="00A32ABE"/>
    <w:rsid w:val="00A32C73"/>
    <w:rsid w:val="00A32D8A"/>
    <w:rsid w:val="00A32E3C"/>
    <w:rsid w:val="00A32E7E"/>
    <w:rsid w:val="00A32F6F"/>
    <w:rsid w:val="00A33093"/>
    <w:rsid w:val="00A33096"/>
    <w:rsid w:val="00A330FE"/>
    <w:rsid w:val="00A33566"/>
    <w:rsid w:val="00A336B3"/>
    <w:rsid w:val="00A3375B"/>
    <w:rsid w:val="00A341D2"/>
    <w:rsid w:val="00A3420B"/>
    <w:rsid w:val="00A34410"/>
    <w:rsid w:val="00A3484F"/>
    <w:rsid w:val="00A34C1B"/>
    <w:rsid w:val="00A35283"/>
    <w:rsid w:val="00A35754"/>
    <w:rsid w:val="00A3595A"/>
    <w:rsid w:val="00A35D21"/>
    <w:rsid w:val="00A36286"/>
    <w:rsid w:val="00A365C9"/>
    <w:rsid w:val="00A365E7"/>
    <w:rsid w:val="00A36716"/>
    <w:rsid w:val="00A3684D"/>
    <w:rsid w:val="00A368EB"/>
    <w:rsid w:val="00A36B95"/>
    <w:rsid w:val="00A36F9E"/>
    <w:rsid w:val="00A37032"/>
    <w:rsid w:val="00A3720D"/>
    <w:rsid w:val="00A37584"/>
    <w:rsid w:val="00A37B72"/>
    <w:rsid w:val="00A37C02"/>
    <w:rsid w:val="00A4000C"/>
    <w:rsid w:val="00A403C2"/>
    <w:rsid w:val="00A40571"/>
    <w:rsid w:val="00A40CDA"/>
    <w:rsid w:val="00A40F72"/>
    <w:rsid w:val="00A413B9"/>
    <w:rsid w:val="00A413C9"/>
    <w:rsid w:val="00A416B3"/>
    <w:rsid w:val="00A416F2"/>
    <w:rsid w:val="00A41A57"/>
    <w:rsid w:val="00A41BC5"/>
    <w:rsid w:val="00A41E4B"/>
    <w:rsid w:val="00A41F02"/>
    <w:rsid w:val="00A423D1"/>
    <w:rsid w:val="00A429ED"/>
    <w:rsid w:val="00A42AEE"/>
    <w:rsid w:val="00A42F69"/>
    <w:rsid w:val="00A43365"/>
    <w:rsid w:val="00A43375"/>
    <w:rsid w:val="00A4392F"/>
    <w:rsid w:val="00A442B3"/>
    <w:rsid w:val="00A4437C"/>
    <w:rsid w:val="00A446AA"/>
    <w:rsid w:val="00A44A8E"/>
    <w:rsid w:val="00A44E26"/>
    <w:rsid w:val="00A45397"/>
    <w:rsid w:val="00A453EC"/>
    <w:rsid w:val="00A45626"/>
    <w:rsid w:val="00A458C7"/>
    <w:rsid w:val="00A45C7D"/>
    <w:rsid w:val="00A45D7B"/>
    <w:rsid w:val="00A45DDC"/>
    <w:rsid w:val="00A45E0C"/>
    <w:rsid w:val="00A463A9"/>
    <w:rsid w:val="00A46661"/>
    <w:rsid w:val="00A46678"/>
    <w:rsid w:val="00A46702"/>
    <w:rsid w:val="00A46767"/>
    <w:rsid w:val="00A4690F"/>
    <w:rsid w:val="00A46B73"/>
    <w:rsid w:val="00A46CF4"/>
    <w:rsid w:val="00A46DDC"/>
    <w:rsid w:val="00A471C2"/>
    <w:rsid w:val="00A47AA0"/>
    <w:rsid w:val="00A47B82"/>
    <w:rsid w:val="00A48C51"/>
    <w:rsid w:val="00A50212"/>
    <w:rsid w:val="00A503F1"/>
    <w:rsid w:val="00A5043E"/>
    <w:rsid w:val="00A50C9C"/>
    <w:rsid w:val="00A50CA6"/>
    <w:rsid w:val="00A50CE9"/>
    <w:rsid w:val="00A50EFF"/>
    <w:rsid w:val="00A51235"/>
    <w:rsid w:val="00A51271"/>
    <w:rsid w:val="00A5139D"/>
    <w:rsid w:val="00A51941"/>
    <w:rsid w:val="00A51962"/>
    <w:rsid w:val="00A51DDD"/>
    <w:rsid w:val="00A5230D"/>
    <w:rsid w:val="00A52333"/>
    <w:rsid w:val="00A523F1"/>
    <w:rsid w:val="00A52860"/>
    <w:rsid w:val="00A528CB"/>
    <w:rsid w:val="00A5293F"/>
    <w:rsid w:val="00A530CD"/>
    <w:rsid w:val="00A532F7"/>
    <w:rsid w:val="00A5341D"/>
    <w:rsid w:val="00A53536"/>
    <w:rsid w:val="00A5353B"/>
    <w:rsid w:val="00A54C40"/>
    <w:rsid w:val="00A54F81"/>
    <w:rsid w:val="00A5514D"/>
    <w:rsid w:val="00A5535C"/>
    <w:rsid w:val="00A55462"/>
    <w:rsid w:val="00A55541"/>
    <w:rsid w:val="00A559C1"/>
    <w:rsid w:val="00A55E63"/>
    <w:rsid w:val="00A55F44"/>
    <w:rsid w:val="00A5620E"/>
    <w:rsid w:val="00A566DB"/>
    <w:rsid w:val="00A5688B"/>
    <w:rsid w:val="00A56912"/>
    <w:rsid w:val="00A56998"/>
    <w:rsid w:val="00A571F4"/>
    <w:rsid w:val="00A57201"/>
    <w:rsid w:val="00A57263"/>
    <w:rsid w:val="00A574F8"/>
    <w:rsid w:val="00A57572"/>
    <w:rsid w:val="00A5769D"/>
    <w:rsid w:val="00A57706"/>
    <w:rsid w:val="00A57B89"/>
    <w:rsid w:val="00A57CAC"/>
    <w:rsid w:val="00A57D79"/>
    <w:rsid w:val="00A603B8"/>
    <w:rsid w:val="00A61B99"/>
    <w:rsid w:val="00A61D62"/>
    <w:rsid w:val="00A61D6F"/>
    <w:rsid w:val="00A62082"/>
    <w:rsid w:val="00A620F4"/>
    <w:rsid w:val="00A62273"/>
    <w:rsid w:val="00A62628"/>
    <w:rsid w:val="00A62AB0"/>
    <w:rsid w:val="00A63200"/>
    <w:rsid w:val="00A63553"/>
    <w:rsid w:val="00A63EB6"/>
    <w:rsid w:val="00A64757"/>
    <w:rsid w:val="00A65198"/>
    <w:rsid w:val="00A651E0"/>
    <w:rsid w:val="00A6530E"/>
    <w:rsid w:val="00A65340"/>
    <w:rsid w:val="00A655D7"/>
    <w:rsid w:val="00A65963"/>
    <w:rsid w:val="00A65AF9"/>
    <w:rsid w:val="00A65B7E"/>
    <w:rsid w:val="00A65BE8"/>
    <w:rsid w:val="00A65F76"/>
    <w:rsid w:val="00A66094"/>
    <w:rsid w:val="00A661EA"/>
    <w:rsid w:val="00A665DA"/>
    <w:rsid w:val="00A66D0E"/>
    <w:rsid w:val="00A67570"/>
    <w:rsid w:val="00A67788"/>
    <w:rsid w:val="00A6791A"/>
    <w:rsid w:val="00A679CD"/>
    <w:rsid w:val="00A679D7"/>
    <w:rsid w:val="00A67A73"/>
    <w:rsid w:val="00A67D51"/>
    <w:rsid w:val="00A67DB8"/>
    <w:rsid w:val="00A67E65"/>
    <w:rsid w:val="00A7015B"/>
    <w:rsid w:val="00A7034B"/>
    <w:rsid w:val="00A70818"/>
    <w:rsid w:val="00A70A7E"/>
    <w:rsid w:val="00A70E9E"/>
    <w:rsid w:val="00A70ECD"/>
    <w:rsid w:val="00A71290"/>
    <w:rsid w:val="00A712D7"/>
    <w:rsid w:val="00A71592"/>
    <w:rsid w:val="00A717EC"/>
    <w:rsid w:val="00A71ACA"/>
    <w:rsid w:val="00A71F3D"/>
    <w:rsid w:val="00A724EE"/>
    <w:rsid w:val="00A72882"/>
    <w:rsid w:val="00A72C73"/>
    <w:rsid w:val="00A72E36"/>
    <w:rsid w:val="00A73341"/>
    <w:rsid w:val="00A73580"/>
    <w:rsid w:val="00A73A39"/>
    <w:rsid w:val="00A73A87"/>
    <w:rsid w:val="00A73CE7"/>
    <w:rsid w:val="00A73D46"/>
    <w:rsid w:val="00A73F41"/>
    <w:rsid w:val="00A73FAC"/>
    <w:rsid w:val="00A74317"/>
    <w:rsid w:val="00A7432A"/>
    <w:rsid w:val="00A7496B"/>
    <w:rsid w:val="00A74AD1"/>
    <w:rsid w:val="00A74B4F"/>
    <w:rsid w:val="00A74C47"/>
    <w:rsid w:val="00A74DFF"/>
    <w:rsid w:val="00A750F8"/>
    <w:rsid w:val="00A75715"/>
    <w:rsid w:val="00A75943"/>
    <w:rsid w:val="00A759B3"/>
    <w:rsid w:val="00A75EEC"/>
    <w:rsid w:val="00A761D0"/>
    <w:rsid w:val="00A76410"/>
    <w:rsid w:val="00A76437"/>
    <w:rsid w:val="00A769BA"/>
    <w:rsid w:val="00A76D61"/>
    <w:rsid w:val="00A76D69"/>
    <w:rsid w:val="00A77207"/>
    <w:rsid w:val="00A772D9"/>
    <w:rsid w:val="00A77EE1"/>
    <w:rsid w:val="00A800D2"/>
    <w:rsid w:val="00A809AD"/>
    <w:rsid w:val="00A80BB6"/>
    <w:rsid w:val="00A80DCA"/>
    <w:rsid w:val="00A81073"/>
    <w:rsid w:val="00A81215"/>
    <w:rsid w:val="00A8136A"/>
    <w:rsid w:val="00A819C7"/>
    <w:rsid w:val="00A81A45"/>
    <w:rsid w:val="00A825C0"/>
    <w:rsid w:val="00A82B98"/>
    <w:rsid w:val="00A82BD2"/>
    <w:rsid w:val="00A830D7"/>
    <w:rsid w:val="00A83750"/>
    <w:rsid w:val="00A83950"/>
    <w:rsid w:val="00A843D9"/>
    <w:rsid w:val="00A84BCB"/>
    <w:rsid w:val="00A84C0E"/>
    <w:rsid w:val="00A85278"/>
    <w:rsid w:val="00A85295"/>
    <w:rsid w:val="00A8550E"/>
    <w:rsid w:val="00A85D13"/>
    <w:rsid w:val="00A8610F"/>
    <w:rsid w:val="00A86345"/>
    <w:rsid w:val="00A86361"/>
    <w:rsid w:val="00A867DA"/>
    <w:rsid w:val="00A86A4D"/>
    <w:rsid w:val="00A86B03"/>
    <w:rsid w:val="00A86D1E"/>
    <w:rsid w:val="00A86ECC"/>
    <w:rsid w:val="00A86F72"/>
    <w:rsid w:val="00A8701A"/>
    <w:rsid w:val="00A8737B"/>
    <w:rsid w:val="00A87656"/>
    <w:rsid w:val="00A87847"/>
    <w:rsid w:val="00A87905"/>
    <w:rsid w:val="00A8792B"/>
    <w:rsid w:val="00A87DBA"/>
    <w:rsid w:val="00A87E6D"/>
    <w:rsid w:val="00A87E92"/>
    <w:rsid w:val="00A87FD2"/>
    <w:rsid w:val="00A90003"/>
    <w:rsid w:val="00A9017C"/>
    <w:rsid w:val="00A903AC"/>
    <w:rsid w:val="00A90F9E"/>
    <w:rsid w:val="00A91005"/>
    <w:rsid w:val="00A91337"/>
    <w:rsid w:val="00A913DC"/>
    <w:rsid w:val="00A913E0"/>
    <w:rsid w:val="00A91435"/>
    <w:rsid w:val="00A91457"/>
    <w:rsid w:val="00A9161F"/>
    <w:rsid w:val="00A91A56"/>
    <w:rsid w:val="00A922C2"/>
    <w:rsid w:val="00A931C0"/>
    <w:rsid w:val="00A9336D"/>
    <w:rsid w:val="00A93711"/>
    <w:rsid w:val="00A937D1"/>
    <w:rsid w:val="00A93819"/>
    <w:rsid w:val="00A9386F"/>
    <w:rsid w:val="00A93964"/>
    <w:rsid w:val="00A93E84"/>
    <w:rsid w:val="00A942A8"/>
    <w:rsid w:val="00A9475A"/>
    <w:rsid w:val="00A94C62"/>
    <w:rsid w:val="00A94D50"/>
    <w:rsid w:val="00A94DA8"/>
    <w:rsid w:val="00A951E2"/>
    <w:rsid w:val="00A95232"/>
    <w:rsid w:val="00A95377"/>
    <w:rsid w:val="00A954D1"/>
    <w:rsid w:val="00A95BA9"/>
    <w:rsid w:val="00A96174"/>
    <w:rsid w:val="00A9639F"/>
    <w:rsid w:val="00A96485"/>
    <w:rsid w:val="00A964E3"/>
    <w:rsid w:val="00A96554"/>
    <w:rsid w:val="00A96906"/>
    <w:rsid w:val="00A96D20"/>
    <w:rsid w:val="00A96E9E"/>
    <w:rsid w:val="00A96F7C"/>
    <w:rsid w:val="00A96FBC"/>
    <w:rsid w:val="00A970AA"/>
    <w:rsid w:val="00A974EB"/>
    <w:rsid w:val="00A97798"/>
    <w:rsid w:val="00A97799"/>
    <w:rsid w:val="00A97C0B"/>
    <w:rsid w:val="00AA0371"/>
    <w:rsid w:val="00AA05B1"/>
    <w:rsid w:val="00AA07B1"/>
    <w:rsid w:val="00AA095B"/>
    <w:rsid w:val="00AA0A7E"/>
    <w:rsid w:val="00AA0B9A"/>
    <w:rsid w:val="00AA0CCA"/>
    <w:rsid w:val="00AA1025"/>
    <w:rsid w:val="00AA1078"/>
    <w:rsid w:val="00AA1198"/>
    <w:rsid w:val="00AA122C"/>
    <w:rsid w:val="00AA1A21"/>
    <w:rsid w:val="00AA1CB9"/>
    <w:rsid w:val="00AA23E4"/>
    <w:rsid w:val="00AA243E"/>
    <w:rsid w:val="00AA245F"/>
    <w:rsid w:val="00AA2541"/>
    <w:rsid w:val="00AA325C"/>
    <w:rsid w:val="00AA3786"/>
    <w:rsid w:val="00AA39A4"/>
    <w:rsid w:val="00AA3EF5"/>
    <w:rsid w:val="00AA4034"/>
    <w:rsid w:val="00AA4076"/>
    <w:rsid w:val="00AA41F0"/>
    <w:rsid w:val="00AA42FF"/>
    <w:rsid w:val="00AA43BB"/>
    <w:rsid w:val="00AA4712"/>
    <w:rsid w:val="00AA48D1"/>
    <w:rsid w:val="00AA5689"/>
    <w:rsid w:val="00AA59F7"/>
    <w:rsid w:val="00AA6023"/>
    <w:rsid w:val="00AA6061"/>
    <w:rsid w:val="00AA65F8"/>
    <w:rsid w:val="00AA66D6"/>
    <w:rsid w:val="00AA68D0"/>
    <w:rsid w:val="00AA6BEE"/>
    <w:rsid w:val="00AA6E95"/>
    <w:rsid w:val="00AA6EF9"/>
    <w:rsid w:val="00AA700F"/>
    <w:rsid w:val="00AA7416"/>
    <w:rsid w:val="00AA76A2"/>
    <w:rsid w:val="00AA7857"/>
    <w:rsid w:val="00AB08D1"/>
    <w:rsid w:val="00AB0A04"/>
    <w:rsid w:val="00AB0B95"/>
    <w:rsid w:val="00AB0D58"/>
    <w:rsid w:val="00AB0F75"/>
    <w:rsid w:val="00AB109C"/>
    <w:rsid w:val="00AB1225"/>
    <w:rsid w:val="00AB139E"/>
    <w:rsid w:val="00AB174E"/>
    <w:rsid w:val="00AB18B4"/>
    <w:rsid w:val="00AB1E53"/>
    <w:rsid w:val="00AB299E"/>
    <w:rsid w:val="00AB34A8"/>
    <w:rsid w:val="00AB362E"/>
    <w:rsid w:val="00AB3B87"/>
    <w:rsid w:val="00AB3F71"/>
    <w:rsid w:val="00AB4823"/>
    <w:rsid w:val="00AB4EB9"/>
    <w:rsid w:val="00AB5462"/>
    <w:rsid w:val="00AB5816"/>
    <w:rsid w:val="00AB5BA6"/>
    <w:rsid w:val="00AB5C88"/>
    <w:rsid w:val="00AB5D89"/>
    <w:rsid w:val="00AB5EFF"/>
    <w:rsid w:val="00AB6B9E"/>
    <w:rsid w:val="00AB6C13"/>
    <w:rsid w:val="00AB7016"/>
    <w:rsid w:val="00AB7115"/>
    <w:rsid w:val="00AB7287"/>
    <w:rsid w:val="00AB74F3"/>
    <w:rsid w:val="00AB7791"/>
    <w:rsid w:val="00AB78AD"/>
    <w:rsid w:val="00AB7C0F"/>
    <w:rsid w:val="00AB7C2E"/>
    <w:rsid w:val="00AB7DA7"/>
    <w:rsid w:val="00AB7DC9"/>
    <w:rsid w:val="00AC009F"/>
    <w:rsid w:val="00AC0993"/>
    <w:rsid w:val="00AC10AC"/>
    <w:rsid w:val="00AC1745"/>
    <w:rsid w:val="00AC1902"/>
    <w:rsid w:val="00AC1EB0"/>
    <w:rsid w:val="00AC235B"/>
    <w:rsid w:val="00AC2A81"/>
    <w:rsid w:val="00AC323D"/>
    <w:rsid w:val="00AC334A"/>
    <w:rsid w:val="00AC38C5"/>
    <w:rsid w:val="00AC3A12"/>
    <w:rsid w:val="00AC3C7E"/>
    <w:rsid w:val="00AC40E7"/>
    <w:rsid w:val="00AC454B"/>
    <w:rsid w:val="00AC4612"/>
    <w:rsid w:val="00AC468A"/>
    <w:rsid w:val="00AC4719"/>
    <w:rsid w:val="00AC47D0"/>
    <w:rsid w:val="00AC47F9"/>
    <w:rsid w:val="00AC48EE"/>
    <w:rsid w:val="00AC4A6F"/>
    <w:rsid w:val="00AC4B6B"/>
    <w:rsid w:val="00AC4F3F"/>
    <w:rsid w:val="00AC59E0"/>
    <w:rsid w:val="00AC5C70"/>
    <w:rsid w:val="00AC5E86"/>
    <w:rsid w:val="00AC5EA4"/>
    <w:rsid w:val="00AC5F10"/>
    <w:rsid w:val="00AC5F61"/>
    <w:rsid w:val="00AC5FFF"/>
    <w:rsid w:val="00AC60C0"/>
    <w:rsid w:val="00AC62B3"/>
    <w:rsid w:val="00AC63C2"/>
    <w:rsid w:val="00AC64B5"/>
    <w:rsid w:val="00AC69BD"/>
    <w:rsid w:val="00AC6AAA"/>
    <w:rsid w:val="00AC6BD8"/>
    <w:rsid w:val="00AC6F25"/>
    <w:rsid w:val="00AC6F57"/>
    <w:rsid w:val="00AC732B"/>
    <w:rsid w:val="00AC7381"/>
    <w:rsid w:val="00AC78D0"/>
    <w:rsid w:val="00AC7984"/>
    <w:rsid w:val="00AC7A9A"/>
    <w:rsid w:val="00AC7BF8"/>
    <w:rsid w:val="00AD01D5"/>
    <w:rsid w:val="00AD0304"/>
    <w:rsid w:val="00AD0344"/>
    <w:rsid w:val="00AD0922"/>
    <w:rsid w:val="00AD0A7A"/>
    <w:rsid w:val="00AD0C07"/>
    <w:rsid w:val="00AD0C65"/>
    <w:rsid w:val="00AD1030"/>
    <w:rsid w:val="00AD15BA"/>
    <w:rsid w:val="00AD16C2"/>
    <w:rsid w:val="00AD2352"/>
    <w:rsid w:val="00AD2B37"/>
    <w:rsid w:val="00AD2F23"/>
    <w:rsid w:val="00AD329E"/>
    <w:rsid w:val="00AD3372"/>
    <w:rsid w:val="00AD3781"/>
    <w:rsid w:val="00AD39C2"/>
    <w:rsid w:val="00AD3A3D"/>
    <w:rsid w:val="00AD4213"/>
    <w:rsid w:val="00AD4270"/>
    <w:rsid w:val="00AD46FE"/>
    <w:rsid w:val="00AD4843"/>
    <w:rsid w:val="00AD4AB9"/>
    <w:rsid w:val="00AD4B98"/>
    <w:rsid w:val="00AD4DBC"/>
    <w:rsid w:val="00AD512E"/>
    <w:rsid w:val="00AD51B5"/>
    <w:rsid w:val="00AD531E"/>
    <w:rsid w:val="00AD5399"/>
    <w:rsid w:val="00AD55E7"/>
    <w:rsid w:val="00AD591E"/>
    <w:rsid w:val="00AD5D09"/>
    <w:rsid w:val="00AD5F3D"/>
    <w:rsid w:val="00AD5F78"/>
    <w:rsid w:val="00AD6111"/>
    <w:rsid w:val="00AD6603"/>
    <w:rsid w:val="00AD6645"/>
    <w:rsid w:val="00AD688F"/>
    <w:rsid w:val="00AD6B26"/>
    <w:rsid w:val="00AD6E1B"/>
    <w:rsid w:val="00AD6EDE"/>
    <w:rsid w:val="00AD6EE8"/>
    <w:rsid w:val="00AD72C7"/>
    <w:rsid w:val="00AD77E6"/>
    <w:rsid w:val="00AD7CF6"/>
    <w:rsid w:val="00AD7D56"/>
    <w:rsid w:val="00AD7EB8"/>
    <w:rsid w:val="00AD7F70"/>
    <w:rsid w:val="00AE002E"/>
    <w:rsid w:val="00AE0911"/>
    <w:rsid w:val="00AE0D21"/>
    <w:rsid w:val="00AE0DF8"/>
    <w:rsid w:val="00AE1339"/>
    <w:rsid w:val="00AE14CE"/>
    <w:rsid w:val="00AE1A85"/>
    <w:rsid w:val="00AE1A9A"/>
    <w:rsid w:val="00AE1BB8"/>
    <w:rsid w:val="00AE1CCD"/>
    <w:rsid w:val="00AE253B"/>
    <w:rsid w:val="00AE262A"/>
    <w:rsid w:val="00AE281D"/>
    <w:rsid w:val="00AE31AE"/>
    <w:rsid w:val="00AE3916"/>
    <w:rsid w:val="00AE3ABC"/>
    <w:rsid w:val="00AE3ACC"/>
    <w:rsid w:val="00AE3D12"/>
    <w:rsid w:val="00AE3DCF"/>
    <w:rsid w:val="00AE3DD0"/>
    <w:rsid w:val="00AE3F09"/>
    <w:rsid w:val="00AE4284"/>
    <w:rsid w:val="00AE42E6"/>
    <w:rsid w:val="00AE47A6"/>
    <w:rsid w:val="00AE4B0E"/>
    <w:rsid w:val="00AE4B5D"/>
    <w:rsid w:val="00AE516A"/>
    <w:rsid w:val="00AE5350"/>
    <w:rsid w:val="00AE546F"/>
    <w:rsid w:val="00AE5503"/>
    <w:rsid w:val="00AE5753"/>
    <w:rsid w:val="00AE5889"/>
    <w:rsid w:val="00AE58AF"/>
    <w:rsid w:val="00AE59B2"/>
    <w:rsid w:val="00AE5BEF"/>
    <w:rsid w:val="00AE5E89"/>
    <w:rsid w:val="00AE5F8C"/>
    <w:rsid w:val="00AE6507"/>
    <w:rsid w:val="00AE681F"/>
    <w:rsid w:val="00AE6B75"/>
    <w:rsid w:val="00AE73B3"/>
    <w:rsid w:val="00AE7AD0"/>
    <w:rsid w:val="00AE7BB7"/>
    <w:rsid w:val="00AE7DB6"/>
    <w:rsid w:val="00AF016C"/>
    <w:rsid w:val="00AF034A"/>
    <w:rsid w:val="00AF0D59"/>
    <w:rsid w:val="00AF0D5D"/>
    <w:rsid w:val="00AF13DD"/>
    <w:rsid w:val="00AF15AE"/>
    <w:rsid w:val="00AF16BD"/>
    <w:rsid w:val="00AF16C1"/>
    <w:rsid w:val="00AF1CEF"/>
    <w:rsid w:val="00AF1EA9"/>
    <w:rsid w:val="00AF244D"/>
    <w:rsid w:val="00AF270C"/>
    <w:rsid w:val="00AF28F6"/>
    <w:rsid w:val="00AF2AD5"/>
    <w:rsid w:val="00AF2EDC"/>
    <w:rsid w:val="00AF312D"/>
    <w:rsid w:val="00AF347C"/>
    <w:rsid w:val="00AF375E"/>
    <w:rsid w:val="00AF3E17"/>
    <w:rsid w:val="00AF41AE"/>
    <w:rsid w:val="00AF450E"/>
    <w:rsid w:val="00AF480B"/>
    <w:rsid w:val="00AF4BB4"/>
    <w:rsid w:val="00AF4C3D"/>
    <w:rsid w:val="00AF4D46"/>
    <w:rsid w:val="00AF4DFC"/>
    <w:rsid w:val="00AF4F24"/>
    <w:rsid w:val="00AF5000"/>
    <w:rsid w:val="00AF5507"/>
    <w:rsid w:val="00AF556F"/>
    <w:rsid w:val="00AF5745"/>
    <w:rsid w:val="00AF58F7"/>
    <w:rsid w:val="00AF5954"/>
    <w:rsid w:val="00AF5EF5"/>
    <w:rsid w:val="00AF623C"/>
    <w:rsid w:val="00AF66B6"/>
    <w:rsid w:val="00AF6B44"/>
    <w:rsid w:val="00AF6C4B"/>
    <w:rsid w:val="00AF6F20"/>
    <w:rsid w:val="00AF7039"/>
    <w:rsid w:val="00AF7358"/>
    <w:rsid w:val="00AF77D6"/>
    <w:rsid w:val="00AF78BD"/>
    <w:rsid w:val="00AF7E5E"/>
    <w:rsid w:val="00B001D4"/>
    <w:rsid w:val="00B0039C"/>
    <w:rsid w:val="00B008B1"/>
    <w:rsid w:val="00B00E43"/>
    <w:rsid w:val="00B0132C"/>
    <w:rsid w:val="00B01621"/>
    <w:rsid w:val="00B016CB"/>
    <w:rsid w:val="00B01853"/>
    <w:rsid w:val="00B01965"/>
    <w:rsid w:val="00B01984"/>
    <w:rsid w:val="00B01AF7"/>
    <w:rsid w:val="00B01B35"/>
    <w:rsid w:val="00B01BC1"/>
    <w:rsid w:val="00B01C17"/>
    <w:rsid w:val="00B01DEC"/>
    <w:rsid w:val="00B01F7E"/>
    <w:rsid w:val="00B02054"/>
    <w:rsid w:val="00B0233D"/>
    <w:rsid w:val="00B02A91"/>
    <w:rsid w:val="00B03240"/>
    <w:rsid w:val="00B033C5"/>
    <w:rsid w:val="00B03A91"/>
    <w:rsid w:val="00B03BB1"/>
    <w:rsid w:val="00B03D78"/>
    <w:rsid w:val="00B03D93"/>
    <w:rsid w:val="00B03E37"/>
    <w:rsid w:val="00B04086"/>
    <w:rsid w:val="00B0488A"/>
    <w:rsid w:val="00B04BA3"/>
    <w:rsid w:val="00B05815"/>
    <w:rsid w:val="00B05A9F"/>
    <w:rsid w:val="00B05E47"/>
    <w:rsid w:val="00B05ED6"/>
    <w:rsid w:val="00B06043"/>
    <w:rsid w:val="00B0627F"/>
    <w:rsid w:val="00B06470"/>
    <w:rsid w:val="00B06607"/>
    <w:rsid w:val="00B06DCE"/>
    <w:rsid w:val="00B06DF4"/>
    <w:rsid w:val="00B06E25"/>
    <w:rsid w:val="00B070F5"/>
    <w:rsid w:val="00B074FB"/>
    <w:rsid w:val="00B07584"/>
    <w:rsid w:val="00B10075"/>
    <w:rsid w:val="00B10174"/>
    <w:rsid w:val="00B1031A"/>
    <w:rsid w:val="00B1060E"/>
    <w:rsid w:val="00B10A5A"/>
    <w:rsid w:val="00B1103C"/>
    <w:rsid w:val="00B1158A"/>
    <w:rsid w:val="00B11B21"/>
    <w:rsid w:val="00B121BC"/>
    <w:rsid w:val="00B12345"/>
    <w:rsid w:val="00B12794"/>
    <w:rsid w:val="00B1299F"/>
    <w:rsid w:val="00B12DEF"/>
    <w:rsid w:val="00B12F3F"/>
    <w:rsid w:val="00B1306F"/>
    <w:rsid w:val="00B13095"/>
    <w:rsid w:val="00B13185"/>
    <w:rsid w:val="00B137FB"/>
    <w:rsid w:val="00B13856"/>
    <w:rsid w:val="00B13A77"/>
    <w:rsid w:val="00B13B21"/>
    <w:rsid w:val="00B13E3A"/>
    <w:rsid w:val="00B13F84"/>
    <w:rsid w:val="00B13FE7"/>
    <w:rsid w:val="00B145E1"/>
    <w:rsid w:val="00B14B06"/>
    <w:rsid w:val="00B14C89"/>
    <w:rsid w:val="00B14ED6"/>
    <w:rsid w:val="00B14F27"/>
    <w:rsid w:val="00B150AD"/>
    <w:rsid w:val="00B150CA"/>
    <w:rsid w:val="00B1521F"/>
    <w:rsid w:val="00B15300"/>
    <w:rsid w:val="00B155AD"/>
    <w:rsid w:val="00B158ED"/>
    <w:rsid w:val="00B15931"/>
    <w:rsid w:val="00B15BD4"/>
    <w:rsid w:val="00B15C5C"/>
    <w:rsid w:val="00B15CF4"/>
    <w:rsid w:val="00B15D02"/>
    <w:rsid w:val="00B15F4F"/>
    <w:rsid w:val="00B1600C"/>
    <w:rsid w:val="00B16342"/>
    <w:rsid w:val="00B1639D"/>
    <w:rsid w:val="00B166A8"/>
    <w:rsid w:val="00B16B58"/>
    <w:rsid w:val="00B17297"/>
    <w:rsid w:val="00B1739E"/>
    <w:rsid w:val="00B176E7"/>
    <w:rsid w:val="00B200B1"/>
    <w:rsid w:val="00B200CF"/>
    <w:rsid w:val="00B20155"/>
    <w:rsid w:val="00B20348"/>
    <w:rsid w:val="00B207A5"/>
    <w:rsid w:val="00B20941"/>
    <w:rsid w:val="00B20F7C"/>
    <w:rsid w:val="00B21185"/>
    <w:rsid w:val="00B21247"/>
    <w:rsid w:val="00B217A8"/>
    <w:rsid w:val="00B21A66"/>
    <w:rsid w:val="00B21B12"/>
    <w:rsid w:val="00B21B1C"/>
    <w:rsid w:val="00B22177"/>
    <w:rsid w:val="00B223C2"/>
    <w:rsid w:val="00B225E5"/>
    <w:rsid w:val="00B22607"/>
    <w:rsid w:val="00B22ADA"/>
    <w:rsid w:val="00B22C0E"/>
    <w:rsid w:val="00B233CE"/>
    <w:rsid w:val="00B2363F"/>
    <w:rsid w:val="00B236D8"/>
    <w:rsid w:val="00B23FE3"/>
    <w:rsid w:val="00B2403D"/>
    <w:rsid w:val="00B2419F"/>
    <w:rsid w:val="00B24359"/>
    <w:rsid w:val="00B24373"/>
    <w:rsid w:val="00B243CF"/>
    <w:rsid w:val="00B24871"/>
    <w:rsid w:val="00B24A45"/>
    <w:rsid w:val="00B24EA4"/>
    <w:rsid w:val="00B250ED"/>
    <w:rsid w:val="00B25152"/>
    <w:rsid w:val="00B255AF"/>
    <w:rsid w:val="00B25A51"/>
    <w:rsid w:val="00B25E9E"/>
    <w:rsid w:val="00B261F6"/>
    <w:rsid w:val="00B26359"/>
    <w:rsid w:val="00B26554"/>
    <w:rsid w:val="00B26A46"/>
    <w:rsid w:val="00B26ABD"/>
    <w:rsid w:val="00B2749B"/>
    <w:rsid w:val="00B276A6"/>
    <w:rsid w:val="00B27864"/>
    <w:rsid w:val="00B27991"/>
    <w:rsid w:val="00B27AB3"/>
    <w:rsid w:val="00B27BB8"/>
    <w:rsid w:val="00B30072"/>
    <w:rsid w:val="00B30311"/>
    <w:rsid w:val="00B307A7"/>
    <w:rsid w:val="00B30898"/>
    <w:rsid w:val="00B30A18"/>
    <w:rsid w:val="00B30CB3"/>
    <w:rsid w:val="00B30DA3"/>
    <w:rsid w:val="00B30E27"/>
    <w:rsid w:val="00B3101B"/>
    <w:rsid w:val="00B310A3"/>
    <w:rsid w:val="00B311B9"/>
    <w:rsid w:val="00B316B4"/>
    <w:rsid w:val="00B31763"/>
    <w:rsid w:val="00B321FB"/>
    <w:rsid w:val="00B3284D"/>
    <w:rsid w:val="00B32A36"/>
    <w:rsid w:val="00B32F7A"/>
    <w:rsid w:val="00B33044"/>
    <w:rsid w:val="00B33418"/>
    <w:rsid w:val="00B335F0"/>
    <w:rsid w:val="00B33714"/>
    <w:rsid w:val="00B33946"/>
    <w:rsid w:val="00B33B23"/>
    <w:rsid w:val="00B33E4B"/>
    <w:rsid w:val="00B34262"/>
    <w:rsid w:val="00B34E2B"/>
    <w:rsid w:val="00B34EBC"/>
    <w:rsid w:val="00B34FAE"/>
    <w:rsid w:val="00B353E9"/>
    <w:rsid w:val="00B355A5"/>
    <w:rsid w:val="00B3579D"/>
    <w:rsid w:val="00B35B4E"/>
    <w:rsid w:val="00B35C31"/>
    <w:rsid w:val="00B35EFD"/>
    <w:rsid w:val="00B360ED"/>
    <w:rsid w:val="00B361C1"/>
    <w:rsid w:val="00B3646D"/>
    <w:rsid w:val="00B366F7"/>
    <w:rsid w:val="00B36895"/>
    <w:rsid w:val="00B36A15"/>
    <w:rsid w:val="00B36B20"/>
    <w:rsid w:val="00B36EC0"/>
    <w:rsid w:val="00B37165"/>
    <w:rsid w:val="00B37227"/>
    <w:rsid w:val="00B3726F"/>
    <w:rsid w:val="00B37702"/>
    <w:rsid w:val="00B37A66"/>
    <w:rsid w:val="00B37B46"/>
    <w:rsid w:val="00B37F81"/>
    <w:rsid w:val="00B406AD"/>
    <w:rsid w:val="00B40757"/>
    <w:rsid w:val="00B40763"/>
    <w:rsid w:val="00B40AC2"/>
    <w:rsid w:val="00B40B27"/>
    <w:rsid w:val="00B40C3F"/>
    <w:rsid w:val="00B40C6B"/>
    <w:rsid w:val="00B40F39"/>
    <w:rsid w:val="00B41440"/>
    <w:rsid w:val="00B414AE"/>
    <w:rsid w:val="00B41A24"/>
    <w:rsid w:val="00B41C14"/>
    <w:rsid w:val="00B41F8C"/>
    <w:rsid w:val="00B42376"/>
    <w:rsid w:val="00B4259D"/>
    <w:rsid w:val="00B42776"/>
    <w:rsid w:val="00B4280E"/>
    <w:rsid w:val="00B42913"/>
    <w:rsid w:val="00B429E4"/>
    <w:rsid w:val="00B42FBC"/>
    <w:rsid w:val="00B4324D"/>
    <w:rsid w:val="00B4337D"/>
    <w:rsid w:val="00B434B5"/>
    <w:rsid w:val="00B4382C"/>
    <w:rsid w:val="00B4452F"/>
    <w:rsid w:val="00B44572"/>
    <w:rsid w:val="00B4460C"/>
    <w:rsid w:val="00B44A86"/>
    <w:rsid w:val="00B450FD"/>
    <w:rsid w:val="00B455B5"/>
    <w:rsid w:val="00B4562E"/>
    <w:rsid w:val="00B45651"/>
    <w:rsid w:val="00B4590D"/>
    <w:rsid w:val="00B45982"/>
    <w:rsid w:val="00B45D66"/>
    <w:rsid w:val="00B45D72"/>
    <w:rsid w:val="00B462D8"/>
    <w:rsid w:val="00B46654"/>
    <w:rsid w:val="00B466AE"/>
    <w:rsid w:val="00B466C7"/>
    <w:rsid w:val="00B469DF"/>
    <w:rsid w:val="00B46B53"/>
    <w:rsid w:val="00B46CC7"/>
    <w:rsid w:val="00B47194"/>
    <w:rsid w:val="00B4773C"/>
    <w:rsid w:val="00B47ADF"/>
    <w:rsid w:val="00B47BB9"/>
    <w:rsid w:val="00B47DDA"/>
    <w:rsid w:val="00B50036"/>
    <w:rsid w:val="00B5003A"/>
    <w:rsid w:val="00B503BD"/>
    <w:rsid w:val="00B50456"/>
    <w:rsid w:val="00B50657"/>
    <w:rsid w:val="00B5083A"/>
    <w:rsid w:val="00B5096E"/>
    <w:rsid w:val="00B50AB0"/>
    <w:rsid w:val="00B50B5A"/>
    <w:rsid w:val="00B50CDC"/>
    <w:rsid w:val="00B51607"/>
    <w:rsid w:val="00B51937"/>
    <w:rsid w:val="00B51F24"/>
    <w:rsid w:val="00B52469"/>
    <w:rsid w:val="00B525CB"/>
    <w:rsid w:val="00B52753"/>
    <w:rsid w:val="00B529CC"/>
    <w:rsid w:val="00B52FD2"/>
    <w:rsid w:val="00B53201"/>
    <w:rsid w:val="00B5332C"/>
    <w:rsid w:val="00B5337A"/>
    <w:rsid w:val="00B533BC"/>
    <w:rsid w:val="00B53B6F"/>
    <w:rsid w:val="00B53C04"/>
    <w:rsid w:val="00B53DB5"/>
    <w:rsid w:val="00B53EB2"/>
    <w:rsid w:val="00B5474F"/>
    <w:rsid w:val="00B54E05"/>
    <w:rsid w:val="00B55010"/>
    <w:rsid w:val="00B5554E"/>
    <w:rsid w:val="00B555AD"/>
    <w:rsid w:val="00B555F3"/>
    <w:rsid w:val="00B55785"/>
    <w:rsid w:val="00B55788"/>
    <w:rsid w:val="00B55819"/>
    <w:rsid w:val="00B558DD"/>
    <w:rsid w:val="00B559F9"/>
    <w:rsid w:val="00B55A8E"/>
    <w:rsid w:val="00B56057"/>
    <w:rsid w:val="00B564BC"/>
    <w:rsid w:val="00B56608"/>
    <w:rsid w:val="00B56C68"/>
    <w:rsid w:val="00B56D1F"/>
    <w:rsid w:val="00B56D9B"/>
    <w:rsid w:val="00B56F3D"/>
    <w:rsid w:val="00B57175"/>
    <w:rsid w:val="00B572C7"/>
    <w:rsid w:val="00B5740D"/>
    <w:rsid w:val="00B5741B"/>
    <w:rsid w:val="00B57A35"/>
    <w:rsid w:val="00B57A83"/>
    <w:rsid w:val="00B57BF5"/>
    <w:rsid w:val="00B57C5D"/>
    <w:rsid w:val="00B57D39"/>
    <w:rsid w:val="00B57E31"/>
    <w:rsid w:val="00B60094"/>
    <w:rsid w:val="00B6011B"/>
    <w:rsid w:val="00B6089A"/>
    <w:rsid w:val="00B60AD0"/>
    <w:rsid w:val="00B60FC3"/>
    <w:rsid w:val="00B61415"/>
    <w:rsid w:val="00B6147B"/>
    <w:rsid w:val="00B61B1A"/>
    <w:rsid w:val="00B61C69"/>
    <w:rsid w:val="00B61FFA"/>
    <w:rsid w:val="00B620EF"/>
    <w:rsid w:val="00B62146"/>
    <w:rsid w:val="00B624B4"/>
    <w:rsid w:val="00B6276E"/>
    <w:rsid w:val="00B62C4A"/>
    <w:rsid w:val="00B62D84"/>
    <w:rsid w:val="00B62E31"/>
    <w:rsid w:val="00B62F16"/>
    <w:rsid w:val="00B62FE5"/>
    <w:rsid w:val="00B63040"/>
    <w:rsid w:val="00B6366C"/>
    <w:rsid w:val="00B63E3F"/>
    <w:rsid w:val="00B63FCA"/>
    <w:rsid w:val="00B64077"/>
    <w:rsid w:val="00B64236"/>
    <w:rsid w:val="00B64772"/>
    <w:rsid w:val="00B64ABC"/>
    <w:rsid w:val="00B64D2E"/>
    <w:rsid w:val="00B64FA1"/>
    <w:rsid w:val="00B64FC2"/>
    <w:rsid w:val="00B656D2"/>
    <w:rsid w:val="00B65818"/>
    <w:rsid w:val="00B659E8"/>
    <w:rsid w:val="00B65B5A"/>
    <w:rsid w:val="00B65E56"/>
    <w:rsid w:val="00B65F7A"/>
    <w:rsid w:val="00B65F8B"/>
    <w:rsid w:val="00B6628D"/>
    <w:rsid w:val="00B666BE"/>
    <w:rsid w:val="00B66793"/>
    <w:rsid w:val="00B66B99"/>
    <w:rsid w:val="00B66C9D"/>
    <w:rsid w:val="00B66FC0"/>
    <w:rsid w:val="00B67332"/>
    <w:rsid w:val="00B6737B"/>
    <w:rsid w:val="00B67863"/>
    <w:rsid w:val="00B6789F"/>
    <w:rsid w:val="00B70033"/>
    <w:rsid w:val="00B70085"/>
    <w:rsid w:val="00B707EC"/>
    <w:rsid w:val="00B70987"/>
    <w:rsid w:val="00B70A56"/>
    <w:rsid w:val="00B70AA7"/>
    <w:rsid w:val="00B70C01"/>
    <w:rsid w:val="00B70D21"/>
    <w:rsid w:val="00B70FED"/>
    <w:rsid w:val="00B71021"/>
    <w:rsid w:val="00B713CE"/>
    <w:rsid w:val="00B7159D"/>
    <w:rsid w:val="00B7199B"/>
    <w:rsid w:val="00B71A39"/>
    <w:rsid w:val="00B71A7A"/>
    <w:rsid w:val="00B723C9"/>
    <w:rsid w:val="00B72A27"/>
    <w:rsid w:val="00B72ABE"/>
    <w:rsid w:val="00B72DE6"/>
    <w:rsid w:val="00B73344"/>
    <w:rsid w:val="00B734D4"/>
    <w:rsid w:val="00B735F8"/>
    <w:rsid w:val="00B73829"/>
    <w:rsid w:val="00B7384E"/>
    <w:rsid w:val="00B73CA9"/>
    <w:rsid w:val="00B741E7"/>
    <w:rsid w:val="00B74266"/>
    <w:rsid w:val="00B742A4"/>
    <w:rsid w:val="00B748CF"/>
    <w:rsid w:val="00B74BE1"/>
    <w:rsid w:val="00B75474"/>
    <w:rsid w:val="00B7562B"/>
    <w:rsid w:val="00B759AC"/>
    <w:rsid w:val="00B75E28"/>
    <w:rsid w:val="00B75EDD"/>
    <w:rsid w:val="00B75FAA"/>
    <w:rsid w:val="00B76852"/>
    <w:rsid w:val="00B768AE"/>
    <w:rsid w:val="00B77408"/>
    <w:rsid w:val="00B7771A"/>
    <w:rsid w:val="00B77798"/>
    <w:rsid w:val="00B7794E"/>
    <w:rsid w:val="00B779F9"/>
    <w:rsid w:val="00B8010E"/>
    <w:rsid w:val="00B80219"/>
    <w:rsid w:val="00B8047B"/>
    <w:rsid w:val="00B812C4"/>
    <w:rsid w:val="00B816F7"/>
    <w:rsid w:val="00B8182E"/>
    <w:rsid w:val="00B81F25"/>
    <w:rsid w:val="00B82028"/>
    <w:rsid w:val="00B8205B"/>
    <w:rsid w:val="00B823A1"/>
    <w:rsid w:val="00B826FB"/>
    <w:rsid w:val="00B8271D"/>
    <w:rsid w:val="00B82DED"/>
    <w:rsid w:val="00B83011"/>
    <w:rsid w:val="00B83238"/>
    <w:rsid w:val="00B836BA"/>
    <w:rsid w:val="00B83791"/>
    <w:rsid w:val="00B83E3D"/>
    <w:rsid w:val="00B83E77"/>
    <w:rsid w:val="00B84157"/>
    <w:rsid w:val="00B846EA"/>
    <w:rsid w:val="00B84901"/>
    <w:rsid w:val="00B8515E"/>
    <w:rsid w:val="00B851C7"/>
    <w:rsid w:val="00B8545C"/>
    <w:rsid w:val="00B85F95"/>
    <w:rsid w:val="00B86946"/>
    <w:rsid w:val="00B87017"/>
    <w:rsid w:val="00B870F3"/>
    <w:rsid w:val="00B8737B"/>
    <w:rsid w:val="00B87522"/>
    <w:rsid w:val="00B8787F"/>
    <w:rsid w:val="00B878B8"/>
    <w:rsid w:val="00B87B92"/>
    <w:rsid w:val="00B9011E"/>
    <w:rsid w:val="00B905AA"/>
    <w:rsid w:val="00B9064F"/>
    <w:rsid w:val="00B90D73"/>
    <w:rsid w:val="00B90E48"/>
    <w:rsid w:val="00B90F41"/>
    <w:rsid w:val="00B917C5"/>
    <w:rsid w:val="00B91CED"/>
    <w:rsid w:val="00B91E3B"/>
    <w:rsid w:val="00B92049"/>
    <w:rsid w:val="00B920D4"/>
    <w:rsid w:val="00B921C0"/>
    <w:rsid w:val="00B9235C"/>
    <w:rsid w:val="00B925AC"/>
    <w:rsid w:val="00B927B0"/>
    <w:rsid w:val="00B928FF"/>
    <w:rsid w:val="00B933DC"/>
    <w:rsid w:val="00B9361E"/>
    <w:rsid w:val="00B936A5"/>
    <w:rsid w:val="00B939CC"/>
    <w:rsid w:val="00B93EC7"/>
    <w:rsid w:val="00B93F11"/>
    <w:rsid w:val="00B942B9"/>
    <w:rsid w:val="00B9438F"/>
    <w:rsid w:val="00B94439"/>
    <w:rsid w:val="00B945F8"/>
    <w:rsid w:val="00B948C6"/>
    <w:rsid w:val="00B949AE"/>
    <w:rsid w:val="00B94E7A"/>
    <w:rsid w:val="00B95384"/>
    <w:rsid w:val="00B9560D"/>
    <w:rsid w:val="00B958C8"/>
    <w:rsid w:val="00B95A17"/>
    <w:rsid w:val="00B95A62"/>
    <w:rsid w:val="00B95BEF"/>
    <w:rsid w:val="00B95C74"/>
    <w:rsid w:val="00B95D98"/>
    <w:rsid w:val="00B95E97"/>
    <w:rsid w:val="00B95EE1"/>
    <w:rsid w:val="00B96110"/>
    <w:rsid w:val="00B961EC"/>
    <w:rsid w:val="00B962B9"/>
    <w:rsid w:val="00B96422"/>
    <w:rsid w:val="00B964FD"/>
    <w:rsid w:val="00B96775"/>
    <w:rsid w:val="00B96816"/>
    <w:rsid w:val="00B969AB"/>
    <w:rsid w:val="00B972F0"/>
    <w:rsid w:val="00B978DC"/>
    <w:rsid w:val="00B97905"/>
    <w:rsid w:val="00B97930"/>
    <w:rsid w:val="00B97E03"/>
    <w:rsid w:val="00B97ED0"/>
    <w:rsid w:val="00B97FF8"/>
    <w:rsid w:val="00BA00A7"/>
    <w:rsid w:val="00BA02C9"/>
    <w:rsid w:val="00BA0925"/>
    <w:rsid w:val="00BA0956"/>
    <w:rsid w:val="00BA0B75"/>
    <w:rsid w:val="00BA0B90"/>
    <w:rsid w:val="00BA0C9F"/>
    <w:rsid w:val="00BA0F8D"/>
    <w:rsid w:val="00BA1558"/>
    <w:rsid w:val="00BA1FE4"/>
    <w:rsid w:val="00BA2206"/>
    <w:rsid w:val="00BA3123"/>
    <w:rsid w:val="00BA317A"/>
    <w:rsid w:val="00BA3659"/>
    <w:rsid w:val="00BA3E33"/>
    <w:rsid w:val="00BA42FC"/>
    <w:rsid w:val="00BA4329"/>
    <w:rsid w:val="00BA43C3"/>
    <w:rsid w:val="00BA4685"/>
    <w:rsid w:val="00BA4769"/>
    <w:rsid w:val="00BA4E0E"/>
    <w:rsid w:val="00BA4E52"/>
    <w:rsid w:val="00BA4E93"/>
    <w:rsid w:val="00BA5090"/>
    <w:rsid w:val="00BA50C4"/>
    <w:rsid w:val="00BA525C"/>
    <w:rsid w:val="00BA54B3"/>
    <w:rsid w:val="00BA5572"/>
    <w:rsid w:val="00BA55FB"/>
    <w:rsid w:val="00BA5686"/>
    <w:rsid w:val="00BA5857"/>
    <w:rsid w:val="00BA5A99"/>
    <w:rsid w:val="00BA5B9D"/>
    <w:rsid w:val="00BA6035"/>
    <w:rsid w:val="00BA6423"/>
    <w:rsid w:val="00BA65F9"/>
    <w:rsid w:val="00BA70DA"/>
    <w:rsid w:val="00BA70F1"/>
    <w:rsid w:val="00BA7155"/>
    <w:rsid w:val="00BA7509"/>
    <w:rsid w:val="00BA7704"/>
    <w:rsid w:val="00BB00EC"/>
    <w:rsid w:val="00BB01D9"/>
    <w:rsid w:val="00BB04B2"/>
    <w:rsid w:val="00BB0764"/>
    <w:rsid w:val="00BB0BA0"/>
    <w:rsid w:val="00BB0C66"/>
    <w:rsid w:val="00BB1645"/>
    <w:rsid w:val="00BB1C58"/>
    <w:rsid w:val="00BB2072"/>
    <w:rsid w:val="00BB239B"/>
    <w:rsid w:val="00BB247F"/>
    <w:rsid w:val="00BB2E2B"/>
    <w:rsid w:val="00BB3177"/>
    <w:rsid w:val="00BB3805"/>
    <w:rsid w:val="00BB38F6"/>
    <w:rsid w:val="00BB392B"/>
    <w:rsid w:val="00BB3ADE"/>
    <w:rsid w:val="00BB3E1C"/>
    <w:rsid w:val="00BB3F97"/>
    <w:rsid w:val="00BB4099"/>
    <w:rsid w:val="00BB4654"/>
    <w:rsid w:val="00BB563A"/>
    <w:rsid w:val="00BB666F"/>
    <w:rsid w:val="00BB6785"/>
    <w:rsid w:val="00BB6909"/>
    <w:rsid w:val="00BB69F1"/>
    <w:rsid w:val="00BB7411"/>
    <w:rsid w:val="00BB7706"/>
    <w:rsid w:val="00BB7A5B"/>
    <w:rsid w:val="00BB7ACD"/>
    <w:rsid w:val="00BC10D7"/>
    <w:rsid w:val="00BC1389"/>
    <w:rsid w:val="00BC13F0"/>
    <w:rsid w:val="00BC1669"/>
    <w:rsid w:val="00BC1A8E"/>
    <w:rsid w:val="00BC1E84"/>
    <w:rsid w:val="00BC1EB6"/>
    <w:rsid w:val="00BC207A"/>
    <w:rsid w:val="00BC22A2"/>
    <w:rsid w:val="00BC22D2"/>
    <w:rsid w:val="00BC241F"/>
    <w:rsid w:val="00BC273E"/>
    <w:rsid w:val="00BC28E4"/>
    <w:rsid w:val="00BC29D2"/>
    <w:rsid w:val="00BC2B1F"/>
    <w:rsid w:val="00BC2E42"/>
    <w:rsid w:val="00BC2EA1"/>
    <w:rsid w:val="00BC3487"/>
    <w:rsid w:val="00BC37AF"/>
    <w:rsid w:val="00BC3ED4"/>
    <w:rsid w:val="00BC41F1"/>
    <w:rsid w:val="00BC42DD"/>
    <w:rsid w:val="00BC44F0"/>
    <w:rsid w:val="00BC45AC"/>
    <w:rsid w:val="00BC4755"/>
    <w:rsid w:val="00BC48A6"/>
    <w:rsid w:val="00BC4B35"/>
    <w:rsid w:val="00BC4B65"/>
    <w:rsid w:val="00BC4C40"/>
    <w:rsid w:val="00BC4F06"/>
    <w:rsid w:val="00BC4F38"/>
    <w:rsid w:val="00BC5535"/>
    <w:rsid w:val="00BC5870"/>
    <w:rsid w:val="00BC5A6C"/>
    <w:rsid w:val="00BC5EFA"/>
    <w:rsid w:val="00BC6120"/>
    <w:rsid w:val="00BC626F"/>
    <w:rsid w:val="00BC6684"/>
    <w:rsid w:val="00BC6B74"/>
    <w:rsid w:val="00BC709D"/>
    <w:rsid w:val="00BC7368"/>
    <w:rsid w:val="00BC773B"/>
    <w:rsid w:val="00BC79B2"/>
    <w:rsid w:val="00BC7F00"/>
    <w:rsid w:val="00BC7FA8"/>
    <w:rsid w:val="00BCA5B8"/>
    <w:rsid w:val="00BD01E3"/>
    <w:rsid w:val="00BD0507"/>
    <w:rsid w:val="00BD0EE5"/>
    <w:rsid w:val="00BD127B"/>
    <w:rsid w:val="00BD15A1"/>
    <w:rsid w:val="00BD1605"/>
    <w:rsid w:val="00BD1A3B"/>
    <w:rsid w:val="00BD1A9F"/>
    <w:rsid w:val="00BD218E"/>
    <w:rsid w:val="00BD2305"/>
    <w:rsid w:val="00BD2309"/>
    <w:rsid w:val="00BD24B4"/>
    <w:rsid w:val="00BD28DB"/>
    <w:rsid w:val="00BD2947"/>
    <w:rsid w:val="00BD29B0"/>
    <w:rsid w:val="00BD2A6E"/>
    <w:rsid w:val="00BD2F17"/>
    <w:rsid w:val="00BD2F99"/>
    <w:rsid w:val="00BD2F9F"/>
    <w:rsid w:val="00BD304C"/>
    <w:rsid w:val="00BD32B4"/>
    <w:rsid w:val="00BD3365"/>
    <w:rsid w:val="00BD36F4"/>
    <w:rsid w:val="00BD3752"/>
    <w:rsid w:val="00BD378D"/>
    <w:rsid w:val="00BD385B"/>
    <w:rsid w:val="00BD3AF7"/>
    <w:rsid w:val="00BD3BA1"/>
    <w:rsid w:val="00BD3EF5"/>
    <w:rsid w:val="00BD3FB3"/>
    <w:rsid w:val="00BD430B"/>
    <w:rsid w:val="00BD43FE"/>
    <w:rsid w:val="00BD4474"/>
    <w:rsid w:val="00BD47DD"/>
    <w:rsid w:val="00BD5469"/>
    <w:rsid w:val="00BD56EE"/>
    <w:rsid w:val="00BD5A77"/>
    <w:rsid w:val="00BD5DE3"/>
    <w:rsid w:val="00BD6DBF"/>
    <w:rsid w:val="00BD6EC9"/>
    <w:rsid w:val="00BD6EF5"/>
    <w:rsid w:val="00BD701E"/>
    <w:rsid w:val="00BD704E"/>
    <w:rsid w:val="00BD7298"/>
    <w:rsid w:val="00BD767A"/>
    <w:rsid w:val="00BDCF6E"/>
    <w:rsid w:val="00BE0151"/>
    <w:rsid w:val="00BE073C"/>
    <w:rsid w:val="00BE0854"/>
    <w:rsid w:val="00BE0A54"/>
    <w:rsid w:val="00BE0B83"/>
    <w:rsid w:val="00BE1574"/>
    <w:rsid w:val="00BE1B66"/>
    <w:rsid w:val="00BE21D1"/>
    <w:rsid w:val="00BE24EA"/>
    <w:rsid w:val="00BE271E"/>
    <w:rsid w:val="00BE2D54"/>
    <w:rsid w:val="00BE2D6A"/>
    <w:rsid w:val="00BE2F83"/>
    <w:rsid w:val="00BE342A"/>
    <w:rsid w:val="00BE39A0"/>
    <w:rsid w:val="00BE3D0F"/>
    <w:rsid w:val="00BE3D46"/>
    <w:rsid w:val="00BE4196"/>
    <w:rsid w:val="00BE42B3"/>
    <w:rsid w:val="00BE4845"/>
    <w:rsid w:val="00BE4A79"/>
    <w:rsid w:val="00BE4B63"/>
    <w:rsid w:val="00BE4BA4"/>
    <w:rsid w:val="00BE4BE0"/>
    <w:rsid w:val="00BE4BEA"/>
    <w:rsid w:val="00BE516D"/>
    <w:rsid w:val="00BE56F6"/>
    <w:rsid w:val="00BE5A32"/>
    <w:rsid w:val="00BE5A59"/>
    <w:rsid w:val="00BE5E2D"/>
    <w:rsid w:val="00BE5FC8"/>
    <w:rsid w:val="00BE61C3"/>
    <w:rsid w:val="00BE63F7"/>
    <w:rsid w:val="00BE6763"/>
    <w:rsid w:val="00BE67D0"/>
    <w:rsid w:val="00BE6973"/>
    <w:rsid w:val="00BE6A8D"/>
    <w:rsid w:val="00BE6E1D"/>
    <w:rsid w:val="00BE6E5C"/>
    <w:rsid w:val="00BE7CCE"/>
    <w:rsid w:val="00BE7D76"/>
    <w:rsid w:val="00BE7E0B"/>
    <w:rsid w:val="00BE7E8F"/>
    <w:rsid w:val="00BF02DB"/>
    <w:rsid w:val="00BF0354"/>
    <w:rsid w:val="00BF057E"/>
    <w:rsid w:val="00BF0817"/>
    <w:rsid w:val="00BF0AE9"/>
    <w:rsid w:val="00BF0EF3"/>
    <w:rsid w:val="00BF0F82"/>
    <w:rsid w:val="00BF11B9"/>
    <w:rsid w:val="00BF1242"/>
    <w:rsid w:val="00BF146C"/>
    <w:rsid w:val="00BF1DCF"/>
    <w:rsid w:val="00BF211E"/>
    <w:rsid w:val="00BF2237"/>
    <w:rsid w:val="00BF2400"/>
    <w:rsid w:val="00BF2AF6"/>
    <w:rsid w:val="00BF2F14"/>
    <w:rsid w:val="00BF30E7"/>
    <w:rsid w:val="00BF330F"/>
    <w:rsid w:val="00BF36CF"/>
    <w:rsid w:val="00BF381C"/>
    <w:rsid w:val="00BF3A6F"/>
    <w:rsid w:val="00BF3DF4"/>
    <w:rsid w:val="00BF492F"/>
    <w:rsid w:val="00BF4AD7"/>
    <w:rsid w:val="00BF4B44"/>
    <w:rsid w:val="00BF4BB8"/>
    <w:rsid w:val="00BF4E71"/>
    <w:rsid w:val="00BF4E7B"/>
    <w:rsid w:val="00BF5308"/>
    <w:rsid w:val="00BF550F"/>
    <w:rsid w:val="00BF5C73"/>
    <w:rsid w:val="00BF5DD6"/>
    <w:rsid w:val="00BF62FC"/>
    <w:rsid w:val="00BF6560"/>
    <w:rsid w:val="00BF662F"/>
    <w:rsid w:val="00BF6986"/>
    <w:rsid w:val="00BF703B"/>
    <w:rsid w:val="00BF70E1"/>
    <w:rsid w:val="00BF7187"/>
    <w:rsid w:val="00BF7370"/>
    <w:rsid w:val="00BF75A2"/>
    <w:rsid w:val="00BF78A9"/>
    <w:rsid w:val="00BF7ABD"/>
    <w:rsid w:val="00C0005B"/>
    <w:rsid w:val="00C002F1"/>
    <w:rsid w:val="00C00391"/>
    <w:rsid w:val="00C00620"/>
    <w:rsid w:val="00C0062B"/>
    <w:rsid w:val="00C00E1C"/>
    <w:rsid w:val="00C016E5"/>
    <w:rsid w:val="00C01939"/>
    <w:rsid w:val="00C01AEA"/>
    <w:rsid w:val="00C01AF1"/>
    <w:rsid w:val="00C01C9C"/>
    <w:rsid w:val="00C02000"/>
    <w:rsid w:val="00C025AA"/>
    <w:rsid w:val="00C026D7"/>
    <w:rsid w:val="00C029E7"/>
    <w:rsid w:val="00C02C67"/>
    <w:rsid w:val="00C03125"/>
    <w:rsid w:val="00C03299"/>
    <w:rsid w:val="00C03C87"/>
    <w:rsid w:val="00C03F9C"/>
    <w:rsid w:val="00C04138"/>
    <w:rsid w:val="00C0453C"/>
    <w:rsid w:val="00C047CC"/>
    <w:rsid w:val="00C050D0"/>
    <w:rsid w:val="00C05717"/>
    <w:rsid w:val="00C0598C"/>
    <w:rsid w:val="00C05BA1"/>
    <w:rsid w:val="00C05BE8"/>
    <w:rsid w:val="00C05F92"/>
    <w:rsid w:val="00C0628D"/>
    <w:rsid w:val="00C065D4"/>
    <w:rsid w:val="00C06D94"/>
    <w:rsid w:val="00C06FE6"/>
    <w:rsid w:val="00C07074"/>
    <w:rsid w:val="00C0766B"/>
    <w:rsid w:val="00C07A48"/>
    <w:rsid w:val="00C07A80"/>
    <w:rsid w:val="00C07B38"/>
    <w:rsid w:val="00C07C90"/>
    <w:rsid w:val="00C07DDA"/>
    <w:rsid w:val="00C1072A"/>
    <w:rsid w:val="00C109A0"/>
    <w:rsid w:val="00C10ACA"/>
    <w:rsid w:val="00C10F5B"/>
    <w:rsid w:val="00C1141F"/>
    <w:rsid w:val="00C114A2"/>
    <w:rsid w:val="00C11653"/>
    <w:rsid w:val="00C119CB"/>
    <w:rsid w:val="00C1220F"/>
    <w:rsid w:val="00C123AC"/>
    <w:rsid w:val="00C12571"/>
    <w:rsid w:val="00C1273D"/>
    <w:rsid w:val="00C12754"/>
    <w:rsid w:val="00C1284B"/>
    <w:rsid w:val="00C128BF"/>
    <w:rsid w:val="00C12AEA"/>
    <w:rsid w:val="00C12CCB"/>
    <w:rsid w:val="00C1306A"/>
    <w:rsid w:val="00C130F3"/>
    <w:rsid w:val="00C133A8"/>
    <w:rsid w:val="00C133DF"/>
    <w:rsid w:val="00C1362F"/>
    <w:rsid w:val="00C136F0"/>
    <w:rsid w:val="00C138C3"/>
    <w:rsid w:val="00C13BDA"/>
    <w:rsid w:val="00C13FF7"/>
    <w:rsid w:val="00C14070"/>
    <w:rsid w:val="00C14621"/>
    <w:rsid w:val="00C146E9"/>
    <w:rsid w:val="00C14B79"/>
    <w:rsid w:val="00C15229"/>
    <w:rsid w:val="00C1563E"/>
    <w:rsid w:val="00C15660"/>
    <w:rsid w:val="00C1579A"/>
    <w:rsid w:val="00C159D1"/>
    <w:rsid w:val="00C15E10"/>
    <w:rsid w:val="00C15EC4"/>
    <w:rsid w:val="00C16169"/>
    <w:rsid w:val="00C163B8"/>
    <w:rsid w:val="00C165D6"/>
    <w:rsid w:val="00C16945"/>
    <w:rsid w:val="00C16F52"/>
    <w:rsid w:val="00C17704"/>
    <w:rsid w:val="00C177D0"/>
    <w:rsid w:val="00C177E4"/>
    <w:rsid w:val="00C17942"/>
    <w:rsid w:val="00C2020D"/>
    <w:rsid w:val="00C20368"/>
    <w:rsid w:val="00C204E2"/>
    <w:rsid w:val="00C208CF"/>
    <w:rsid w:val="00C20F41"/>
    <w:rsid w:val="00C2160F"/>
    <w:rsid w:val="00C2179D"/>
    <w:rsid w:val="00C218EA"/>
    <w:rsid w:val="00C21903"/>
    <w:rsid w:val="00C21A03"/>
    <w:rsid w:val="00C21AA5"/>
    <w:rsid w:val="00C21BD6"/>
    <w:rsid w:val="00C21CC8"/>
    <w:rsid w:val="00C21DBD"/>
    <w:rsid w:val="00C21E35"/>
    <w:rsid w:val="00C21F30"/>
    <w:rsid w:val="00C21F65"/>
    <w:rsid w:val="00C2217C"/>
    <w:rsid w:val="00C223AE"/>
    <w:rsid w:val="00C22463"/>
    <w:rsid w:val="00C227D7"/>
    <w:rsid w:val="00C228EB"/>
    <w:rsid w:val="00C228ED"/>
    <w:rsid w:val="00C22B06"/>
    <w:rsid w:val="00C22B67"/>
    <w:rsid w:val="00C22C70"/>
    <w:rsid w:val="00C22F47"/>
    <w:rsid w:val="00C231D2"/>
    <w:rsid w:val="00C23287"/>
    <w:rsid w:val="00C235B4"/>
    <w:rsid w:val="00C238D1"/>
    <w:rsid w:val="00C23F23"/>
    <w:rsid w:val="00C2435B"/>
    <w:rsid w:val="00C248DE"/>
    <w:rsid w:val="00C24A48"/>
    <w:rsid w:val="00C24DF4"/>
    <w:rsid w:val="00C25442"/>
    <w:rsid w:val="00C25530"/>
    <w:rsid w:val="00C25952"/>
    <w:rsid w:val="00C259E7"/>
    <w:rsid w:val="00C25A27"/>
    <w:rsid w:val="00C26277"/>
    <w:rsid w:val="00C262CC"/>
    <w:rsid w:val="00C2632B"/>
    <w:rsid w:val="00C263C7"/>
    <w:rsid w:val="00C26AB3"/>
    <w:rsid w:val="00C26B23"/>
    <w:rsid w:val="00C26CD3"/>
    <w:rsid w:val="00C2713C"/>
    <w:rsid w:val="00C27157"/>
    <w:rsid w:val="00C271F0"/>
    <w:rsid w:val="00C273AF"/>
    <w:rsid w:val="00C276A6"/>
    <w:rsid w:val="00C27E6E"/>
    <w:rsid w:val="00C27F2B"/>
    <w:rsid w:val="00C28FE1"/>
    <w:rsid w:val="00C3047C"/>
    <w:rsid w:val="00C305FA"/>
    <w:rsid w:val="00C30784"/>
    <w:rsid w:val="00C3159A"/>
    <w:rsid w:val="00C318C2"/>
    <w:rsid w:val="00C31D9B"/>
    <w:rsid w:val="00C31EDF"/>
    <w:rsid w:val="00C32D56"/>
    <w:rsid w:val="00C32FCD"/>
    <w:rsid w:val="00C33257"/>
    <w:rsid w:val="00C33652"/>
    <w:rsid w:val="00C34256"/>
    <w:rsid w:val="00C342E6"/>
    <w:rsid w:val="00C34659"/>
    <w:rsid w:val="00C34941"/>
    <w:rsid w:val="00C34BCC"/>
    <w:rsid w:val="00C34E4D"/>
    <w:rsid w:val="00C353D5"/>
    <w:rsid w:val="00C355A2"/>
    <w:rsid w:val="00C36275"/>
    <w:rsid w:val="00C363AA"/>
    <w:rsid w:val="00C364EE"/>
    <w:rsid w:val="00C3659F"/>
    <w:rsid w:val="00C36690"/>
    <w:rsid w:val="00C36922"/>
    <w:rsid w:val="00C36A0A"/>
    <w:rsid w:val="00C36A75"/>
    <w:rsid w:val="00C36BE8"/>
    <w:rsid w:val="00C36D55"/>
    <w:rsid w:val="00C370FB"/>
    <w:rsid w:val="00C37792"/>
    <w:rsid w:val="00C3786B"/>
    <w:rsid w:val="00C37BBC"/>
    <w:rsid w:val="00C37C35"/>
    <w:rsid w:val="00C37D51"/>
    <w:rsid w:val="00C4046B"/>
    <w:rsid w:val="00C406BD"/>
    <w:rsid w:val="00C411B1"/>
    <w:rsid w:val="00C41231"/>
    <w:rsid w:val="00C412BD"/>
    <w:rsid w:val="00C4156F"/>
    <w:rsid w:val="00C41975"/>
    <w:rsid w:val="00C41985"/>
    <w:rsid w:val="00C41B04"/>
    <w:rsid w:val="00C41BBF"/>
    <w:rsid w:val="00C42503"/>
    <w:rsid w:val="00C426AB"/>
    <w:rsid w:val="00C43539"/>
    <w:rsid w:val="00C43664"/>
    <w:rsid w:val="00C43B01"/>
    <w:rsid w:val="00C43FBA"/>
    <w:rsid w:val="00C444C8"/>
    <w:rsid w:val="00C445C3"/>
    <w:rsid w:val="00C44BB9"/>
    <w:rsid w:val="00C44FFC"/>
    <w:rsid w:val="00C450E5"/>
    <w:rsid w:val="00C4515D"/>
    <w:rsid w:val="00C45421"/>
    <w:rsid w:val="00C45422"/>
    <w:rsid w:val="00C4543A"/>
    <w:rsid w:val="00C454BE"/>
    <w:rsid w:val="00C457EF"/>
    <w:rsid w:val="00C458B7"/>
    <w:rsid w:val="00C45E05"/>
    <w:rsid w:val="00C46265"/>
    <w:rsid w:val="00C467A2"/>
    <w:rsid w:val="00C46961"/>
    <w:rsid w:val="00C46D92"/>
    <w:rsid w:val="00C46E99"/>
    <w:rsid w:val="00C47533"/>
    <w:rsid w:val="00C47536"/>
    <w:rsid w:val="00C4775D"/>
    <w:rsid w:val="00C477E4"/>
    <w:rsid w:val="00C47BDF"/>
    <w:rsid w:val="00C47C75"/>
    <w:rsid w:val="00C50048"/>
    <w:rsid w:val="00C5037F"/>
    <w:rsid w:val="00C50B80"/>
    <w:rsid w:val="00C514E8"/>
    <w:rsid w:val="00C515D6"/>
    <w:rsid w:val="00C5170E"/>
    <w:rsid w:val="00C519BA"/>
    <w:rsid w:val="00C51A0B"/>
    <w:rsid w:val="00C51A4C"/>
    <w:rsid w:val="00C51CD5"/>
    <w:rsid w:val="00C51FF3"/>
    <w:rsid w:val="00C5219C"/>
    <w:rsid w:val="00C5229C"/>
    <w:rsid w:val="00C52302"/>
    <w:rsid w:val="00C52521"/>
    <w:rsid w:val="00C52618"/>
    <w:rsid w:val="00C53077"/>
    <w:rsid w:val="00C53086"/>
    <w:rsid w:val="00C532E5"/>
    <w:rsid w:val="00C53683"/>
    <w:rsid w:val="00C53873"/>
    <w:rsid w:val="00C54192"/>
    <w:rsid w:val="00C5422B"/>
    <w:rsid w:val="00C5423C"/>
    <w:rsid w:val="00C54612"/>
    <w:rsid w:val="00C54A20"/>
    <w:rsid w:val="00C54B4E"/>
    <w:rsid w:val="00C5510C"/>
    <w:rsid w:val="00C5571E"/>
    <w:rsid w:val="00C55836"/>
    <w:rsid w:val="00C5586D"/>
    <w:rsid w:val="00C5589F"/>
    <w:rsid w:val="00C55B99"/>
    <w:rsid w:val="00C55E01"/>
    <w:rsid w:val="00C55E93"/>
    <w:rsid w:val="00C56158"/>
    <w:rsid w:val="00C569AC"/>
    <w:rsid w:val="00C570A1"/>
    <w:rsid w:val="00C570AC"/>
    <w:rsid w:val="00C570B2"/>
    <w:rsid w:val="00C5723D"/>
    <w:rsid w:val="00C5763F"/>
    <w:rsid w:val="00C576C4"/>
    <w:rsid w:val="00C57DDB"/>
    <w:rsid w:val="00C6013E"/>
    <w:rsid w:val="00C60729"/>
    <w:rsid w:val="00C60A8E"/>
    <w:rsid w:val="00C60DA6"/>
    <w:rsid w:val="00C60EC6"/>
    <w:rsid w:val="00C60F6C"/>
    <w:rsid w:val="00C60FC5"/>
    <w:rsid w:val="00C611AB"/>
    <w:rsid w:val="00C61482"/>
    <w:rsid w:val="00C618BD"/>
    <w:rsid w:val="00C61DD8"/>
    <w:rsid w:val="00C622B5"/>
    <w:rsid w:val="00C622D4"/>
    <w:rsid w:val="00C622EE"/>
    <w:rsid w:val="00C62409"/>
    <w:rsid w:val="00C6298E"/>
    <w:rsid w:val="00C62E53"/>
    <w:rsid w:val="00C63D0D"/>
    <w:rsid w:val="00C63F9C"/>
    <w:rsid w:val="00C64033"/>
    <w:rsid w:val="00C6410B"/>
    <w:rsid w:val="00C64420"/>
    <w:rsid w:val="00C64917"/>
    <w:rsid w:val="00C64E0F"/>
    <w:rsid w:val="00C65001"/>
    <w:rsid w:val="00C65275"/>
    <w:rsid w:val="00C65509"/>
    <w:rsid w:val="00C65950"/>
    <w:rsid w:val="00C65AD6"/>
    <w:rsid w:val="00C65B21"/>
    <w:rsid w:val="00C65B86"/>
    <w:rsid w:val="00C66419"/>
    <w:rsid w:val="00C6645A"/>
    <w:rsid w:val="00C66589"/>
    <w:rsid w:val="00C6659D"/>
    <w:rsid w:val="00C66B78"/>
    <w:rsid w:val="00C6700C"/>
    <w:rsid w:val="00C670A9"/>
    <w:rsid w:val="00C671C1"/>
    <w:rsid w:val="00C67220"/>
    <w:rsid w:val="00C67307"/>
    <w:rsid w:val="00C675A9"/>
    <w:rsid w:val="00C67BBB"/>
    <w:rsid w:val="00C67D39"/>
    <w:rsid w:val="00C7071F"/>
    <w:rsid w:val="00C708EF"/>
    <w:rsid w:val="00C709EF"/>
    <w:rsid w:val="00C70C23"/>
    <w:rsid w:val="00C70CF3"/>
    <w:rsid w:val="00C715D2"/>
    <w:rsid w:val="00C71609"/>
    <w:rsid w:val="00C717D7"/>
    <w:rsid w:val="00C71D18"/>
    <w:rsid w:val="00C7282F"/>
    <w:rsid w:val="00C7290C"/>
    <w:rsid w:val="00C72AA8"/>
    <w:rsid w:val="00C72D58"/>
    <w:rsid w:val="00C7305F"/>
    <w:rsid w:val="00C73121"/>
    <w:rsid w:val="00C736D0"/>
    <w:rsid w:val="00C73799"/>
    <w:rsid w:val="00C73A7C"/>
    <w:rsid w:val="00C73B4A"/>
    <w:rsid w:val="00C73C73"/>
    <w:rsid w:val="00C7400B"/>
    <w:rsid w:val="00C74305"/>
    <w:rsid w:val="00C74369"/>
    <w:rsid w:val="00C74B24"/>
    <w:rsid w:val="00C74D9F"/>
    <w:rsid w:val="00C75880"/>
    <w:rsid w:val="00C75902"/>
    <w:rsid w:val="00C75AC8"/>
    <w:rsid w:val="00C75F1C"/>
    <w:rsid w:val="00C763BA"/>
    <w:rsid w:val="00C763DC"/>
    <w:rsid w:val="00C76FEF"/>
    <w:rsid w:val="00C77345"/>
    <w:rsid w:val="00C778D7"/>
    <w:rsid w:val="00C77A20"/>
    <w:rsid w:val="00C77BFB"/>
    <w:rsid w:val="00C77E36"/>
    <w:rsid w:val="00C7FFE7"/>
    <w:rsid w:val="00C800A5"/>
    <w:rsid w:val="00C80300"/>
    <w:rsid w:val="00C803C1"/>
    <w:rsid w:val="00C807A4"/>
    <w:rsid w:val="00C8082D"/>
    <w:rsid w:val="00C809ED"/>
    <w:rsid w:val="00C80B8A"/>
    <w:rsid w:val="00C80E35"/>
    <w:rsid w:val="00C80FAD"/>
    <w:rsid w:val="00C80FCD"/>
    <w:rsid w:val="00C81294"/>
    <w:rsid w:val="00C8164D"/>
    <w:rsid w:val="00C81768"/>
    <w:rsid w:val="00C81F32"/>
    <w:rsid w:val="00C82051"/>
    <w:rsid w:val="00C82514"/>
    <w:rsid w:val="00C8265F"/>
    <w:rsid w:val="00C8279C"/>
    <w:rsid w:val="00C82B80"/>
    <w:rsid w:val="00C82C06"/>
    <w:rsid w:val="00C82C3C"/>
    <w:rsid w:val="00C82FF7"/>
    <w:rsid w:val="00C8305A"/>
    <w:rsid w:val="00C840BF"/>
    <w:rsid w:val="00C846A5"/>
    <w:rsid w:val="00C84B5A"/>
    <w:rsid w:val="00C84D09"/>
    <w:rsid w:val="00C84D10"/>
    <w:rsid w:val="00C84F7A"/>
    <w:rsid w:val="00C85134"/>
    <w:rsid w:val="00C851BD"/>
    <w:rsid w:val="00C85C71"/>
    <w:rsid w:val="00C85D2C"/>
    <w:rsid w:val="00C86114"/>
    <w:rsid w:val="00C863C2"/>
    <w:rsid w:val="00C86A05"/>
    <w:rsid w:val="00C86AA9"/>
    <w:rsid w:val="00C86BA0"/>
    <w:rsid w:val="00C86BA8"/>
    <w:rsid w:val="00C86D38"/>
    <w:rsid w:val="00C86E89"/>
    <w:rsid w:val="00C871FF"/>
    <w:rsid w:val="00C87386"/>
    <w:rsid w:val="00C875E9"/>
    <w:rsid w:val="00C877F7"/>
    <w:rsid w:val="00C879ED"/>
    <w:rsid w:val="00C87FC4"/>
    <w:rsid w:val="00C8D29A"/>
    <w:rsid w:val="00C902F6"/>
    <w:rsid w:val="00C90423"/>
    <w:rsid w:val="00C90871"/>
    <w:rsid w:val="00C909C9"/>
    <w:rsid w:val="00C90B31"/>
    <w:rsid w:val="00C90C4A"/>
    <w:rsid w:val="00C90F8E"/>
    <w:rsid w:val="00C91059"/>
    <w:rsid w:val="00C913AA"/>
    <w:rsid w:val="00C9143C"/>
    <w:rsid w:val="00C91738"/>
    <w:rsid w:val="00C9189F"/>
    <w:rsid w:val="00C91C62"/>
    <w:rsid w:val="00C92399"/>
    <w:rsid w:val="00C92D59"/>
    <w:rsid w:val="00C92EFF"/>
    <w:rsid w:val="00C93013"/>
    <w:rsid w:val="00C93194"/>
    <w:rsid w:val="00C93498"/>
    <w:rsid w:val="00C935F3"/>
    <w:rsid w:val="00C9365E"/>
    <w:rsid w:val="00C93857"/>
    <w:rsid w:val="00C938F3"/>
    <w:rsid w:val="00C93BE4"/>
    <w:rsid w:val="00C94420"/>
    <w:rsid w:val="00C94824"/>
    <w:rsid w:val="00C949CE"/>
    <w:rsid w:val="00C95253"/>
    <w:rsid w:val="00C952F4"/>
    <w:rsid w:val="00C952F5"/>
    <w:rsid w:val="00C95F10"/>
    <w:rsid w:val="00C96257"/>
    <w:rsid w:val="00C967CF"/>
    <w:rsid w:val="00C96A90"/>
    <w:rsid w:val="00C96ABD"/>
    <w:rsid w:val="00C96F04"/>
    <w:rsid w:val="00C9702B"/>
    <w:rsid w:val="00C970D8"/>
    <w:rsid w:val="00C9729D"/>
    <w:rsid w:val="00C97420"/>
    <w:rsid w:val="00C978BC"/>
    <w:rsid w:val="00C97DA7"/>
    <w:rsid w:val="00C97DE0"/>
    <w:rsid w:val="00CA00E9"/>
    <w:rsid w:val="00CA015D"/>
    <w:rsid w:val="00CA08EB"/>
    <w:rsid w:val="00CA0EA9"/>
    <w:rsid w:val="00CA1424"/>
    <w:rsid w:val="00CA160B"/>
    <w:rsid w:val="00CA1677"/>
    <w:rsid w:val="00CA185F"/>
    <w:rsid w:val="00CA21DD"/>
    <w:rsid w:val="00CA22D3"/>
    <w:rsid w:val="00CA2414"/>
    <w:rsid w:val="00CA2486"/>
    <w:rsid w:val="00CA2529"/>
    <w:rsid w:val="00CA2581"/>
    <w:rsid w:val="00CA2B0F"/>
    <w:rsid w:val="00CA2DB2"/>
    <w:rsid w:val="00CA3514"/>
    <w:rsid w:val="00CA3667"/>
    <w:rsid w:val="00CA3694"/>
    <w:rsid w:val="00CA3730"/>
    <w:rsid w:val="00CA3772"/>
    <w:rsid w:val="00CA37B3"/>
    <w:rsid w:val="00CA3B8C"/>
    <w:rsid w:val="00CA3EB4"/>
    <w:rsid w:val="00CA3FAF"/>
    <w:rsid w:val="00CA4007"/>
    <w:rsid w:val="00CA42F9"/>
    <w:rsid w:val="00CA4345"/>
    <w:rsid w:val="00CA43BD"/>
    <w:rsid w:val="00CA46FB"/>
    <w:rsid w:val="00CA4CF8"/>
    <w:rsid w:val="00CA5119"/>
    <w:rsid w:val="00CA557F"/>
    <w:rsid w:val="00CA59B3"/>
    <w:rsid w:val="00CA5A4E"/>
    <w:rsid w:val="00CA5F05"/>
    <w:rsid w:val="00CA6CB5"/>
    <w:rsid w:val="00CA70A1"/>
    <w:rsid w:val="00CA7313"/>
    <w:rsid w:val="00CA761D"/>
    <w:rsid w:val="00CA79C6"/>
    <w:rsid w:val="00CA7F88"/>
    <w:rsid w:val="00CB0043"/>
    <w:rsid w:val="00CB020C"/>
    <w:rsid w:val="00CB029E"/>
    <w:rsid w:val="00CB030A"/>
    <w:rsid w:val="00CB0666"/>
    <w:rsid w:val="00CB069D"/>
    <w:rsid w:val="00CB06D1"/>
    <w:rsid w:val="00CB0CDE"/>
    <w:rsid w:val="00CB11C9"/>
    <w:rsid w:val="00CB1216"/>
    <w:rsid w:val="00CB173D"/>
    <w:rsid w:val="00CB17A2"/>
    <w:rsid w:val="00CB19BF"/>
    <w:rsid w:val="00CB1BBE"/>
    <w:rsid w:val="00CB1C2C"/>
    <w:rsid w:val="00CB1C44"/>
    <w:rsid w:val="00CB1D8B"/>
    <w:rsid w:val="00CB1E9D"/>
    <w:rsid w:val="00CB1F47"/>
    <w:rsid w:val="00CB1FF9"/>
    <w:rsid w:val="00CB2451"/>
    <w:rsid w:val="00CB2511"/>
    <w:rsid w:val="00CB291A"/>
    <w:rsid w:val="00CB32FF"/>
    <w:rsid w:val="00CB36A5"/>
    <w:rsid w:val="00CB39E9"/>
    <w:rsid w:val="00CB3E37"/>
    <w:rsid w:val="00CB4225"/>
    <w:rsid w:val="00CB45D1"/>
    <w:rsid w:val="00CB47BF"/>
    <w:rsid w:val="00CB4A86"/>
    <w:rsid w:val="00CB4BC5"/>
    <w:rsid w:val="00CB4BCF"/>
    <w:rsid w:val="00CB4CA2"/>
    <w:rsid w:val="00CB4EC0"/>
    <w:rsid w:val="00CB5051"/>
    <w:rsid w:val="00CB534A"/>
    <w:rsid w:val="00CB5380"/>
    <w:rsid w:val="00CB5987"/>
    <w:rsid w:val="00CB5B14"/>
    <w:rsid w:val="00CB5ECB"/>
    <w:rsid w:val="00CB5EDC"/>
    <w:rsid w:val="00CB6098"/>
    <w:rsid w:val="00CB6426"/>
    <w:rsid w:val="00CB6CF2"/>
    <w:rsid w:val="00CB6DCA"/>
    <w:rsid w:val="00CB72A7"/>
    <w:rsid w:val="00CB7521"/>
    <w:rsid w:val="00CB76C8"/>
    <w:rsid w:val="00CB79B7"/>
    <w:rsid w:val="00CB7DE7"/>
    <w:rsid w:val="00CC027E"/>
    <w:rsid w:val="00CC0392"/>
    <w:rsid w:val="00CC07A4"/>
    <w:rsid w:val="00CC0960"/>
    <w:rsid w:val="00CC0A52"/>
    <w:rsid w:val="00CC0B2A"/>
    <w:rsid w:val="00CC0BF5"/>
    <w:rsid w:val="00CC0CF0"/>
    <w:rsid w:val="00CC109C"/>
    <w:rsid w:val="00CC1223"/>
    <w:rsid w:val="00CC154F"/>
    <w:rsid w:val="00CC1609"/>
    <w:rsid w:val="00CC165A"/>
    <w:rsid w:val="00CC1909"/>
    <w:rsid w:val="00CC19C1"/>
    <w:rsid w:val="00CC1EF3"/>
    <w:rsid w:val="00CC20B8"/>
    <w:rsid w:val="00CC24D7"/>
    <w:rsid w:val="00CC28CB"/>
    <w:rsid w:val="00CC2C41"/>
    <w:rsid w:val="00CC31D8"/>
    <w:rsid w:val="00CC33E7"/>
    <w:rsid w:val="00CC355A"/>
    <w:rsid w:val="00CC36F6"/>
    <w:rsid w:val="00CC3A57"/>
    <w:rsid w:val="00CC4033"/>
    <w:rsid w:val="00CC404E"/>
    <w:rsid w:val="00CC4086"/>
    <w:rsid w:val="00CC40CC"/>
    <w:rsid w:val="00CC41A6"/>
    <w:rsid w:val="00CC4357"/>
    <w:rsid w:val="00CC4389"/>
    <w:rsid w:val="00CC43C8"/>
    <w:rsid w:val="00CC43EA"/>
    <w:rsid w:val="00CC45D6"/>
    <w:rsid w:val="00CC47D1"/>
    <w:rsid w:val="00CC4B4C"/>
    <w:rsid w:val="00CC4CB8"/>
    <w:rsid w:val="00CC5038"/>
    <w:rsid w:val="00CC512F"/>
    <w:rsid w:val="00CC521C"/>
    <w:rsid w:val="00CC5345"/>
    <w:rsid w:val="00CC5647"/>
    <w:rsid w:val="00CC5CFD"/>
    <w:rsid w:val="00CC5D11"/>
    <w:rsid w:val="00CC5EF7"/>
    <w:rsid w:val="00CC6156"/>
    <w:rsid w:val="00CC6347"/>
    <w:rsid w:val="00CC6D35"/>
    <w:rsid w:val="00CC6F77"/>
    <w:rsid w:val="00CC7320"/>
    <w:rsid w:val="00CC7349"/>
    <w:rsid w:val="00CC7466"/>
    <w:rsid w:val="00CC7784"/>
    <w:rsid w:val="00CC7970"/>
    <w:rsid w:val="00CC7B5C"/>
    <w:rsid w:val="00CC7CB7"/>
    <w:rsid w:val="00CC7CB8"/>
    <w:rsid w:val="00CD0110"/>
    <w:rsid w:val="00CD01A5"/>
    <w:rsid w:val="00CD01AD"/>
    <w:rsid w:val="00CD0469"/>
    <w:rsid w:val="00CD09E7"/>
    <w:rsid w:val="00CD0BC0"/>
    <w:rsid w:val="00CD0EE2"/>
    <w:rsid w:val="00CD13EF"/>
    <w:rsid w:val="00CD1464"/>
    <w:rsid w:val="00CD1A0A"/>
    <w:rsid w:val="00CD1E02"/>
    <w:rsid w:val="00CD2497"/>
    <w:rsid w:val="00CD272B"/>
    <w:rsid w:val="00CD2780"/>
    <w:rsid w:val="00CD28E5"/>
    <w:rsid w:val="00CD3702"/>
    <w:rsid w:val="00CD3836"/>
    <w:rsid w:val="00CD3871"/>
    <w:rsid w:val="00CD39E3"/>
    <w:rsid w:val="00CD3B03"/>
    <w:rsid w:val="00CD3D55"/>
    <w:rsid w:val="00CD4537"/>
    <w:rsid w:val="00CD4550"/>
    <w:rsid w:val="00CD4B7B"/>
    <w:rsid w:val="00CD4D35"/>
    <w:rsid w:val="00CD5418"/>
    <w:rsid w:val="00CD56DC"/>
    <w:rsid w:val="00CD596C"/>
    <w:rsid w:val="00CD60DE"/>
    <w:rsid w:val="00CD66FA"/>
    <w:rsid w:val="00CD6768"/>
    <w:rsid w:val="00CD67D9"/>
    <w:rsid w:val="00CD6847"/>
    <w:rsid w:val="00CD6919"/>
    <w:rsid w:val="00CD6A42"/>
    <w:rsid w:val="00CD6B8F"/>
    <w:rsid w:val="00CD6D83"/>
    <w:rsid w:val="00CD7274"/>
    <w:rsid w:val="00CD7AC8"/>
    <w:rsid w:val="00CD7AEF"/>
    <w:rsid w:val="00CD7B44"/>
    <w:rsid w:val="00CDA654"/>
    <w:rsid w:val="00CE0179"/>
    <w:rsid w:val="00CE020B"/>
    <w:rsid w:val="00CE0FA5"/>
    <w:rsid w:val="00CE11F1"/>
    <w:rsid w:val="00CE1728"/>
    <w:rsid w:val="00CE1993"/>
    <w:rsid w:val="00CE214D"/>
    <w:rsid w:val="00CE2328"/>
    <w:rsid w:val="00CE254B"/>
    <w:rsid w:val="00CE29BA"/>
    <w:rsid w:val="00CE2D5B"/>
    <w:rsid w:val="00CE2F68"/>
    <w:rsid w:val="00CE3269"/>
    <w:rsid w:val="00CE3F5F"/>
    <w:rsid w:val="00CE4000"/>
    <w:rsid w:val="00CE4295"/>
    <w:rsid w:val="00CE43B9"/>
    <w:rsid w:val="00CE4BA6"/>
    <w:rsid w:val="00CE4CAE"/>
    <w:rsid w:val="00CE4E20"/>
    <w:rsid w:val="00CE5418"/>
    <w:rsid w:val="00CE5799"/>
    <w:rsid w:val="00CE57AA"/>
    <w:rsid w:val="00CE5A1C"/>
    <w:rsid w:val="00CE5BD5"/>
    <w:rsid w:val="00CE5BF5"/>
    <w:rsid w:val="00CE5D29"/>
    <w:rsid w:val="00CE5EA7"/>
    <w:rsid w:val="00CE64F5"/>
    <w:rsid w:val="00CE6831"/>
    <w:rsid w:val="00CE68A7"/>
    <w:rsid w:val="00CE6BF4"/>
    <w:rsid w:val="00CE71B9"/>
    <w:rsid w:val="00CE71DF"/>
    <w:rsid w:val="00CE7297"/>
    <w:rsid w:val="00CE72D6"/>
    <w:rsid w:val="00CE7EBB"/>
    <w:rsid w:val="00CF0466"/>
    <w:rsid w:val="00CF0D5F"/>
    <w:rsid w:val="00CF1014"/>
    <w:rsid w:val="00CF109F"/>
    <w:rsid w:val="00CF10E4"/>
    <w:rsid w:val="00CF1436"/>
    <w:rsid w:val="00CF1A2C"/>
    <w:rsid w:val="00CF1EE1"/>
    <w:rsid w:val="00CF1FEB"/>
    <w:rsid w:val="00CF22A0"/>
    <w:rsid w:val="00CF29DF"/>
    <w:rsid w:val="00CF2A0F"/>
    <w:rsid w:val="00CF3C20"/>
    <w:rsid w:val="00CF3C63"/>
    <w:rsid w:val="00CF3FF3"/>
    <w:rsid w:val="00CF42E7"/>
    <w:rsid w:val="00CF4D0E"/>
    <w:rsid w:val="00CF4D52"/>
    <w:rsid w:val="00CF4E76"/>
    <w:rsid w:val="00CF52C5"/>
    <w:rsid w:val="00CF52D2"/>
    <w:rsid w:val="00CF5384"/>
    <w:rsid w:val="00CF5657"/>
    <w:rsid w:val="00CF56CA"/>
    <w:rsid w:val="00CF5A51"/>
    <w:rsid w:val="00CF5B49"/>
    <w:rsid w:val="00CF5BB2"/>
    <w:rsid w:val="00CF5D79"/>
    <w:rsid w:val="00CF5D7B"/>
    <w:rsid w:val="00CF60DB"/>
    <w:rsid w:val="00CF61D2"/>
    <w:rsid w:val="00CF6519"/>
    <w:rsid w:val="00CF6952"/>
    <w:rsid w:val="00CF6CAF"/>
    <w:rsid w:val="00CF6D0B"/>
    <w:rsid w:val="00CF70BA"/>
    <w:rsid w:val="00CF7821"/>
    <w:rsid w:val="00CF79FC"/>
    <w:rsid w:val="00CF7A85"/>
    <w:rsid w:val="00CF7C1F"/>
    <w:rsid w:val="00CF7E5C"/>
    <w:rsid w:val="00D00BB7"/>
    <w:rsid w:val="00D00F4D"/>
    <w:rsid w:val="00D00F87"/>
    <w:rsid w:val="00D01132"/>
    <w:rsid w:val="00D016FD"/>
    <w:rsid w:val="00D01B66"/>
    <w:rsid w:val="00D01FF7"/>
    <w:rsid w:val="00D027CD"/>
    <w:rsid w:val="00D02BA8"/>
    <w:rsid w:val="00D0304B"/>
    <w:rsid w:val="00D03066"/>
    <w:rsid w:val="00D0338B"/>
    <w:rsid w:val="00D03508"/>
    <w:rsid w:val="00D042B4"/>
    <w:rsid w:val="00D04402"/>
    <w:rsid w:val="00D0460C"/>
    <w:rsid w:val="00D04612"/>
    <w:rsid w:val="00D04B8D"/>
    <w:rsid w:val="00D052D9"/>
    <w:rsid w:val="00D057A2"/>
    <w:rsid w:val="00D05879"/>
    <w:rsid w:val="00D05FBE"/>
    <w:rsid w:val="00D06026"/>
    <w:rsid w:val="00D060A6"/>
    <w:rsid w:val="00D06495"/>
    <w:rsid w:val="00D0685F"/>
    <w:rsid w:val="00D06C6E"/>
    <w:rsid w:val="00D06C83"/>
    <w:rsid w:val="00D06CB2"/>
    <w:rsid w:val="00D07468"/>
    <w:rsid w:val="00D07C81"/>
    <w:rsid w:val="00D07DB0"/>
    <w:rsid w:val="00D07E25"/>
    <w:rsid w:val="00D07E3F"/>
    <w:rsid w:val="00D07EBB"/>
    <w:rsid w:val="00D106D9"/>
    <w:rsid w:val="00D10B21"/>
    <w:rsid w:val="00D1120E"/>
    <w:rsid w:val="00D1156A"/>
    <w:rsid w:val="00D1182A"/>
    <w:rsid w:val="00D11832"/>
    <w:rsid w:val="00D11901"/>
    <w:rsid w:val="00D11928"/>
    <w:rsid w:val="00D11D30"/>
    <w:rsid w:val="00D11D45"/>
    <w:rsid w:val="00D121CE"/>
    <w:rsid w:val="00D12233"/>
    <w:rsid w:val="00D12300"/>
    <w:rsid w:val="00D1230B"/>
    <w:rsid w:val="00D12549"/>
    <w:rsid w:val="00D125C4"/>
    <w:rsid w:val="00D127F2"/>
    <w:rsid w:val="00D12BA8"/>
    <w:rsid w:val="00D12DF4"/>
    <w:rsid w:val="00D12FCD"/>
    <w:rsid w:val="00D1305E"/>
    <w:rsid w:val="00D13228"/>
    <w:rsid w:val="00D1329D"/>
    <w:rsid w:val="00D1389E"/>
    <w:rsid w:val="00D13D1F"/>
    <w:rsid w:val="00D140A6"/>
    <w:rsid w:val="00D14150"/>
    <w:rsid w:val="00D14871"/>
    <w:rsid w:val="00D148D4"/>
    <w:rsid w:val="00D14E68"/>
    <w:rsid w:val="00D1527C"/>
    <w:rsid w:val="00D156EF"/>
    <w:rsid w:val="00D15731"/>
    <w:rsid w:val="00D1585E"/>
    <w:rsid w:val="00D15AB9"/>
    <w:rsid w:val="00D15C6C"/>
    <w:rsid w:val="00D15E44"/>
    <w:rsid w:val="00D16698"/>
    <w:rsid w:val="00D16868"/>
    <w:rsid w:val="00D16ABA"/>
    <w:rsid w:val="00D16BF9"/>
    <w:rsid w:val="00D17059"/>
    <w:rsid w:val="00D17155"/>
    <w:rsid w:val="00D172E2"/>
    <w:rsid w:val="00D17375"/>
    <w:rsid w:val="00D17468"/>
    <w:rsid w:val="00D174AB"/>
    <w:rsid w:val="00D175FC"/>
    <w:rsid w:val="00D177A6"/>
    <w:rsid w:val="00D179C6"/>
    <w:rsid w:val="00D17DC0"/>
    <w:rsid w:val="00D17FEF"/>
    <w:rsid w:val="00D2006D"/>
    <w:rsid w:val="00D200B9"/>
    <w:rsid w:val="00D208F2"/>
    <w:rsid w:val="00D20B6B"/>
    <w:rsid w:val="00D20D57"/>
    <w:rsid w:val="00D20E9F"/>
    <w:rsid w:val="00D215BD"/>
    <w:rsid w:val="00D21CBC"/>
    <w:rsid w:val="00D2212E"/>
    <w:rsid w:val="00D22226"/>
    <w:rsid w:val="00D2263C"/>
    <w:rsid w:val="00D22B56"/>
    <w:rsid w:val="00D22DCC"/>
    <w:rsid w:val="00D22F92"/>
    <w:rsid w:val="00D232F1"/>
    <w:rsid w:val="00D23782"/>
    <w:rsid w:val="00D237D6"/>
    <w:rsid w:val="00D238DE"/>
    <w:rsid w:val="00D23DEA"/>
    <w:rsid w:val="00D240FF"/>
    <w:rsid w:val="00D242F5"/>
    <w:rsid w:val="00D24309"/>
    <w:rsid w:val="00D2443C"/>
    <w:rsid w:val="00D247F7"/>
    <w:rsid w:val="00D24805"/>
    <w:rsid w:val="00D24F5D"/>
    <w:rsid w:val="00D24F85"/>
    <w:rsid w:val="00D252A2"/>
    <w:rsid w:val="00D25418"/>
    <w:rsid w:val="00D2543B"/>
    <w:rsid w:val="00D2551A"/>
    <w:rsid w:val="00D256C4"/>
    <w:rsid w:val="00D259F5"/>
    <w:rsid w:val="00D25A57"/>
    <w:rsid w:val="00D25B64"/>
    <w:rsid w:val="00D25CA5"/>
    <w:rsid w:val="00D25DF3"/>
    <w:rsid w:val="00D25E82"/>
    <w:rsid w:val="00D2616C"/>
    <w:rsid w:val="00D268DB"/>
    <w:rsid w:val="00D26F11"/>
    <w:rsid w:val="00D26F15"/>
    <w:rsid w:val="00D27054"/>
    <w:rsid w:val="00D272AE"/>
    <w:rsid w:val="00D2733F"/>
    <w:rsid w:val="00D274D7"/>
    <w:rsid w:val="00D3079C"/>
    <w:rsid w:val="00D308A2"/>
    <w:rsid w:val="00D30F2E"/>
    <w:rsid w:val="00D31145"/>
    <w:rsid w:val="00D311D7"/>
    <w:rsid w:val="00D3136C"/>
    <w:rsid w:val="00D31623"/>
    <w:rsid w:val="00D316D0"/>
    <w:rsid w:val="00D316F8"/>
    <w:rsid w:val="00D3194C"/>
    <w:rsid w:val="00D31D21"/>
    <w:rsid w:val="00D31F5C"/>
    <w:rsid w:val="00D3246A"/>
    <w:rsid w:val="00D32DE0"/>
    <w:rsid w:val="00D33091"/>
    <w:rsid w:val="00D33172"/>
    <w:rsid w:val="00D33230"/>
    <w:rsid w:val="00D33297"/>
    <w:rsid w:val="00D3363C"/>
    <w:rsid w:val="00D3381C"/>
    <w:rsid w:val="00D33889"/>
    <w:rsid w:val="00D33B6E"/>
    <w:rsid w:val="00D33E0C"/>
    <w:rsid w:val="00D3440C"/>
    <w:rsid w:val="00D344E3"/>
    <w:rsid w:val="00D34C4D"/>
    <w:rsid w:val="00D34D53"/>
    <w:rsid w:val="00D34E5D"/>
    <w:rsid w:val="00D34E67"/>
    <w:rsid w:val="00D34F90"/>
    <w:rsid w:val="00D351FE"/>
    <w:rsid w:val="00D35491"/>
    <w:rsid w:val="00D356FB"/>
    <w:rsid w:val="00D35A42"/>
    <w:rsid w:val="00D35D43"/>
    <w:rsid w:val="00D35D7A"/>
    <w:rsid w:val="00D36032"/>
    <w:rsid w:val="00D361ED"/>
    <w:rsid w:val="00D36758"/>
    <w:rsid w:val="00D368EC"/>
    <w:rsid w:val="00D3696F"/>
    <w:rsid w:val="00D36C3C"/>
    <w:rsid w:val="00D36D15"/>
    <w:rsid w:val="00D36D2F"/>
    <w:rsid w:val="00D371FA"/>
    <w:rsid w:val="00D372CF"/>
    <w:rsid w:val="00D372EF"/>
    <w:rsid w:val="00D37383"/>
    <w:rsid w:val="00D376CE"/>
    <w:rsid w:val="00D378C9"/>
    <w:rsid w:val="00D4027B"/>
    <w:rsid w:val="00D40369"/>
    <w:rsid w:val="00D40694"/>
    <w:rsid w:val="00D40830"/>
    <w:rsid w:val="00D40A58"/>
    <w:rsid w:val="00D40AD2"/>
    <w:rsid w:val="00D40E7A"/>
    <w:rsid w:val="00D41123"/>
    <w:rsid w:val="00D4141E"/>
    <w:rsid w:val="00D4145E"/>
    <w:rsid w:val="00D41808"/>
    <w:rsid w:val="00D4186C"/>
    <w:rsid w:val="00D41D95"/>
    <w:rsid w:val="00D4241A"/>
    <w:rsid w:val="00D4261A"/>
    <w:rsid w:val="00D429D5"/>
    <w:rsid w:val="00D42A85"/>
    <w:rsid w:val="00D42D1A"/>
    <w:rsid w:val="00D42E17"/>
    <w:rsid w:val="00D42FEA"/>
    <w:rsid w:val="00D43247"/>
    <w:rsid w:val="00D4382F"/>
    <w:rsid w:val="00D43884"/>
    <w:rsid w:val="00D43D62"/>
    <w:rsid w:val="00D440D4"/>
    <w:rsid w:val="00D442D6"/>
    <w:rsid w:val="00D447C7"/>
    <w:rsid w:val="00D449EC"/>
    <w:rsid w:val="00D449FF"/>
    <w:rsid w:val="00D44FD5"/>
    <w:rsid w:val="00D4534B"/>
    <w:rsid w:val="00D45638"/>
    <w:rsid w:val="00D45671"/>
    <w:rsid w:val="00D45D42"/>
    <w:rsid w:val="00D45E22"/>
    <w:rsid w:val="00D46061"/>
    <w:rsid w:val="00D46127"/>
    <w:rsid w:val="00D46135"/>
    <w:rsid w:val="00D461D3"/>
    <w:rsid w:val="00D46296"/>
    <w:rsid w:val="00D46504"/>
    <w:rsid w:val="00D46595"/>
    <w:rsid w:val="00D46799"/>
    <w:rsid w:val="00D469A6"/>
    <w:rsid w:val="00D46BB7"/>
    <w:rsid w:val="00D46E9E"/>
    <w:rsid w:val="00D4717C"/>
    <w:rsid w:val="00D473BE"/>
    <w:rsid w:val="00D47F92"/>
    <w:rsid w:val="00D47FE7"/>
    <w:rsid w:val="00D50081"/>
    <w:rsid w:val="00D502A1"/>
    <w:rsid w:val="00D50867"/>
    <w:rsid w:val="00D50B53"/>
    <w:rsid w:val="00D50C16"/>
    <w:rsid w:val="00D5163E"/>
    <w:rsid w:val="00D5187B"/>
    <w:rsid w:val="00D51F8A"/>
    <w:rsid w:val="00D52025"/>
    <w:rsid w:val="00D52143"/>
    <w:rsid w:val="00D5239C"/>
    <w:rsid w:val="00D524A0"/>
    <w:rsid w:val="00D52607"/>
    <w:rsid w:val="00D52B4F"/>
    <w:rsid w:val="00D52DF9"/>
    <w:rsid w:val="00D52EC5"/>
    <w:rsid w:val="00D52F32"/>
    <w:rsid w:val="00D52F36"/>
    <w:rsid w:val="00D53196"/>
    <w:rsid w:val="00D535CB"/>
    <w:rsid w:val="00D53980"/>
    <w:rsid w:val="00D53B60"/>
    <w:rsid w:val="00D54021"/>
    <w:rsid w:val="00D541F4"/>
    <w:rsid w:val="00D5504E"/>
    <w:rsid w:val="00D5506F"/>
    <w:rsid w:val="00D55153"/>
    <w:rsid w:val="00D553B1"/>
    <w:rsid w:val="00D557C5"/>
    <w:rsid w:val="00D5586D"/>
    <w:rsid w:val="00D55ABF"/>
    <w:rsid w:val="00D55EF3"/>
    <w:rsid w:val="00D5625F"/>
    <w:rsid w:val="00D56352"/>
    <w:rsid w:val="00D566A6"/>
    <w:rsid w:val="00D567B4"/>
    <w:rsid w:val="00D56D0A"/>
    <w:rsid w:val="00D56D86"/>
    <w:rsid w:val="00D56F28"/>
    <w:rsid w:val="00D578E8"/>
    <w:rsid w:val="00D57AF3"/>
    <w:rsid w:val="00D57D9F"/>
    <w:rsid w:val="00D6003F"/>
    <w:rsid w:val="00D603AA"/>
    <w:rsid w:val="00D604FE"/>
    <w:rsid w:val="00D60A5D"/>
    <w:rsid w:val="00D60E53"/>
    <w:rsid w:val="00D614D3"/>
    <w:rsid w:val="00D61556"/>
    <w:rsid w:val="00D6177E"/>
    <w:rsid w:val="00D6187C"/>
    <w:rsid w:val="00D61EE4"/>
    <w:rsid w:val="00D61F7E"/>
    <w:rsid w:val="00D621FA"/>
    <w:rsid w:val="00D62365"/>
    <w:rsid w:val="00D6244A"/>
    <w:rsid w:val="00D62B72"/>
    <w:rsid w:val="00D62D10"/>
    <w:rsid w:val="00D62D80"/>
    <w:rsid w:val="00D637FA"/>
    <w:rsid w:val="00D63E67"/>
    <w:rsid w:val="00D63F33"/>
    <w:rsid w:val="00D646B0"/>
    <w:rsid w:val="00D64760"/>
    <w:rsid w:val="00D65272"/>
    <w:rsid w:val="00D65344"/>
    <w:rsid w:val="00D653A2"/>
    <w:rsid w:val="00D65498"/>
    <w:rsid w:val="00D65665"/>
    <w:rsid w:val="00D65750"/>
    <w:rsid w:val="00D65D06"/>
    <w:rsid w:val="00D65E66"/>
    <w:rsid w:val="00D66252"/>
    <w:rsid w:val="00D665B7"/>
    <w:rsid w:val="00D666A2"/>
    <w:rsid w:val="00D666FC"/>
    <w:rsid w:val="00D667A8"/>
    <w:rsid w:val="00D668D5"/>
    <w:rsid w:val="00D66CBE"/>
    <w:rsid w:val="00D67139"/>
    <w:rsid w:val="00D6727C"/>
    <w:rsid w:val="00D676F1"/>
    <w:rsid w:val="00D70069"/>
    <w:rsid w:val="00D700A7"/>
    <w:rsid w:val="00D7010A"/>
    <w:rsid w:val="00D70160"/>
    <w:rsid w:val="00D701B6"/>
    <w:rsid w:val="00D7028C"/>
    <w:rsid w:val="00D705BF"/>
    <w:rsid w:val="00D705FE"/>
    <w:rsid w:val="00D719FC"/>
    <w:rsid w:val="00D71FA6"/>
    <w:rsid w:val="00D72034"/>
    <w:rsid w:val="00D72044"/>
    <w:rsid w:val="00D72380"/>
    <w:rsid w:val="00D72AC5"/>
    <w:rsid w:val="00D72C58"/>
    <w:rsid w:val="00D72C75"/>
    <w:rsid w:val="00D72EE3"/>
    <w:rsid w:val="00D73059"/>
    <w:rsid w:val="00D73190"/>
    <w:rsid w:val="00D73AA1"/>
    <w:rsid w:val="00D740FF"/>
    <w:rsid w:val="00D742E1"/>
    <w:rsid w:val="00D74506"/>
    <w:rsid w:val="00D74AAE"/>
    <w:rsid w:val="00D74CE8"/>
    <w:rsid w:val="00D750FB"/>
    <w:rsid w:val="00D75281"/>
    <w:rsid w:val="00D75333"/>
    <w:rsid w:val="00D75482"/>
    <w:rsid w:val="00D75631"/>
    <w:rsid w:val="00D7589E"/>
    <w:rsid w:val="00D75D79"/>
    <w:rsid w:val="00D76545"/>
    <w:rsid w:val="00D7673F"/>
    <w:rsid w:val="00D76BC2"/>
    <w:rsid w:val="00D76D61"/>
    <w:rsid w:val="00D76DFB"/>
    <w:rsid w:val="00D772CB"/>
    <w:rsid w:val="00D776CD"/>
    <w:rsid w:val="00D809B4"/>
    <w:rsid w:val="00D80DCE"/>
    <w:rsid w:val="00D80F0A"/>
    <w:rsid w:val="00D80F64"/>
    <w:rsid w:val="00D81118"/>
    <w:rsid w:val="00D815A0"/>
    <w:rsid w:val="00D81A62"/>
    <w:rsid w:val="00D81BA6"/>
    <w:rsid w:val="00D81C7C"/>
    <w:rsid w:val="00D820C2"/>
    <w:rsid w:val="00D822EC"/>
    <w:rsid w:val="00D824FA"/>
    <w:rsid w:val="00D82587"/>
    <w:rsid w:val="00D8268E"/>
    <w:rsid w:val="00D82861"/>
    <w:rsid w:val="00D828C1"/>
    <w:rsid w:val="00D83144"/>
    <w:rsid w:val="00D83224"/>
    <w:rsid w:val="00D837CD"/>
    <w:rsid w:val="00D83D02"/>
    <w:rsid w:val="00D83E12"/>
    <w:rsid w:val="00D84135"/>
    <w:rsid w:val="00D84478"/>
    <w:rsid w:val="00D84CA0"/>
    <w:rsid w:val="00D8507B"/>
    <w:rsid w:val="00D8533D"/>
    <w:rsid w:val="00D85A6B"/>
    <w:rsid w:val="00D85F7F"/>
    <w:rsid w:val="00D85FD4"/>
    <w:rsid w:val="00D8604C"/>
    <w:rsid w:val="00D863C5"/>
    <w:rsid w:val="00D864EB"/>
    <w:rsid w:val="00D86513"/>
    <w:rsid w:val="00D865A8"/>
    <w:rsid w:val="00D86910"/>
    <w:rsid w:val="00D86A06"/>
    <w:rsid w:val="00D86A1E"/>
    <w:rsid w:val="00D86C08"/>
    <w:rsid w:val="00D86C51"/>
    <w:rsid w:val="00D86CA0"/>
    <w:rsid w:val="00D86CE5"/>
    <w:rsid w:val="00D874CE"/>
    <w:rsid w:val="00D87742"/>
    <w:rsid w:val="00D87960"/>
    <w:rsid w:val="00D87CCE"/>
    <w:rsid w:val="00D87D69"/>
    <w:rsid w:val="00D87E60"/>
    <w:rsid w:val="00D90135"/>
    <w:rsid w:val="00D909DB"/>
    <w:rsid w:val="00D90B7E"/>
    <w:rsid w:val="00D90DA0"/>
    <w:rsid w:val="00D90DBA"/>
    <w:rsid w:val="00D91078"/>
    <w:rsid w:val="00D913B8"/>
    <w:rsid w:val="00D915CF"/>
    <w:rsid w:val="00D91899"/>
    <w:rsid w:val="00D91BF1"/>
    <w:rsid w:val="00D92018"/>
    <w:rsid w:val="00D920FD"/>
    <w:rsid w:val="00D925DA"/>
    <w:rsid w:val="00D927C5"/>
    <w:rsid w:val="00D92C64"/>
    <w:rsid w:val="00D92CBE"/>
    <w:rsid w:val="00D93044"/>
    <w:rsid w:val="00D9310C"/>
    <w:rsid w:val="00D931B6"/>
    <w:rsid w:val="00D93205"/>
    <w:rsid w:val="00D932BD"/>
    <w:rsid w:val="00D939EF"/>
    <w:rsid w:val="00D93F72"/>
    <w:rsid w:val="00D93FE3"/>
    <w:rsid w:val="00D94059"/>
    <w:rsid w:val="00D9423F"/>
    <w:rsid w:val="00D947E4"/>
    <w:rsid w:val="00D9483A"/>
    <w:rsid w:val="00D9517D"/>
    <w:rsid w:val="00D952B4"/>
    <w:rsid w:val="00D95578"/>
    <w:rsid w:val="00D955A2"/>
    <w:rsid w:val="00D956B7"/>
    <w:rsid w:val="00D95E07"/>
    <w:rsid w:val="00D96119"/>
    <w:rsid w:val="00D964EA"/>
    <w:rsid w:val="00D96858"/>
    <w:rsid w:val="00D96C75"/>
    <w:rsid w:val="00D96E0F"/>
    <w:rsid w:val="00D9744E"/>
    <w:rsid w:val="00D974C9"/>
    <w:rsid w:val="00D97DA8"/>
    <w:rsid w:val="00DA017F"/>
    <w:rsid w:val="00DA0C03"/>
    <w:rsid w:val="00DA0D09"/>
    <w:rsid w:val="00DA0D98"/>
    <w:rsid w:val="00DA0E35"/>
    <w:rsid w:val="00DA0ED7"/>
    <w:rsid w:val="00DA1130"/>
    <w:rsid w:val="00DA1485"/>
    <w:rsid w:val="00DA18C4"/>
    <w:rsid w:val="00DA1965"/>
    <w:rsid w:val="00DA1DD4"/>
    <w:rsid w:val="00DA1F02"/>
    <w:rsid w:val="00DA223E"/>
    <w:rsid w:val="00DA225D"/>
    <w:rsid w:val="00DA23B5"/>
    <w:rsid w:val="00DA2B7E"/>
    <w:rsid w:val="00DA2DFA"/>
    <w:rsid w:val="00DA31D2"/>
    <w:rsid w:val="00DA33C0"/>
    <w:rsid w:val="00DA37A3"/>
    <w:rsid w:val="00DA388E"/>
    <w:rsid w:val="00DA3B26"/>
    <w:rsid w:val="00DA3B8C"/>
    <w:rsid w:val="00DA3BF3"/>
    <w:rsid w:val="00DA3D4B"/>
    <w:rsid w:val="00DA41B1"/>
    <w:rsid w:val="00DA43B0"/>
    <w:rsid w:val="00DA452B"/>
    <w:rsid w:val="00DA571B"/>
    <w:rsid w:val="00DA599C"/>
    <w:rsid w:val="00DA5ABD"/>
    <w:rsid w:val="00DA5F0F"/>
    <w:rsid w:val="00DA60B8"/>
    <w:rsid w:val="00DA6C52"/>
    <w:rsid w:val="00DA6CEC"/>
    <w:rsid w:val="00DA7018"/>
    <w:rsid w:val="00DA71CE"/>
    <w:rsid w:val="00DA7AA5"/>
    <w:rsid w:val="00DA7AF7"/>
    <w:rsid w:val="00DA7C3B"/>
    <w:rsid w:val="00DA7D2A"/>
    <w:rsid w:val="00DB0034"/>
    <w:rsid w:val="00DB025A"/>
    <w:rsid w:val="00DB0388"/>
    <w:rsid w:val="00DB0441"/>
    <w:rsid w:val="00DB0791"/>
    <w:rsid w:val="00DB095D"/>
    <w:rsid w:val="00DB0AC7"/>
    <w:rsid w:val="00DB0DF5"/>
    <w:rsid w:val="00DB0E96"/>
    <w:rsid w:val="00DB0EDD"/>
    <w:rsid w:val="00DB0FE0"/>
    <w:rsid w:val="00DB1E75"/>
    <w:rsid w:val="00DB1F6B"/>
    <w:rsid w:val="00DB22FD"/>
    <w:rsid w:val="00DB280B"/>
    <w:rsid w:val="00DB2B65"/>
    <w:rsid w:val="00DB2BBA"/>
    <w:rsid w:val="00DB3481"/>
    <w:rsid w:val="00DB354C"/>
    <w:rsid w:val="00DB355D"/>
    <w:rsid w:val="00DB35A3"/>
    <w:rsid w:val="00DB37DC"/>
    <w:rsid w:val="00DB3810"/>
    <w:rsid w:val="00DB41EC"/>
    <w:rsid w:val="00DB43CF"/>
    <w:rsid w:val="00DB4822"/>
    <w:rsid w:val="00DB4BE9"/>
    <w:rsid w:val="00DB4C57"/>
    <w:rsid w:val="00DB511C"/>
    <w:rsid w:val="00DB526C"/>
    <w:rsid w:val="00DB52C1"/>
    <w:rsid w:val="00DB57B3"/>
    <w:rsid w:val="00DB5AF7"/>
    <w:rsid w:val="00DB5CB0"/>
    <w:rsid w:val="00DB60FB"/>
    <w:rsid w:val="00DB61DE"/>
    <w:rsid w:val="00DB66A4"/>
    <w:rsid w:val="00DB66E5"/>
    <w:rsid w:val="00DB67BC"/>
    <w:rsid w:val="00DB6920"/>
    <w:rsid w:val="00DB77F7"/>
    <w:rsid w:val="00DB7950"/>
    <w:rsid w:val="00DB7A3C"/>
    <w:rsid w:val="00DB7A96"/>
    <w:rsid w:val="00DB7DE5"/>
    <w:rsid w:val="00DB7FA4"/>
    <w:rsid w:val="00DC0043"/>
    <w:rsid w:val="00DC08F3"/>
    <w:rsid w:val="00DC09FB"/>
    <w:rsid w:val="00DC0A18"/>
    <w:rsid w:val="00DC0CEA"/>
    <w:rsid w:val="00DC0E44"/>
    <w:rsid w:val="00DC0EA0"/>
    <w:rsid w:val="00DC1372"/>
    <w:rsid w:val="00DC1C4A"/>
    <w:rsid w:val="00DC1F74"/>
    <w:rsid w:val="00DC1F9E"/>
    <w:rsid w:val="00DC2361"/>
    <w:rsid w:val="00DC2430"/>
    <w:rsid w:val="00DC24C4"/>
    <w:rsid w:val="00DC2890"/>
    <w:rsid w:val="00DC29C6"/>
    <w:rsid w:val="00DC2C4C"/>
    <w:rsid w:val="00DC2C6C"/>
    <w:rsid w:val="00DC2FDF"/>
    <w:rsid w:val="00DC3123"/>
    <w:rsid w:val="00DC323D"/>
    <w:rsid w:val="00DC3246"/>
    <w:rsid w:val="00DC333F"/>
    <w:rsid w:val="00DC34D0"/>
    <w:rsid w:val="00DC36D8"/>
    <w:rsid w:val="00DC396E"/>
    <w:rsid w:val="00DC39EC"/>
    <w:rsid w:val="00DC3ABD"/>
    <w:rsid w:val="00DC4336"/>
    <w:rsid w:val="00DC4413"/>
    <w:rsid w:val="00DC4ACA"/>
    <w:rsid w:val="00DC4CBE"/>
    <w:rsid w:val="00DC4F81"/>
    <w:rsid w:val="00DC500C"/>
    <w:rsid w:val="00DC5A3D"/>
    <w:rsid w:val="00DC6254"/>
    <w:rsid w:val="00DC6456"/>
    <w:rsid w:val="00DC6506"/>
    <w:rsid w:val="00DC69A2"/>
    <w:rsid w:val="00DC6C6A"/>
    <w:rsid w:val="00DC6CE5"/>
    <w:rsid w:val="00DC6D86"/>
    <w:rsid w:val="00DC6E64"/>
    <w:rsid w:val="00DC71F6"/>
    <w:rsid w:val="00DC73E6"/>
    <w:rsid w:val="00DC7551"/>
    <w:rsid w:val="00DC7A95"/>
    <w:rsid w:val="00DC7B8F"/>
    <w:rsid w:val="00DD04CD"/>
    <w:rsid w:val="00DD0A49"/>
    <w:rsid w:val="00DD0D67"/>
    <w:rsid w:val="00DD1169"/>
    <w:rsid w:val="00DD16D8"/>
    <w:rsid w:val="00DD1835"/>
    <w:rsid w:val="00DD206A"/>
    <w:rsid w:val="00DD2237"/>
    <w:rsid w:val="00DD253F"/>
    <w:rsid w:val="00DD2571"/>
    <w:rsid w:val="00DD2574"/>
    <w:rsid w:val="00DD2A77"/>
    <w:rsid w:val="00DD2FCA"/>
    <w:rsid w:val="00DD34F0"/>
    <w:rsid w:val="00DD3503"/>
    <w:rsid w:val="00DD3B15"/>
    <w:rsid w:val="00DD3F9D"/>
    <w:rsid w:val="00DD403D"/>
    <w:rsid w:val="00DD410D"/>
    <w:rsid w:val="00DD4940"/>
    <w:rsid w:val="00DD4E24"/>
    <w:rsid w:val="00DD4EDE"/>
    <w:rsid w:val="00DD50A6"/>
    <w:rsid w:val="00DD50D5"/>
    <w:rsid w:val="00DD521F"/>
    <w:rsid w:val="00DD57C5"/>
    <w:rsid w:val="00DD59AF"/>
    <w:rsid w:val="00DD5A05"/>
    <w:rsid w:val="00DD5D40"/>
    <w:rsid w:val="00DD5F3E"/>
    <w:rsid w:val="00DD64E7"/>
    <w:rsid w:val="00DD66FA"/>
    <w:rsid w:val="00DD67BE"/>
    <w:rsid w:val="00DD6ECC"/>
    <w:rsid w:val="00DD72B3"/>
    <w:rsid w:val="00DD73C7"/>
    <w:rsid w:val="00DD7455"/>
    <w:rsid w:val="00DD75C8"/>
    <w:rsid w:val="00DD7B0F"/>
    <w:rsid w:val="00DD7B19"/>
    <w:rsid w:val="00DD7BF8"/>
    <w:rsid w:val="00DD7F44"/>
    <w:rsid w:val="00DE0299"/>
    <w:rsid w:val="00DE02E1"/>
    <w:rsid w:val="00DE0303"/>
    <w:rsid w:val="00DE0869"/>
    <w:rsid w:val="00DE0AD0"/>
    <w:rsid w:val="00DE0DF4"/>
    <w:rsid w:val="00DE0E14"/>
    <w:rsid w:val="00DE1280"/>
    <w:rsid w:val="00DE12CF"/>
    <w:rsid w:val="00DE19F2"/>
    <w:rsid w:val="00DE1D09"/>
    <w:rsid w:val="00DE2016"/>
    <w:rsid w:val="00DE2180"/>
    <w:rsid w:val="00DE21A5"/>
    <w:rsid w:val="00DE23CF"/>
    <w:rsid w:val="00DE2858"/>
    <w:rsid w:val="00DE29C5"/>
    <w:rsid w:val="00DE2D82"/>
    <w:rsid w:val="00DE310A"/>
    <w:rsid w:val="00DE36FC"/>
    <w:rsid w:val="00DE3858"/>
    <w:rsid w:val="00DE3A01"/>
    <w:rsid w:val="00DE41A7"/>
    <w:rsid w:val="00DE450C"/>
    <w:rsid w:val="00DE46C3"/>
    <w:rsid w:val="00DE4993"/>
    <w:rsid w:val="00DE4C2A"/>
    <w:rsid w:val="00DE4CF5"/>
    <w:rsid w:val="00DE4D5D"/>
    <w:rsid w:val="00DE4FBC"/>
    <w:rsid w:val="00DE517A"/>
    <w:rsid w:val="00DE54A4"/>
    <w:rsid w:val="00DE557A"/>
    <w:rsid w:val="00DE584E"/>
    <w:rsid w:val="00DE587E"/>
    <w:rsid w:val="00DE607C"/>
    <w:rsid w:val="00DE638F"/>
    <w:rsid w:val="00DE63C9"/>
    <w:rsid w:val="00DE69B3"/>
    <w:rsid w:val="00DE6B9F"/>
    <w:rsid w:val="00DE6CF7"/>
    <w:rsid w:val="00DE72B8"/>
    <w:rsid w:val="00DE72E8"/>
    <w:rsid w:val="00DE7513"/>
    <w:rsid w:val="00DE75E9"/>
    <w:rsid w:val="00DE7F0C"/>
    <w:rsid w:val="00DE7F6C"/>
    <w:rsid w:val="00DF04F6"/>
    <w:rsid w:val="00DF0547"/>
    <w:rsid w:val="00DF095D"/>
    <w:rsid w:val="00DF0D33"/>
    <w:rsid w:val="00DF0FF6"/>
    <w:rsid w:val="00DF126B"/>
    <w:rsid w:val="00DF127A"/>
    <w:rsid w:val="00DF1469"/>
    <w:rsid w:val="00DF14D6"/>
    <w:rsid w:val="00DF14E5"/>
    <w:rsid w:val="00DF1664"/>
    <w:rsid w:val="00DF18BC"/>
    <w:rsid w:val="00DF1932"/>
    <w:rsid w:val="00DF1FAB"/>
    <w:rsid w:val="00DF21CA"/>
    <w:rsid w:val="00DF2491"/>
    <w:rsid w:val="00DF25AF"/>
    <w:rsid w:val="00DF2B72"/>
    <w:rsid w:val="00DF2CFB"/>
    <w:rsid w:val="00DF31C8"/>
    <w:rsid w:val="00DF32E0"/>
    <w:rsid w:val="00DF3372"/>
    <w:rsid w:val="00DF3432"/>
    <w:rsid w:val="00DF349A"/>
    <w:rsid w:val="00DF3AA8"/>
    <w:rsid w:val="00DF3DC1"/>
    <w:rsid w:val="00DF3FE8"/>
    <w:rsid w:val="00DF41EA"/>
    <w:rsid w:val="00DF4207"/>
    <w:rsid w:val="00DF492A"/>
    <w:rsid w:val="00DF4C11"/>
    <w:rsid w:val="00DF4D75"/>
    <w:rsid w:val="00DF4F64"/>
    <w:rsid w:val="00DF5593"/>
    <w:rsid w:val="00DF55B2"/>
    <w:rsid w:val="00DF5D67"/>
    <w:rsid w:val="00DF6143"/>
    <w:rsid w:val="00DF62A5"/>
    <w:rsid w:val="00DF6769"/>
    <w:rsid w:val="00DF69F4"/>
    <w:rsid w:val="00DF720A"/>
    <w:rsid w:val="00DF7675"/>
    <w:rsid w:val="00DF7918"/>
    <w:rsid w:val="00DF7A41"/>
    <w:rsid w:val="00DF7CC4"/>
    <w:rsid w:val="00E0038C"/>
    <w:rsid w:val="00E00C6C"/>
    <w:rsid w:val="00E00F45"/>
    <w:rsid w:val="00E00F92"/>
    <w:rsid w:val="00E010AF"/>
    <w:rsid w:val="00E0140F"/>
    <w:rsid w:val="00E014CB"/>
    <w:rsid w:val="00E0195B"/>
    <w:rsid w:val="00E01A7D"/>
    <w:rsid w:val="00E0215D"/>
    <w:rsid w:val="00E022D9"/>
    <w:rsid w:val="00E02378"/>
    <w:rsid w:val="00E0239F"/>
    <w:rsid w:val="00E02865"/>
    <w:rsid w:val="00E0286B"/>
    <w:rsid w:val="00E029AC"/>
    <w:rsid w:val="00E02A75"/>
    <w:rsid w:val="00E02E18"/>
    <w:rsid w:val="00E02E69"/>
    <w:rsid w:val="00E02E84"/>
    <w:rsid w:val="00E03191"/>
    <w:rsid w:val="00E036F4"/>
    <w:rsid w:val="00E038D4"/>
    <w:rsid w:val="00E03A1B"/>
    <w:rsid w:val="00E03B57"/>
    <w:rsid w:val="00E03B59"/>
    <w:rsid w:val="00E03C1C"/>
    <w:rsid w:val="00E03F4A"/>
    <w:rsid w:val="00E042F6"/>
    <w:rsid w:val="00E04A74"/>
    <w:rsid w:val="00E04CDD"/>
    <w:rsid w:val="00E050D4"/>
    <w:rsid w:val="00E0551E"/>
    <w:rsid w:val="00E05574"/>
    <w:rsid w:val="00E05582"/>
    <w:rsid w:val="00E055C9"/>
    <w:rsid w:val="00E055EB"/>
    <w:rsid w:val="00E05AE7"/>
    <w:rsid w:val="00E0643C"/>
    <w:rsid w:val="00E068D3"/>
    <w:rsid w:val="00E06E8B"/>
    <w:rsid w:val="00E072DC"/>
    <w:rsid w:val="00E07659"/>
    <w:rsid w:val="00E07674"/>
    <w:rsid w:val="00E07A91"/>
    <w:rsid w:val="00E07BD1"/>
    <w:rsid w:val="00E07E0F"/>
    <w:rsid w:val="00E1002C"/>
    <w:rsid w:val="00E10132"/>
    <w:rsid w:val="00E1018A"/>
    <w:rsid w:val="00E1085B"/>
    <w:rsid w:val="00E10888"/>
    <w:rsid w:val="00E10D26"/>
    <w:rsid w:val="00E10DF1"/>
    <w:rsid w:val="00E112FE"/>
    <w:rsid w:val="00E113CB"/>
    <w:rsid w:val="00E115AD"/>
    <w:rsid w:val="00E116C6"/>
    <w:rsid w:val="00E11743"/>
    <w:rsid w:val="00E1187F"/>
    <w:rsid w:val="00E11A5B"/>
    <w:rsid w:val="00E122EC"/>
    <w:rsid w:val="00E125E1"/>
    <w:rsid w:val="00E12B35"/>
    <w:rsid w:val="00E12D5E"/>
    <w:rsid w:val="00E12F54"/>
    <w:rsid w:val="00E130B8"/>
    <w:rsid w:val="00E13110"/>
    <w:rsid w:val="00E13994"/>
    <w:rsid w:val="00E140C5"/>
    <w:rsid w:val="00E141A2"/>
    <w:rsid w:val="00E14303"/>
    <w:rsid w:val="00E147C0"/>
    <w:rsid w:val="00E1492B"/>
    <w:rsid w:val="00E14C4D"/>
    <w:rsid w:val="00E14D8A"/>
    <w:rsid w:val="00E14FCE"/>
    <w:rsid w:val="00E154DC"/>
    <w:rsid w:val="00E15623"/>
    <w:rsid w:val="00E15A71"/>
    <w:rsid w:val="00E15ADD"/>
    <w:rsid w:val="00E15CB1"/>
    <w:rsid w:val="00E1636E"/>
    <w:rsid w:val="00E17453"/>
    <w:rsid w:val="00E1785C"/>
    <w:rsid w:val="00E17A37"/>
    <w:rsid w:val="00E17B7F"/>
    <w:rsid w:val="00E17C82"/>
    <w:rsid w:val="00E17D0B"/>
    <w:rsid w:val="00E20853"/>
    <w:rsid w:val="00E209C6"/>
    <w:rsid w:val="00E20D11"/>
    <w:rsid w:val="00E20E02"/>
    <w:rsid w:val="00E20F77"/>
    <w:rsid w:val="00E212A5"/>
    <w:rsid w:val="00E2134D"/>
    <w:rsid w:val="00E214C2"/>
    <w:rsid w:val="00E21983"/>
    <w:rsid w:val="00E21B19"/>
    <w:rsid w:val="00E221B1"/>
    <w:rsid w:val="00E22282"/>
    <w:rsid w:val="00E224F7"/>
    <w:rsid w:val="00E22CFF"/>
    <w:rsid w:val="00E22D08"/>
    <w:rsid w:val="00E235FC"/>
    <w:rsid w:val="00E23A7B"/>
    <w:rsid w:val="00E244B2"/>
    <w:rsid w:val="00E2471F"/>
    <w:rsid w:val="00E2479F"/>
    <w:rsid w:val="00E247EA"/>
    <w:rsid w:val="00E24BDA"/>
    <w:rsid w:val="00E2526A"/>
    <w:rsid w:val="00E2537B"/>
    <w:rsid w:val="00E254C8"/>
    <w:rsid w:val="00E255B4"/>
    <w:rsid w:val="00E25605"/>
    <w:rsid w:val="00E257EE"/>
    <w:rsid w:val="00E25807"/>
    <w:rsid w:val="00E259C9"/>
    <w:rsid w:val="00E25A11"/>
    <w:rsid w:val="00E25B3E"/>
    <w:rsid w:val="00E25F73"/>
    <w:rsid w:val="00E26567"/>
    <w:rsid w:val="00E267AA"/>
    <w:rsid w:val="00E26F56"/>
    <w:rsid w:val="00E26F98"/>
    <w:rsid w:val="00E26FB9"/>
    <w:rsid w:val="00E270A8"/>
    <w:rsid w:val="00E277FD"/>
    <w:rsid w:val="00E27860"/>
    <w:rsid w:val="00E27A9E"/>
    <w:rsid w:val="00E302CC"/>
    <w:rsid w:val="00E3054B"/>
    <w:rsid w:val="00E309E2"/>
    <w:rsid w:val="00E30A1B"/>
    <w:rsid w:val="00E30E87"/>
    <w:rsid w:val="00E3130B"/>
    <w:rsid w:val="00E31875"/>
    <w:rsid w:val="00E31DD4"/>
    <w:rsid w:val="00E32241"/>
    <w:rsid w:val="00E326F3"/>
    <w:rsid w:val="00E32756"/>
    <w:rsid w:val="00E328AB"/>
    <w:rsid w:val="00E3297A"/>
    <w:rsid w:val="00E32BDE"/>
    <w:rsid w:val="00E33147"/>
    <w:rsid w:val="00E3328D"/>
    <w:rsid w:val="00E332F2"/>
    <w:rsid w:val="00E33465"/>
    <w:rsid w:val="00E33499"/>
    <w:rsid w:val="00E33644"/>
    <w:rsid w:val="00E33675"/>
    <w:rsid w:val="00E33694"/>
    <w:rsid w:val="00E33695"/>
    <w:rsid w:val="00E3380D"/>
    <w:rsid w:val="00E33B17"/>
    <w:rsid w:val="00E3466C"/>
    <w:rsid w:val="00E34744"/>
    <w:rsid w:val="00E34AF3"/>
    <w:rsid w:val="00E34E37"/>
    <w:rsid w:val="00E3526B"/>
    <w:rsid w:val="00E352BB"/>
    <w:rsid w:val="00E353AC"/>
    <w:rsid w:val="00E35548"/>
    <w:rsid w:val="00E35642"/>
    <w:rsid w:val="00E357E9"/>
    <w:rsid w:val="00E35A36"/>
    <w:rsid w:val="00E36A7E"/>
    <w:rsid w:val="00E36C3E"/>
    <w:rsid w:val="00E370C5"/>
    <w:rsid w:val="00E3713F"/>
    <w:rsid w:val="00E371C0"/>
    <w:rsid w:val="00E3762B"/>
    <w:rsid w:val="00E37A55"/>
    <w:rsid w:val="00E37D58"/>
    <w:rsid w:val="00E400D9"/>
    <w:rsid w:val="00E402D1"/>
    <w:rsid w:val="00E40A58"/>
    <w:rsid w:val="00E40CEA"/>
    <w:rsid w:val="00E4162D"/>
    <w:rsid w:val="00E4181B"/>
    <w:rsid w:val="00E419FD"/>
    <w:rsid w:val="00E41F2B"/>
    <w:rsid w:val="00E4201F"/>
    <w:rsid w:val="00E422C7"/>
    <w:rsid w:val="00E42546"/>
    <w:rsid w:val="00E427A8"/>
    <w:rsid w:val="00E42B4F"/>
    <w:rsid w:val="00E42EBD"/>
    <w:rsid w:val="00E42F03"/>
    <w:rsid w:val="00E4373B"/>
    <w:rsid w:val="00E43854"/>
    <w:rsid w:val="00E43F04"/>
    <w:rsid w:val="00E43FF5"/>
    <w:rsid w:val="00E4409D"/>
    <w:rsid w:val="00E44516"/>
    <w:rsid w:val="00E4469E"/>
    <w:rsid w:val="00E447A4"/>
    <w:rsid w:val="00E44C1E"/>
    <w:rsid w:val="00E44F28"/>
    <w:rsid w:val="00E452AC"/>
    <w:rsid w:val="00E45406"/>
    <w:rsid w:val="00E45A62"/>
    <w:rsid w:val="00E45AF7"/>
    <w:rsid w:val="00E45B07"/>
    <w:rsid w:val="00E45CFB"/>
    <w:rsid w:val="00E4611D"/>
    <w:rsid w:val="00E461AC"/>
    <w:rsid w:val="00E46409"/>
    <w:rsid w:val="00E46755"/>
    <w:rsid w:val="00E46D80"/>
    <w:rsid w:val="00E46EBE"/>
    <w:rsid w:val="00E46EE9"/>
    <w:rsid w:val="00E46F03"/>
    <w:rsid w:val="00E4731F"/>
    <w:rsid w:val="00E474C3"/>
    <w:rsid w:val="00E4751F"/>
    <w:rsid w:val="00E47573"/>
    <w:rsid w:val="00E4772E"/>
    <w:rsid w:val="00E478F1"/>
    <w:rsid w:val="00E5005A"/>
    <w:rsid w:val="00E5079A"/>
    <w:rsid w:val="00E509CE"/>
    <w:rsid w:val="00E50B71"/>
    <w:rsid w:val="00E5107E"/>
    <w:rsid w:val="00E517A5"/>
    <w:rsid w:val="00E51846"/>
    <w:rsid w:val="00E51D52"/>
    <w:rsid w:val="00E51DDD"/>
    <w:rsid w:val="00E523DC"/>
    <w:rsid w:val="00E52DBF"/>
    <w:rsid w:val="00E52EC0"/>
    <w:rsid w:val="00E52F35"/>
    <w:rsid w:val="00E53068"/>
    <w:rsid w:val="00E532DA"/>
    <w:rsid w:val="00E5337B"/>
    <w:rsid w:val="00E5353E"/>
    <w:rsid w:val="00E53ACA"/>
    <w:rsid w:val="00E541A0"/>
    <w:rsid w:val="00E545D4"/>
    <w:rsid w:val="00E545D8"/>
    <w:rsid w:val="00E54B37"/>
    <w:rsid w:val="00E54CA1"/>
    <w:rsid w:val="00E550A9"/>
    <w:rsid w:val="00E551F5"/>
    <w:rsid w:val="00E55310"/>
    <w:rsid w:val="00E554E0"/>
    <w:rsid w:val="00E55602"/>
    <w:rsid w:val="00E567BB"/>
    <w:rsid w:val="00E56C59"/>
    <w:rsid w:val="00E56CB5"/>
    <w:rsid w:val="00E56F07"/>
    <w:rsid w:val="00E5752B"/>
    <w:rsid w:val="00E5755B"/>
    <w:rsid w:val="00E575BC"/>
    <w:rsid w:val="00E57987"/>
    <w:rsid w:val="00E57CDB"/>
    <w:rsid w:val="00E60119"/>
    <w:rsid w:val="00E60253"/>
    <w:rsid w:val="00E60263"/>
    <w:rsid w:val="00E60789"/>
    <w:rsid w:val="00E60976"/>
    <w:rsid w:val="00E61156"/>
    <w:rsid w:val="00E61259"/>
    <w:rsid w:val="00E614C6"/>
    <w:rsid w:val="00E615BB"/>
    <w:rsid w:val="00E61640"/>
    <w:rsid w:val="00E617C5"/>
    <w:rsid w:val="00E61B14"/>
    <w:rsid w:val="00E61D1F"/>
    <w:rsid w:val="00E61DE3"/>
    <w:rsid w:val="00E62140"/>
    <w:rsid w:val="00E62436"/>
    <w:rsid w:val="00E62AC5"/>
    <w:rsid w:val="00E638F8"/>
    <w:rsid w:val="00E63AAC"/>
    <w:rsid w:val="00E63B93"/>
    <w:rsid w:val="00E64001"/>
    <w:rsid w:val="00E643AA"/>
    <w:rsid w:val="00E64433"/>
    <w:rsid w:val="00E64442"/>
    <w:rsid w:val="00E6451E"/>
    <w:rsid w:val="00E6479F"/>
    <w:rsid w:val="00E64D74"/>
    <w:rsid w:val="00E657B7"/>
    <w:rsid w:val="00E65A6F"/>
    <w:rsid w:val="00E65AAA"/>
    <w:rsid w:val="00E65B8E"/>
    <w:rsid w:val="00E65BF2"/>
    <w:rsid w:val="00E65D9C"/>
    <w:rsid w:val="00E65EC1"/>
    <w:rsid w:val="00E65F3A"/>
    <w:rsid w:val="00E6610A"/>
    <w:rsid w:val="00E666A0"/>
    <w:rsid w:val="00E666B0"/>
    <w:rsid w:val="00E667DB"/>
    <w:rsid w:val="00E668D4"/>
    <w:rsid w:val="00E66A09"/>
    <w:rsid w:val="00E66C27"/>
    <w:rsid w:val="00E66C79"/>
    <w:rsid w:val="00E66D95"/>
    <w:rsid w:val="00E67051"/>
    <w:rsid w:val="00E67616"/>
    <w:rsid w:val="00E67ED0"/>
    <w:rsid w:val="00E70419"/>
    <w:rsid w:val="00E70592"/>
    <w:rsid w:val="00E70A31"/>
    <w:rsid w:val="00E71505"/>
    <w:rsid w:val="00E71815"/>
    <w:rsid w:val="00E71823"/>
    <w:rsid w:val="00E71E41"/>
    <w:rsid w:val="00E722AA"/>
    <w:rsid w:val="00E7230C"/>
    <w:rsid w:val="00E725CC"/>
    <w:rsid w:val="00E72614"/>
    <w:rsid w:val="00E7289C"/>
    <w:rsid w:val="00E731A1"/>
    <w:rsid w:val="00E733B4"/>
    <w:rsid w:val="00E736E0"/>
    <w:rsid w:val="00E7373B"/>
    <w:rsid w:val="00E73973"/>
    <w:rsid w:val="00E73E9D"/>
    <w:rsid w:val="00E73F85"/>
    <w:rsid w:val="00E73F8C"/>
    <w:rsid w:val="00E74241"/>
    <w:rsid w:val="00E7431B"/>
    <w:rsid w:val="00E7484A"/>
    <w:rsid w:val="00E74954"/>
    <w:rsid w:val="00E74DDB"/>
    <w:rsid w:val="00E74E4F"/>
    <w:rsid w:val="00E74F8F"/>
    <w:rsid w:val="00E75109"/>
    <w:rsid w:val="00E75295"/>
    <w:rsid w:val="00E756D3"/>
    <w:rsid w:val="00E7582E"/>
    <w:rsid w:val="00E759EC"/>
    <w:rsid w:val="00E75B59"/>
    <w:rsid w:val="00E75EBB"/>
    <w:rsid w:val="00E75FB2"/>
    <w:rsid w:val="00E763E1"/>
    <w:rsid w:val="00E764F3"/>
    <w:rsid w:val="00E769B3"/>
    <w:rsid w:val="00E76DFB"/>
    <w:rsid w:val="00E7707E"/>
    <w:rsid w:val="00E7716A"/>
    <w:rsid w:val="00E77827"/>
    <w:rsid w:val="00E77A8B"/>
    <w:rsid w:val="00E77B6A"/>
    <w:rsid w:val="00E77E0E"/>
    <w:rsid w:val="00E77EF8"/>
    <w:rsid w:val="00E804B8"/>
    <w:rsid w:val="00E8050F"/>
    <w:rsid w:val="00E80A27"/>
    <w:rsid w:val="00E80D0D"/>
    <w:rsid w:val="00E8129A"/>
    <w:rsid w:val="00E814E7"/>
    <w:rsid w:val="00E81F71"/>
    <w:rsid w:val="00E81FB6"/>
    <w:rsid w:val="00E82005"/>
    <w:rsid w:val="00E82393"/>
    <w:rsid w:val="00E8243B"/>
    <w:rsid w:val="00E826B4"/>
    <w:rsid w:val="00E82AC8"/>
    <w:rsid w:val="00E82DB8"/>
    <w:rsid w:val="00E83243"/>
    <w:rsid w:val="00E83576"/>
    <w:rsid w:val="00E835A3"/>
    <w:rsid w:val="00E83C37"/>
    <w:rsid w:val="00E83D82"/>
    <w:rsid w:val="00E84489"/>
    <w:rsid w:val="00E84A17"/>
    <w:rsid w:val="00E84A3F"/>
    <w:rsid w:val="00E84A61"/>
    <w:rsid w:val="00E84BEE"/>
    <w:rsid w:val="00E84DDC"/>
    <w:rsid w:val="00E84FB7"/>
    <w:rsid w:val="00E8539E"/>
    <w:rsid w:val="00E855EA"/>
    <w:rsid w:val="00E8578F"/>
    <w:rsid w:val="00E85893"/>
    <w:rsid w:val="00E859E8"/>
    <w:rsid w:val="00E85A00"/>
    <w:rsid w:val="00E85D50"/>
    <w:rsid w:val="00E85FBD"/>
    <w:rsid w:val="00E86171"/>
    <w:rsid w:val="00E86267"/>
    <w:rsid w:val="00E8641A"/>
    <w:rsid w:val="00E868DA"/>
    <w:rsid w:val="00E86E4F"/>
    <w:rsid w:val="00E86F12"/>
    <w:rsid w:val="00E86F5E"/>
    <w:rsid w:val="00E87122"/>
    <w:rsid w:val="00E87292"/>
    <w:rsid w:val="00E87504"/>
    <w:rsid w:val="00E879A4"/>
    <w:rsid w:val="00E87A05"/>
    <w:rsid w:val="00E87B02"/>
    <w:rsid w:val="00E87D67"/>
    <w:rsid w:val="00E87E39"/>
    <w:rsid w:val="00E8E877"/>
    <w:rsid w:val="00E90196"/>
    <w:rsid w:val="00E9048B"/>
    <w:rsid w:val="00E906E7"/>
    <w:rsid w:val="00E908AE"/>
    <w:rsid w:val="00E90925"/>
    <w:rsid w:val="00E909E3"/>
    <w:rsid w:val="00E90C10"/>
    <w:rsid w:val="00E90C31"/>
    <w:rsid w:val="00E91035"/>
    <w:rsid w:val="00E911B5"/>
    <w:rsid w:val="00E911D3"/>
    <w:rsid w:val="00E914A1"/>
    <w:rsid w:val="00E91762"/>
    <w:rsid w:val="00E91959"/>
    <w:rsid w:val="00E91D66"/>
    <w:rsid w:val="00E925AD"/>
    <w:rsid w:val="00E92F0D"/>
    <w:rsid w:val="00E934B2"/>
    <w:rsid w:val="00E935E5"/>
    <w:rsid w:val="00E93A9E"/>
    <w:rsid w:val="00E93BB7"/>
    <w:rsid w:val="00E943C7"/>
    <w:rsid w:val="00E94570"/>
    <w:rsid w:val="00E9468B"/>
    <w:rsid w:val="00E94AA5"/>
    <w:rsid w:val="00E94ADE"/>
    <w:rsid w:val="00E94E22"/>
    <w:rsid w:val="00E94FCB"/>
    <w:rsid w:val="00E95413"/>
    <w:rsid w:val="00E959AB"/>
    <w:rsid w:val="00E959BF"/>
    <w:rsid w:val="00E95D33"/>
    <w:rsid w:val="00E962D0"/>
    <w:rsid w:val="00E963A4"/>
    <w:rsid w:val="00E965C1"/>
    <w:rsid w:val="00E96718"/>
    <w:rsid w:val="00E96B5F"/>
    <w:rsid w:val="00E96BAA"/>
    <w:rsid w:val="00E97199"/>
    <w:rsid w:val="00E97470"/>
    <w:rsid w:val="00E9786E"/>
    <w:rsid w:val="00E97C14"/>
    <w:rsid w:val="00E97DC4"/>
    <w:rsid w:val="00E97E3A"/>
    <w:rsid w:val="00E98B94"/>
    <w:rsid w:val="00EA005A"/>
    <w:rsid w:val="00EA0194"/>
    <w:rsid w:val="00EA0687"/>
    <w:rsid w:val="00EA084E"/>
    <w:rsid w:val="00EA0875"/>
    <w:rsid w:val="00EA0B6D"/>
    <w:rsid w:val="00EA0DED"/>
    <w:rsid w:val="00EA1181"/>
    <w:rsid w:val="00EA11C9"/>
    <w:rsid w:val="00EA132A"/>
    <w:rsid w:val="00EA16C8"/>
    <w:rsid w:val="00EA1B80"/>
    <w:rsid w:val="00EA2C56"/>
    <w:rsid w:val="00EA2D14"/>
    <w:rsid w:val="00EA2D6A"/>
    <w:rsid w:val="00EA3225"/>
    <w:rsid w:val="00EA33A7"/>
    <w:rsid w:val="00EA3DB5"/>
    <w:rsid w:val="00EA405F"/>
    <w:rsid w:val="00EA41C6"/>
    <w:rsid w:val="00EA43C0"/>
    <w:rsid w:val="00EA4573"/>
    <w:rsid w:val="00EA47EC"/>
    <w:rsid w:val="00EA48F9"/>
    <w:rsid w:val="00EA4C24"/>
    <w:rsid w:val="00EA4D35"/>
    <w:rsid w:val="00EA5121"/>
    <w:rsid w:val="00EA582C"/>
    <w:rsid w:val="00EA5B43"/>
    <w:rsid w:val="00EA6034"/>
    <w:rsid w:val="00EA6134"/>
    <w:rsid w:val="00EA616E"/>
    <w:rsid w:val="00EA6637"/>
    <w:rsid w:val="00EA6D08"/>
    <w:rsid w:val="00EA6D0E"/>
    <w:rsid w:val="00EA6F0E"/>
    <w:rsid w:val="00EA7055"/>
    <w:rsid w:val="00EA74A4"/>
    <w:rsid w:val="00EA7804"/>
    <w:rsid w:val="00EA786E"/>
    <w:rsid w:val="00EA7A44"/>
    <w:rsid w:val="00EA7E00"/>
    <w:rsid w:val="00EB0269"/>
    <w:rsid w:val="00EB04BE"/>
    <w:rsid w:val="00EB059D"/>
    <w:rsid w:val="00EB05EA"/>
    <w:rsid w:val="00EB067A"/>
    <w:rsid w:val="00EB0753"/>
    <w:rsid w:val="00EB0961"/>
    <w:rsid w:val="00EB0D62"/>
    <w:rsid w:val="00EB0D8B"/>
    <w:rsid w:val="00EB0EE2"/>
    <w:rsid w:val="00EB1369"/>
    <w:rsid w:val="00EB13A3"/>
    <w:rsid w:val="00EB13FA"/>
    <w:rsid w:val="00EB15E1"/>
    <w:rsid w:val="00EB1B8D"/>
    <w:rsid w:val="00EB1C14"/>
    <w:rsid w:val="00EB1D6D"/>
    <w:rsid w:val="00EB21E3"/>
    <w:rsid w:val="00EB2275"/>
    <w:rsid w:val="00EB22E1"/>
    <w:rsid w:val="00EB2587"/>
    <w:rsid w:val="00EB279C"/>
    <w:rsid w:val="00EB2C3E"/>
    <w:rsid w:val="00EB3219"/>
    <w:rsid w:val="00EB33A0"/>
    <w:rsid w:val="00EB36A9"/>
    <w:rsid w:val="00EB3776"/>
    <w:rsid w:val="00EB3845"/>
    <w:rsid w:val="00EB38E2"/>
    <w:rsid w:val="00EB3B2F"/>
    <w:rsid w:val="00EB4123"/>
    <w:rsid w:val="00EB41B2"/>
    <w:rsid w:val="00EB4267"/>
    <w:rsid w:val="00EB4340"/>
    <w:rsid w:val="00EB4871"/>
    <w:rsid w:val="00EB4A4C"/>
    <w:rsid w:val="00EB4BE4"/>
    <w:rsid w:val="00EB4BFF"/>
    <w:rsid w:val="00EB5286"/>
    <w:rsid w:val="00EB52C8"/>
    <w:rsid w:val="00EB57DE"/>
    <w:rsid w:val="00EB58CC"/>
    <w:rsid w:val="00EB5B3B"/>
    <w:rsid w:val="00EB5E2C"/>
    <w:rsid w:val="00EB5F02"/>
    <w:rsid w:val="00EB6173"/>
    <w:rsid w:val="00EB6903"/>
    <w:rsid w:val="00EB6A62"/>
    <w:rsid w:val="00EB6CDE"/>
    <w:rsid w:val="00EB708C"/>
    <w:rsid w:val="00EB722B"/>
    <w:rsid w:val="00EB751C"/>
    <w:rsid w:val="00EB75EE"/>
    <w:rsid w:val="00EB7670"/>
    <w:rsid w:val="00EB7716"/>
    <w:rsid w:val="00EB7F00"/>
    <w:rsid w:val="00EC01D8"/>
    <w:rsid w:val="00EC02FC"/>
    <w:rsid w:val="00EC07A8"/>
    <w:rsid w:val="00EC0A16"/>
    <w:rsid w:val="00EC135B"/>
    <w:rsid w:val="00EC14B2"/>
    <w:rsid w:val="00EC17E5"/>
    <w:rsid w:val="00EC1B14"/>
    <w:rsid w:val="00EC1B5B"/>
    <w:rsid w:val="00EC1BB3"/>
    <w:rsid w:val="00EC1C31"/>
    <w:rsid w:val="00EC1D3F"/>
    <w:rsid w:val="00EC1E59"/>
    <w:rsid w:val="00EC1E5F"/>
    <w:rsid w:val="00EC1EB1"/>
    <w:rsid w:val="00EC2106"/>
    <w:rsid w:val="00EC214B"/>
    <w:rsid w:val="00EC2374"/>
    <w:rsid w:val="00EC244B"/>
    <w:rsid w:val="00EC29C7"/>
    <w:rsid w:val="00EC2EB0"/>
    <w:rsid w:val="00EC2F11"/>
    <w:rsid w:val="00EC2F95"/>
    <w:rsid w:val="00EC301A"/>
    <w:rsid w:val="00EC3023"/>
    <w:rsid w:val="00EC3052"/>
    <w:rsid w:val="00EC3343"/>
    <w:rsid w:val="00EC356B"/>
    <w:rsid w:val="00EC3767"/>
    <w:rsid w:val="00EC38D9"/>
    <w:rsid w:val="00EC3FFE"/>
    <w:rsid w:val="00EC4154"/>
    <w:rsid w:val="00EC41C0"/>
    <w:rsid w:val="00EC43AD"/>
    <w:rsid w:val="00EC44E2"/>
    <w:rsid w:val="00EC4A11"/>
    <w:rsid w:val="00EC4A8C"/>
    <w:rsid w:val="00EC4CB4"/>
    <w:rsid w:val="00EC4E1F"/>
    <w:rsid w:val="00EC4F25"/>
    <w:rsid w:val="00EC5198"/>
    <w:rsid w:val="00EC536E"/>
    <w:rsid w:val="00EC543D"/>
    <w:rsid w:val="00EC55E7"/>
    <w:rsid w:val="00EC55F0"/>
    <w:rsid w:val="00EC5CCA"/>
    <w:rsid w:val="00EC5D59"/>
    <w:rsid w:val="00EC5E5E"/>
    <w:rsid w:val="00EC61B4"/>
    <w:rsid w:val="00EC61BA"/>
    <w:rsid w:val="00EC675D"/>
    <w:rsid w:val="00EC69E0"/>
    <w:rsid w:val="00EC6A70"/>
    <w:rsid w:val="00EC6FA0"/>
    <w:rsid w:val="00EC70AF"/>
    <w:rsid w:val="00EC72D6"/>
    <w:rsid w:val="00EC7331"/>
    <w:rsid w:val="00EC746B"/>
    <w:rsid w:val="00EC7CDE"/>
    <w:rsid w:val="00EC7E47"/>
    <w:rsid w:val="00EC7F4D"/>
    <w:rsid w:val="00ECCA40"/>
    <w:rsid w:val="00ED04AC"/>
    <w:rsid w:val="00ED04B5"/>
    <w:rsid w:val="00ED0867"/>
    <w:rsid w:val="00ED0C5E"/>
    <w:rsid w:val="00ED0D14"/>
    <w:rsid w:val="00ED0E01"/>
    <w:rsid w:val="00ED0F18"/>
    <w:rsid w:val="00ED112B"/>
    <w:rsid w:val="00ED116C"/>
    <w:rsid w:val="00ED1403"/>
    <w:rsid w:val="00ED1508"/>
    <w:rsid w:val="00ED1B2E"/>
    <w:rsid w:val="00ED1CDB"/>
    <w:rsid w:val="00ED1E29"/>
    <w:rsid w:val="00ED1E52"/>
    <w:rsid w:val="00ED235C"/>
    <w:rsid w:val="00ED25F8"/>
    <w:rsid w:val="00ED2614"/>
    <w:rsid w:val="00ED26C3"/>
    <w:rsid w:val="00ED295F"/>
    <w:rsid w:val="00ED2A3B"/>
    <w:rsid w:val="00ED2B8C"/>
    <w:rsid w:val="00ED2BF8"/>
    <w:rsid w:val="00ED2C6F"/>
    <w:rsid w:val="00ED2E0F"/>
    <w:rsid w:val="00ED2E99"/>
    <w:rsid w:val="00ED32CD"/>
    <w:rsid w:val="00ED3344"/>
    <w:rsid w:val="00ED3347"/>
    <w:rsid w:val="00ED347F"/>
    <w:rsid w:val="00ED3608"/>
    <w:rsid w:val="00ED38E3"/>
    <w:rsid w:val="00ED391E"/>
    <w:rsid w:val="00ED3D1B"/>
    <w:rsid w:val="00ED40EF"/>
    <w:rsid w:val="00ED410C"/>
    <w:rsid w:val="00ED4366"/>
    <w:rsid w:val="00ED437D"/>
    <w:rsid w:val="00ED4A24"/>
    <w:rsid w:val="00ED51EA"/>
    <w:rsid w:val="00ED5310"/>
    <w:rsid w:val="00ED58A1"/>
    <w:rsid w:val="00ED63E0"/>
    <w:rsid w:val="00ED64DB"/>
    <w:rsid w:val="00ED6535"/>
    <w:rsid w:val="00ED66A6"/>
    <w:rsid w:val="00ED6A3E"/>
    <w:rsid w:val="00ED7189"/>
    <w:rsid w:val="00ED74B0"/>
    <w:rsid w:val="00ED777E"/>
    <w:rsid w:val="00ED789A"/>
    <w:rsid w:val="00ED7C90"/>
    <w:rsid w:val="00ED7FEB"/>
    <w:rsid w:val="00EE01E3"/>
    <w:rsid w:val="00EE0266"/>
    <w:rsid w:val="00EE02AB"/>
    <w:rsid w:val="00EE02EA"/>
    <w:rsid w:val="00EE04C6"/>
    <w:rsid w:val="00EE0655"/>
    <w:rsid w:val="00EE09F7"/>
    <w:rsid w:val="00EE11F1"/>
    <w:rsid w:val="00EE145D"/>
    <w:rsid w:val="00EE1468"/>
    <w:rsid w:val="00EE15C3"/>
    <w:rsid w:val="00EE16FB"/>
    <w:rsid w:val="00EE1961"/>
    <w:rsid w:val="00EE19ED"/>
    <w:rsid w:val="00EE28DC"/>
    <w:rsid w:val="00EE3004"/>
    <w:rsid w:val="00EE309A"/>
    <w:rsid w:val="00EE35A2"/>
    <w:rsid w:val="00EE37D9"/>
    <w:rsid w:val="00EE38B4"/>
    <w:rsid w:val="00EE3AB7"/>
    <w:rsid w:val="00EE3F36"/>
    <w:rsid w:val="00EE40C1"/>
    <w:rsid w:val="00EE43C1"/>
    <w:rsid w:val="00EE44E3"/>
    <w:rsid w:val="00EE4859"/>
    <w:rsid w:val="00EE485E"/>
    <w:rsid w:val="00EE4DC3"/>
    <w:rsid w:val="00EE514F"/>
    <w:rsid w:val="00EE516A"/>
    <w:rsid w:val="00EE5189"/>
    <w:rsid w:val="00EE51BA"/>
    <w:rsid w:val="00EE5448"/>
    <w:rsid w:val="00EE54EA"/>
    <w:rsid w:val="00EE57BB"/>
    <w:rsid w:val="00EE625B"/>
    <w:rsid w:val="00EE698E"/>
    <w:rsid w:val="00EE6AF2"/>
    <w:rsid w:val="00EE6BA5"/>
    <w:rsid w:val="00EE6BC6"/>
    <w:rsid w:val="00EE7327"/>
    <w:rsid w:val="00EE762F"/>
    <w:rsid w:val="00EE7E21"/>
    <w:rsid w:val="00EF0B93"/>
    <w:rsid w:val="00EF0E38"/>
    <w:rsid w:val="00EF0F1F"/>
    <w:rsid w:val="00EF101F"/>
    <w:rsid w:val="00EF102A"/>
    <w:rsid w:val="00EF134E"/>
    <w:rsid w:val="00EF165D"/>
    <w:rsid w:val="00EF16E0"/>
    <w:rsid w:val="00EF1843"/>
    <w:rsid w:val="00EF197F"/>
    <w:rsid w:val="00EF19C6"/>
    <w:rsid w:val="00EF1AC2"/>
    <w:rsid w:val="00EF1E8D"/>
    <w:rsid w:val="00EF2720"/>
    <w:rsid w:val="00EF2A83"/>
    <w:rsid w:val="00EF3088"/>
    <w:rsid w:val="00EF3184"/>
    <w:rsid w:val="00EF3903"/>
    <w:rsid w:val="00EF3B20"/>
    <w:rsid w:val="00EF3DA7"/>
    <w:rsid w:val="00EF40C7"/>
    <w:rsid w:val="00EF40E4"/>
    <w:rsid w:val="00EF4279"/>
    <w:rsid w:val="00EF45B1"/>
    <w:rsid w:val="00EF4E61"/>
    <w:rsid w:val="00EF4EA6"/>
    <w:rsid w:val="00EF4F1B"/>
    <w:rsid w:val="00EF547E"/>
    <w:rsid w:val="00EF5BD4"/>
    <w:rsid w:val="00EF5F15"/>
    <w:rsid w:val="00EF6032"/>
    <w:rsid w:val="00EF646E"/>
    <w:rsid w:val="00EF68BF"/>
    <w:rsid w:val="00EF6CA2"/>
    <w:rsid w:val="00EF7576"/>
    <w:rsid w:val="00EF7671"/>
    <w:rsid w:val="00EF7DCC"/>
    <w:rsid w:val="00EF7E0D"/>
    <w:rsid w:val="00F0008E"/>
    <w:rsid w:val="00F00263"/>
    <w:rsid w:val="00F00A72"/>
    <w:rsid w:val="00F00C2A"/>
    <w:rsid w:val="00F00DF7"/>
    <w:rsid w:val="00F00E86"/>
    <w:rsid w:val="00F0108F"/>
    <w:rsid w:val="00F014FE"/>
    <w:rsid w:val="00F0151D"/>
    <w:rsid w:val="00F0167D"/>
    <w:rsid w:val="00F016DC"/>
    <w:rsid w:val="00F01928"/>
    <w:rsid w:val="00F01CDD"/>
    <w:rsid w:val="00F01F82"/>
    <w:rsid w:val="00F0248F"/>
    <w:rsid w:val="00F02787"/>
    <w:rsid w:val="00F0292B"/>
    <w:rsid w:val="00F02D2D"/>
    <w:rsid w:val="00F03426"/>
    <w:rsid w:val="00F03482"/>
    <w:rsid w:val="00F0392C"/>
    <w:rsid w:val="00F040C5"/>
    <w:rsid w:val="00F04693"/>
    <w:rsid w:val="00F04B21"/>
    <w:rsid w:val="00F04D67"/>
    <w:rsid w:val="00F052EB"/>
    <w:rsid w:val="00F05307"/>
    <w:rsid w:val="00F053FC"/>
    <w:rsid w:val="00F05A25"/>
    <w:rsid w:val="00F06027"/>
    <w:rsid w:val="00F06280"/>
    <w:rsid w:val="00F0628B"/>
    <w:rsid w:val="00F06966"/>
    <w:rsid w:val="00F069FB"/>
    <w:rsid w:val="00F06ACD"/>
    <w:rsid w:val="00F06FAD"/>
    <w:rsid w:val="00F073A0"/>
    <w:rsid w:val="00F075FC"/>
    <w:rsid w:val="00F07765"/>
    <w:rsid w:val="00F07773"/>
    <w:rsid w:val="00F07AC9"/>
    <w:rsid w:val="00F07DAA"/>
    <w:rsid w:val="00F07E99"/>
    <w:rsid w:val="00F07F72"/>
    <w:rsid w:val="00F104C0"/>
    <w:rsid w:val="00F1062B"/>
    <w:rsid w:val="00F10638"/>
    <w:rsid w:val="00F10A23"/>
    <w:rsid w:val="00F10AC2"/>
    <w:rsid w:val="00F10C84"/>
    <w:rsid w:val="00F111A9"/>
    <w:rsid w:val="00F11755"/>
    <w:rsid w:val="00F11CC2"/>
    <w:rsid w:val="00F11EAF"/>
    <w:rsid w:val="00F11FBF"/>
    <w:rsid w:val="00F120A7"/>
    <w:rsid w:val="00F120E0"/>
    <w:rsid w:val="00F1261A"/>
    <w:rsid w:val="00F126C5"/>
    <w:rsid w:val="00F126F2"/>
    <w:rsid w:val="00F1285A"/>
    <w:rsid w:val="00F12A4D"/>
    <w:rsid w:val="00F12BC9"/>
    <w:rsid w:val="00F12C1A"/>
    <w:rsid w:val="00F12D3B"/>
    <w:rsid w:val="00F12D8A"/>
    <w:rsid w:val="00F130B4"/>
    <w:rsid w:val="00F130CE"/>
    <w:rsid w:val="00F1377D"/>
    <w:rsid w:val="00F13834"/>
    <w:rsid w:val="00F1390B"/>
    <w:rsid w:val="00F13D63"/>
    <w:rsid w:val="00F141DD"/>
    <w:rsid w:val="00F14630"/>
    <w:rsid w:val="00F14BD3"/>
    <w:rsid w:val="00F14D7B"/>
    <w:rsid w:val="00F14F43"/>
    <w:rsid w:val="00F15063"/>
    <w:rsid w:val="00F15480"/>
    <w:rsid w:val="00F1553A"/>
    <w:rsid w:val="00F15577"/>
    <w:rsid w:val="00F15786"/>
    <w:rsid w:val="00F15BAE"/>
    <w:rsid w:val="00F15C57"/>
    <w:rsid w:val="00F15DE7"/>
    <w:rsid w:val="00F168D5"/>
    <w:rsid w:val="00F171DE"/>
    <w:rsid w:val="00F174C0"/>
    <w:rsid w:val="00F17B86"/>
    <w:rsid w:val="00F20225"/>
    <w:rsid w:val="00F20250"/>
    <w:rsid w:val="00F20A6B"/>
    <w:rsid w:val="00F20E38"/>
    <w:rsid w:val="00F219E2"/>
    <w:rsid w:val="00F21BE7"/>
    <w:rsid w:val="00F21D30"/>
    <w:rsid w:val="00F21E25"/>
    <w:rsid w:val="00F221C9"/>
    <w:rsid w:val="00F22280"/>
    <w:rsid w:val="00F2242F"/>
    <w:rsid w:val="00F226E3"/>
    <w:rsid w:val="00F22CAC"/>
    <w:rsid w:val="00F22FFD"/>
    <w:rsid w:val="00F23158"/>
    <w:rsid w:val="00F23426"/>
    <w:rsid w:val="00F23691"/>
    <w:rsid w:val="00F23912"/>
    <w:rsid w:val="00F239FF"/>
    <w:rsid w:val="00F2425D"/>
    <w:rsid w:val="00F246AB"/>
    <w:rsid w:val="00F247FC"/>
    <w:rsid w:val="00F24D18"/>
    <w:rsid w:val="00F24D24"/>
    <w:rsid w:val="00F24F38"/>
    <w:rsid w:val="00F254B3"/>
    <w:rsid w:val="00F255A1"/>
    <w:rsid w:val="00F255D8"/>
    <w:rsid w:val="00F2560B"/>
    <w:rsid w:val="00F25610"/>
    <w:rsid w:val="00F25759"/>
    <w:rsid w:val="00F259F1"/>
    <w:rsid w:val="00F25A00"/>
    <w:rsid w:val="00F262BC"/>
    <w:rsid w:val="00F2644A"/>
    <w:rsid w:val="00F264BC"/>
    <w:rsid w:val="00F26ABC"/>
    <w:rsid w:val="00F26FF2"/>
    <w:rsid w:val="00F27309"/>
    <w:rsid w:val="00F273D6"/>
    <w:rsid w:val="00F274B6"/>
    <w:rsid w:val="00F2766B"/>
    <w:rsid w:val="00F27787"/>
    <w:rsid w:val="00F27C43"/>
    <w:rsid w:val="00F27DFC"/>
    <w:rsid w:val="00F27EB1"/>
    <w:rsid w:val="00F303D6"/>
    <w:rsid w:val="00F303EE"/>
    <w:rsid w:val="00F3053A"/>
    <w:rsid w:val="00F3056E"/>
    <w:rsid w:val="00F30572"/>
    <w:rsid w:val="00F306F6"/>
    <w:rsid w:val="00F3082B"/>
    <w:rsid w:val="00F30A15"/>
    <w:rsid w:val="00F30A43"/>
    <w:rsid w:val="00F30E2E"/>
    <w:rsid w:val="00F31238"/>
    <w:rsid w:val="00F312C9"/>
    <w:rsid w:val="00F312DB"/>
    <w:rsid w:val="00F31387"/>
    <w:rsid w:val="00F3141F"/>
    <w:rsid w:val="00F31F33"/>
    <w:rsid w:val="00F321A5"/>
    <w:rsid w:val="00F321DD"/>
    <w:rsid w:val="00F321FB"/>
    <w:rsid w:val="00F322E9"/>
    <w:rsid w:val="00F324DF"/>
    <w:rsid w:val="00F32759"/>
    <w:rsid w:val="00F32779"/>
    <w:rsid w:val="00F32E1E"/>
    <w:rsid w:val="00F32EE9"/>
    <w:rsid w:val="00F32FAA"/>
    <w:rsid w:val="00F32FFD"/>
    <w:rsid w:val="00F33009"/>
    <w:rsid w:val="00F33369"/>
    <w:rsid w:val="00F33699"/>
    <w:rsid w:val="00F3395C"/>
    <w:rsid w:val="00F33B07"/>
    <w:rsid w:val="00F33B43"/>
    <w:rsid w:val="00F33CA4"/>
    <w:rsid w:val="00F34376"/>
    <w:rsid w:val="00F3481B"/>
    <w:rsid w:val="00F348CB"/>
    <w:rsid w:val="00F34AC5"/>
    <w:rsid w:val="00F34DB2"/>
    <w:rsid w:val="00F3507C"/>
    <w:rsid w:val="00F35438"/>
    <w:rsid w:val="00F357DD"/>
    <w:rsid w:val="00F35BB6"/>
    <w:rsid w:val="00F363DC"/>
    <w:rsid w:val="00F36563"/>
    <w:rsid w:val="00F36B27"/>
    <w:rsid w:val="00F36C90"/>
    <w:rsid w:val="00F36D85"/>
    <w:rsid w:val="00F37177"/>
    <w:rsid w:val="00F37217"/>
    <w:rsid w:val="00F3724E"/>
    <w:rsid w:val="00F37627"/>
    <w:rsid w:val="00F377A2"/>
    <w:rsid w:val="00F37BEC"/>
    <w:rsid w:val="00F37BF1"/>
    <w:rsid w:val="00F37C17"/>
    <w:rsid w:val="00F37CD5"/>
    <w:rsid w:val="00F4050A"/>
    <w:rsid w:val="00F4060C"/>
    <w:rsid w:val="00F40F42"/>
    <w:rsid w:val="00F4111F"/>
    <w:rsid w:val="00F41439"/>
    <w:rsid w:val="00F41697"/>
    <w:rsid w:val="00F41914"/>
    <w:rsid w:val="00F41E0B"/>
    <w:rsid w:val="00F41F8A"/>
    <w:rsid w:val="00F423A4"/>
    <w:rsid w:val="00F423AA"/>
    <w:rsid w:val="00F423DA"/>
    <w:rsid w:val="00F424C8"/>
    <w:rsid w:val="00F42598"/>
    <w:rsid w:val="00F4277D"/>
    <w:rsid w:val="00F42DB5"/>
    <w:rsid w:val="00F43343"/>
    <w:rsid w:val="00F43780"/>
    <w:rsid w:val="00F43906"/>
    <w:rsid w:val="00F43B8A"/>
    <w:rsid w:val="00F43E2E"/>
    <w:rsid w:val="00F440E5"/>
    <w:rsid w:val="00F4462F"/>
    <w:rsid w:val="00F446A2"/>
    <w:rsid w:val="00F44704"/>
    <w:rsid w:val="00F4482B"/>
    <w:rsid w:val="00F44A4C"/>
    <w:rsid w:val="00F44A70"/>
    <w:rsid w:val="00F44ACC"/>
    <w:rsid w:val="00F44C5B"/>
    <w:rsid w:val="00F450BB"/>
    <w:rsid w:val="00F45443"/>
    <w:rsid w:val="00F459A8"/>
    <w:rsid w:val="00F45B68"/>
    <w:rsid w:val="00F45DE0"/>
    <w:rsid w:val="00F46531"/>
    <w:rsid w:val="00F46577"/>
    <w:rsid w:val="00F466F4"/>
    <w:rsid w:val="00F46715"/>
    <w:rsid w:val="00F46D96"/>
    <w:rsid w:val="00F46FC3"/>
    <w:rsid w:val="00F472AB"/>
    <w:rsid w:val="00F478D2"/>
    <w:rsid w:val="00F479A1"/>
    <w:rsid w:val="00F47A32"/>
    <w:rsid w:val="00F47D83"/>
    <w:rsid w:val="00F47F08"/>
    <w:rsid w:val="00F50942"/>
    <w:rsid w:val="00F50D80"/>
    <w:rsid w:val="00F51231"/>
    <w:rsid w:val="00F51534"/>
    <w:rsid w:val="00F51BA6"/>
    <w:rsid w:val="00F51C5D"/>
    <w:rsid w:val="00F52129"/>
    <w:rsid w:val="00F52212"/>
    <w:rsid w:val="00F52270"/>
    <w:rsid w:val="00F52774"/>
    <w:rsid w:val="00F52808"/>
    <w:rsid w:val="00F52945"/>
    <w:rsid w:val="00F52CD7"/>
    <w:rsid w:val="00F52EF5"/>
    <w:rsid w:val="00F53377"/>
    <w:rsid w:val="00F536C7"/>
    <w:rsid w:val="00F53CCF"/>
    <w:rsid w:val="00F53E40"/>
    <w:rsid w:val="00F542B1"/>
    <w:rsid w:val="00F543D5"/>
    <w:rsid w:val="00F543F2"/>
    <w:rsid w:val="00F54BB5"/>
    <w:rsid w:val="00F54EDF"/>
    <w:rsid w:val="00F54FE8"/>
    <w:rsid w:val="00F5553E"/>
    <w:rsid w:val="00F55736"/>
    <w:rsid w:val="00F557D4"/>
    <w:rsid w:val="00F56220"/>
    <w:rsid w:val="00F56942"/>
    <w:rsid w:val="00F56A1E"/>
    <w:rsid w:val="00F5708B"/>
    <w:rsid w:val="00F57E0B"/>
    <w:rsid w:val="00F60272"/>
    <w:rsid w:val="00F602A0"/>
    <w:rsid w:val="00F603B6"/>
    <w:rsid w:val="00F6059F"/>
    <w:rsid w:val="00F60617"/>
    <w:rsid w:val="00F608D9"/>
    <w:rsid w:val="00F60AC4"/>
    <w:rsid w:val="00F60DF8"/>
    <w:rsid w:val="00F610D5"/>
    <w:rsid w:val="00F613EF"/>
    <w:rsid w:val="00F61824"/>
    <w:rsid w:val="00F61D09"/>
    <w:rsid w:val="00F61D2E"/>
    <w:rsid w:val="00F6227C"/>
    <w:rsid w:val="00F62823"/>
    <w:rsid w:val="00F628C3"/>
    <w:rsid w:val="00F62902"/>
    <w:rsid w:val="00F6291C"/>
    <w:rsid w:val="00F62A98"/>
    <w:rsid w:val="00F62E26"/>
    <w:rsid w:val="00F62F96"/>
    <w:rsid w:val="00F630F7"/>
    <w:rsid w:val="00F63438"/>
    <w:rsid w:val="00F637E9"/>
    <w:rsid w:val="00F638A7"/>
    <w:rsid w:val="00F63DE4"/>
    <w:rsid w:val="00F63F2E"/>
    <w:rsid w:val="00F6416E"/>
    <w:rsid w:val="00F648BE"/>
    <w:rsid w:val="00F648CB"/>
    <w:rsid w:val="00F648E4"/>
    <w:rsid w:val="00F64D65"/>
    <w:rsid w:val="00F6508D"/>
    <w:rsid w:val="00F651D8"/>
    <w:rsid w:val="00F65322"/>
    <w:rsid w:val="00F65394"/>
    <w:rsid w:val="00F65404"/>
    <w:rsid w:val="00F654EA"/>
    <w:rsid w:val="00F665D7"/>
    <w:rsid w:val="00F6662E"/>
    <w:rsid w:val="00F666A9"/>
    <w:rsid w:val="00F666D7"/>
    <w:rsid w:val="00F6674B"/>
    <w:rsid w:val="00F66788"/>
    <w:rsid w:val="00F669E2"/>
    <w:rsid w:val="00F670CC"/>
    <w:rsid w:val="00F67166"/>
    <w:rsid w:val="00F672E6"/>
    <w:rsid w:val="00F67BB6"/>
    <w:rsid w:val="00F67BBB"/>
    <w:rsid w:val="00F700D9"/>
    <w:rsid w:val="00F701E0"/>
    <w:rsid w:val="00F702EC"/>
    <w:rsid w:val="00F703FC"/>
    <w:rsid w:val="00F7062B"/>
    <w:rsid w:val="00F707F2"/>
    <w:rsid w:val="00F70951"/>
    <w:rsid w:val="00F709FF"/>
    <w:rsid w:val="00F70A66"/>
    <w:rsid w:val="00F70B55"/>
    <w:rsid w:val="00F70C65"/>
    <w:rsid w:val="00F70FBB"/>
    <w:rsid w:val="00F71094"/>
    <w:rsid w:val="00F71149"/>
    <w:rsid w:val="00F71440"/>
    <w:rsid w:val="00F7182E"/>
    <w:rsid w:val="00F7195D"/>
    <w:rsid w:val="00F71F65"/>
    <w:rsid w:val="00F720BC"/>
    <w:rsid w:val="00F72883"/>
    <w:rsid w:val="00F728DC"/>
    <w:rsid w:val="00F72A00"/>
    <w:rsid w:val="00F72E3B"/>
    <w:rsid w:val="00F73577"/>
    <w:rsid w:val="00F735C4"/>
    <w:rsid w:val="00F7364E"/>
    <w:rsid w:val="00F73868"/>
    <w:rsid w:val="00F738CF"/>
    <w:rsid w:val="00F739AF"/>
    <w:rsid w:val="00F73DF7"/>
    <w:rsid w:val="00F7446E"/>
    <w:rsid w:val="00F744C2"/>
    <w:rsid w:val="00F744F7"/>
    <w:rsid w:val="00F747D9"/>
    <w:rsid w:val="00F74BE2"/>
    <w:rsid w:val="00F74BF9"/>
    <w:rsid w:val="00F753EE"/>
    <w:rsid w:val="00F755FD"/>
    <w:rsid w:val="00F76CF7"/>
    <w:rsid w:val="00F76DE8"/>
    <w:rsid w:val="00F772DF"/>
    <w:rsid w:val="00F773E9"/>
    <w:rsid w:val="00F77A65"/>
    <w:rsid w:val="00F77DD4"/>
    <w:rsid w:val="00F800C7"/>
    <w:rsid w:val="00F8065A"/>
    <w:rsid w:val="00F80733"/>
    <w:rsid w:val="00F8074A"/>
    <w:rsid w:val="00F8087C"/>
    <w:rsid w:val="00F80C2F"/>
    <w:rsid w:val="00F80CC9"/>
    <w:rsid w:val="00F8118C"/>
    <w:rsid w:val="00F811AC"/>
    <w:rsid w:val="00F8128B"/>
    <w:rsid w:val="00F8128C"/>
    <w:rsid w:val="00F81576"/>
    <w:rsid w:val="00F8172C"/>
    <w:rsid w:val="00F81E3D"/>
    <w:rsid w:val="00F82BA7"/>
    <w:rsid w:val="00F82C5F"/>
    <w:rsid w:val="00F82F6D"/>
    <w:rsid w:val="00F832DA"/>
    <w:rsid w:val="00F83395"/>
    <w:rsid w:val="00F8343D"/>
    <w:rsid w:val="00F83650"/>
    <w:rsid w:val="00F837E6"/>
    <w:rsid w:val="00F838C6"/>
    <w:rsid w:val="00F838E4"/>
    <w:rsid w:val="00F83DC2"/>
    <w:rsid w:val="00F83F1D"/>
    <w:rsid w:val="00F842FD"/>
    <w:rsid w:val="00F848B4"/>
    <w:rsid w:val="00F84C02"/>
    <w:rsid w:val="00F8518A"/>
    <w:rsid w:val="00F851A1"/>
    <w:rsid w:val="00F851C9"/>
    <w:rsid w:val="00F8548F"/>
    <w:rsid w:val="00F85513"/>
    <w:rsid w:val="00F85681"/>
    <w:rsid w:val="00F856FB"/>
    <w:rsid w:val="00F85751"/>
    <w:rsid w:val="00F85939"/>
    <w:rsid w:val="00F85C12"/>
    <w:rsid w:val="00F85EAC"/>
    <w:rsid w:val="00F86150"/>
    <w:rsid w:val="00F86266"/>
    <w:rsid w:val="00F862FB"/>
    <w:rsid w:val="00F866DA"/>
    <w:rsid w:val="00F869E9"/>
    <w:rsid w:val="00F86A0D"/>
    <w:rsid w:val="00F86E96"/>
    <w:rsid w:val="00F86FF4"/>
    <w:rsid w:val="00F87082"/>
    <w:rsid w:val="00F876BC"/>
    <w:rsid w:val="00F8780A"/>
    <w:rsid w:val="00F87BDA"/>
    <w:rsid w:val="00F87C63"/>
    <w:rsid w:val="00F87CC4"/>
    <w:rsid w:val="00F87CE2"/>
    <w:rsid w:val="00F87CE5"/>
    <w:rsid w:val="00F90419"/>
    <w:rsid w:val="00F90743"/>
    <w:rsid w:val="00F910BA"/>
    <w:rsid w:val="00F911D4"/>
    <w:rsid w:val="00F915F6"/>
    <w:rsid w:val="00F916E4"/>
    <w:rsid w:val="00F9293F"/>
    <w:rsid w:val="00F92DF6"/>
    <w:rsid w:val="00F92F9B"/>
    <w:rsid w:val="00F93213"/>
    <w:rsid w:val="00F93622"/>
    <w:rsid w:val="00F93D89"/>
    <w:rsid w:val="00F93F45"/>
    <w:rsid w:val="00F94053"/>
    <w:rsid w:val="00F944E7"/>
    <w:rsid w:val="00F94530"/>
    <w:rsid w:val="00F947AD"/>
    <w:rsid w:val="00F94C83"/>
    <w:rsid w:val="00F952EA"/>
    <w:rsid w:val="00F9567F"/>
    <w:rsid w:val="00F962F7"/>
    <w:rsid w:val="00F967C5"/>
    <w:rsid w:val="00F96D8E"/>
    <w:rsid w:val="00F96FB0"/>
    <w:rsid w:val="00F97191"/>
    <w:rsid w:val="00F9732A"/>
    <w:rsid w:val="00F97464"/>
    <w:rsid w:val="00F97593"/>
    <w:rsid w:val="00F975E7"/>
    <w:rsid w:val="00F976A6"/>
    <w:rsid w:val="00F97B0A"/>
    <w:rsid w:val="00F97C3C"/>
    <w:rsid w:val="00F97CD3"/>
    <w:rsid w:val="00F97E9E"/>
    <w:rsid w:val="00F97F04"/>
    <w:rsid w:val="00F97FB5"/>
    <w:rsid w:val="00FA0517"/>
    <w:rsid w:val="00FA068F"/>
    <w:rsid w:val="00FA0EB2"/>
    <w:rsid w:val="00FA1116"/>
    <w:rsid w:val="00FA1175"/>
    <w:rsid w:val="00FA1884"/>
    <w:rsid w:val="00FA18BA"/>
    <w:rsid w:val="00FA19C6"/>
    <w:rsid w:val="00FA1B71"/>
    <w:rsid w:val="00FA1E71"/>
    <w:rsid w:val="00FA1E99"/>
    <w:rsid w:val="00FA1EDC"/>
    <w:rsid w:val="00FA255E"/>
    <w:rsid w:val="00FA2BED"/>
    <w:rsid w:val="00FA3147"/>
    <w:rsid w:val="00FA33F8"/>
    <w:rsid w:val="00FA345F"/>
    <w:rsid w:val="00FA39DF"/>
    <w:rsid w:val="00FA3A2E"/>
    <w:rsid w:val="00FA3C00"/>
    <w:rsid w:val="00FA3DF6"/>
    <w:rsid w:val="00FA3E77"/>
    <w:rsid w:val="00FA3FC9"/>
    <w:rsid w:val="00FA4095"/>
    <w:rsid w:val="00FA4110"/>
    <w:rsid w:val="00FA432C"/>
    <w:rsid w:val="00FA47B3"/>
    <w:rsid w:val="00FA4903"/>
    <w:rsid w:val="00FA4BA4"/>
    <w:rsid w:val="00FA4BE3"/>
    <w:rsid w:val="00FA4BE5"/>
    <w:rsid w:val="00FA50CC"/>
    <w:rsid w:val="00FA5175"/>
    <w:rsid w:val="00FA5342"/>
    <w:rsid w:val="00FA5423"/>
    <w:rsid w:val="00FA5594"/>
    <w:rsid w:val="00FA582A"/>
    <w:rsid w:val="00FA5912"/>
    <w:rsid w:val="00FA5BAE"/>
    <w:rsid w:val="00FA5DB4"/>
    <w:rsid w:val="00FA5DE5"/>
    <w:rsid w:val="00FA63C5"/>
    <w:rsid w:val="00FA6752"/>
    <w:rsid w:val="00FA6B95"/>
    <w:rsid w:val="00FA6EFB"/>
    <w:rsid w:val="00FA725F"/>
    <w:rsid w:val="00FA72BE"/>
    <w:rsid w:val="00FA74AD"/>
    <w:rsid w:val="00FA761D"/>
    <w:rsid w:val="00FA76FB"/>
    <w:rsid w:val="00FACCBB"/>
    <w:rsid w:val="00FB000A"/>
    <w:rsid w:val="00FB08A7"/>
    <w:rsid w:val="00FB0E43"/>
    <w:rsid w:val="00FB1083"/>
    <w:rsid w:val="00FB1264"/>
    <w:rsid w:val="00FB129C"/>
    <w:rsid w:val="00FB13A0"/>
    <w:rsid w:val="00FB1F5D"/>
    <w:rsid w:val="00FB212B"/>
    <w:rsid w:val="00FB2225"/>
    <w:rsid w:val="00FB225D"/>
    <w:rsid w:val="00FB26C9"/>
    <w:rsid w:val="00FB2816"/>
    <w:rsid w:val="00FB2968"/>
    <w:rsid w:val="00FB2B29"/>
    <w:rsid w:val="00FB2BEC"/>
    <w:rsid w:val="00FB2CB6"/>
    <w:rsid w:val="00FB2CDA"/>
    <w:rsid w:val="00FB2D7C"/>
    <w:rsid w:val="00FB2E85"/>
    <w:rsid w:val="00FB31B0"/>
    <w:rsid w:val="00FB380F"/>
    <w:rsid w:val="00FB3872"/>
    <w:rsid w:val="00FB3C1E"/>
    <w:rsid w:val="00FB3F64"/>
    <w:rsid w:val="00FB41B6"/>
    <w:rsid w:val="00FB491D"/>
    <w:rsid w:val="00FB4A3A"/>
    <w:rsid w:val="00FB4D13"/>
    <w:rsid w:val="00FB4E80"/>
    <w:rsid w:val="00FB4EE7"/>
    <w:rsid w:val="00FB52ED"/>
    <w:rsid w:val="00FB52FE"/>
    <w:rsid w:val="00FB57DA"/>
    <w:rsid w:val="00FB5932"/>
    <w:rsid w:val="00FB5A18"/>
    <w:rsid w:val="00FB64F4"/>
    <w:rsid w:val="00FB671F"/>
    <w:rsid w:val="00FB6740"/>
    <w:rsid w:val="00FB6A12"/>
    <w:rsid w:val="00FB6A36"/>
    <w:rsid w:val="00FB6BFE"/>
    <w:rsid w:val="00FB6C4B"/>
    <w:rsid w:val="00FB6E36"/>
    <w:rsid w:val="00FB6FE3"/>
    <w:rsid w:val="00FB71F0"/>
    <w:rsid w:val="00FB72AA"/>
    <w:rsid w:val="00FB7699"/>
    <w:rsid w:val="00FB77D6"/>
    <w:rsid w:val="00FB7ED3"/>
    <w:rsid w:val="00FB7F36"/>
    <w:rsid w:val="00FC006A"/>
    <w:rsid w:val="00FC0139"/>
    <w:rsid w:val="00FC027A"/>
    <w:rsid w:val="00FC03C7"/>
    <w:rsid w:val="00FC03CE"/>
    <w:rsid w:val="00FC050B"/>
    <w:rsid w:val="00FC05BB"/>
    <w:rsid w:val="00FC0719"/>
    <w:rsid w:val="00FC0A26"/>
    <w:rsid w:val="00FC0C49"/>
    <w:rsid w:val="00FC0D43"/>
    <w:rsid w:val="00FC1578"/>
    <w:rsid w:val="00FC16E5"/>
    <w:rsid w:val="00FC1701"/>
    <w:rsid w:val="00FC2215"/>
    <w:rsid w:val="00FC2D0D"/>
    <w:rsid w:val="00FC3099"/>
    <w:rsid w:val="00FC348E"/>
    <w:rsid w:val="00FC361E"/>
    <w:rsid w:val="00FC3693"/>
    <w:rsid w:val="00FC3CCE"/>
    <w:rsid w:val="00FC3E2D"/>
    <w:rsid w:val="00FC406E"/>
    <w:rsid w:val="00FC4086"/>
    <w:rsid w:val="00FC4275"/>
    <w:rsid w:val="00FC482C"/>
    <w:rsid w:val="00FC4954"/>
    <w:rsid w:val="00FC4E86"/>
    <w:rsid w:val="00FC54C2"/>
    <w:rsid w:val="00FC555A"/>
    <w:rsid w:val="00FC59AA"/>
    <w:rsid w:val="00FC5CCC"/>
    <w:rsid w:val="00FC5D8C"/>
    <w:rsid w:val="00FC5F9A"/>
    <w:rsid w:val="00FC65B3"/>
    <w:rsid w:val="00FC6A48"/>
    <w:rsid w:val="00FC6BE3"/>
    <w:rsid w:val="00FC6C18"/>
    <w:rsid w:val="00FC6C63"/>
    <w:rsid w:val="00FC7300"/>
    <w:rsid w:val="00FC7593"/>
    <w:rsid w:val="00FC76C6"/>
    <w:rsid w:val="00FC787E"/>
    <w:rsid w:val="00FC7A06"/>
    <w:rsid w:val="00FC7CEF"/>
    <w:rsid w:val="00FC7E88"/>
    <w:rsid w:val="00FC7EAB"/>
    <w:rsid w:val="00FD01A1"/>
    <w:rsid w:val="00FD08B2"/>
    <w:rsid w:val="00FD0B67"/>
    <w:rsid w:val="00FD0D90"/>
    <w:rsid w:val="00FD0F07"/>
    <w:rsid w:val="00FD11BA"/>
    <w:rsid w:val="00FD181C"/>
    <w:rsid w:val="00FD182E"/>
    <w:rsid w:val="00FD1A70"/>
    <w:rsid w:val="00FD1AA4"/>
    <w:rsid w:val="00FD23DC"/>
    <w:rsid w:val="00FD282B"/>
    <w:rsid w:val="00FD2C0E"/>
    <w:rsid w:val="00FD2C64"/>
    <w:rsid w:val="00FD2FBD"/>
    <w:rsid w:val="00FD3006"/>
    <w:rsid w:val="00FD30F3"/>
    <w:rsid w:val="00FD3945"/>
    <w:rsid w:val="00FD3A2C"/>
    <w:rsid w:val="00FD3C6B"/>
    <w:rsid w:val="00FD3D5E"/>
    <w:rsid w:val="00FD4013"/>
    <w:rsid w:val="00FD45E9"/>
    <w:rsid w:val="00FD48BF"/>
    <w:rsid w:val="00FD4B6E"/>
    <w:rsid w:val="00FD4B8F"/>
    <w:rsid w:val="00FD505D"/>
    <w:rsid w:val="00FD51C0"/>
    <w:rsid w:val="00FD5336"/>
    <w:rsid w:val="00FD54C5"/>
    <w:rsid w:val="00FD558E"/>
    <w:rsid w:val="00FD5937"/>
    <w:rsid w:val="00FD5944"/>
    <w:rsid w:val="00FD59BE"/>
    <w:rsid w:val="00FD5A57"/>
    <w:rsid w:val="00FD5DCC"/>
    <w:rsid w:val="00FD5DFC"/>
    <w:rsid w:val="00FD5E04"/>
    <w:rsid w:val="00FD632B"/>
    <w:rsid w:val="00FD66DD"/>
    <w:rsid w:val="00FD6B0B"/>
    <w:rsid w:val="00FD6EE1"/>
    <w:rsid w:val="00FD7246"/>
    <w:rsid w:val="00FD727A"/>
    <w:rsid w:val="00FD7644"/>
    <w:rsid w:val="00FD7652"/>
    <w:rsid w:val="00FD77BA"/>
    <w:rsid w:val="00FD797C"/>
    <w:rsid w:val="00FD7A43"/>
    <w:rsid w:val="00FDF863"/>
    <w:rsid w:val="00FE0064"/>
    <w:rsid w:val="00FE017E"/>
    <w:rsid w:val="00FE0308"/>
    <w:rsid w:val="00FE0763"/>
    <w:rsid w:val="00FE08C6"/>
    <w:rsid w:val="00FE0BAE"/>
    <w:rsid w:val="00FE0D37"/>
    <w:rsid w:val="00FE0FAB"/>
    <w:rsid w:val="00FE0FAC"/>
    <w:rsid w:val="00FE10C1"/>
    <w:rsid w:val="00FE125E"/>
    <w:rsid w:val="00FE13BF"/>
    <w:rsid w:val="00FE1451"/>
    <w:rsid w:val="00FE16F0"/>
    <w:rsid w:val="00FE187E"/>
    <w:rsid w:val="00FE1A29"/>
    <w:rsid w:val="00FE1B65"/>
    <w:rsid w:val="00FE1D3E"/>
    <w:rsid w:val="00FE1E94"/>
    <w:rsid w:val="00FE1FEC"/>
    <w:rsid w:val="00FE2A1A"/>
    <w:rsid w:val="00FE2CC1"/>
    <w:rsid w:val="00FE3C8F"/>
    <w:rsid w:val="00FE422B"/>
    <w:rsid w:val="00FE46D6"/>
    <w:rsid w:val="00FE4847"/>
    <w:rsid w:val="00FE4A1D"/>
    <w:rsid w:val="00FE4BD5"/>
    <w:rsid w:val="00FE4EDE"/>
    <w:rsid w:val="00FE51D1"/>
    <w:rsid w:val="00FE56CA"/>
    <w:rsid w:val="00FE57CF"/>
    <w:rsid w:val="00FE5818"/>
    <w:rsid w:val="00FE5AAE"/>
    <w:rsid w:val="00FE5DCC"/>
    <w:rsid w:val="00FE66C3"/>
    <w:rsid w:val="00FE6847"/>
    <w:rsid w:val="00FE689A"/>
    <w:rsid w:val="00FE6B13"/>
    <w:rsid w:val="00FE6EDF"/>
    <w:rsid w:val="00FE7C34"/>
    <w:rsid w:val="00FE7CCD"/>
    <w:rsid w:val="00FF0091"/>
    <w:rsid w:val="00FF015A"/>
    <w:rsid w:val="00FF055A"/>
    <w:rsid w:val="00FF06BB"/>
    <w:rsid w:val="00FF0776"/>
    <w:rsid w:val="00FF0788"/>
    <w:rsid w:val="00FF0CF1"/>
    <w:rsid w:val="00FF104D"/>
    <w:rsid w:val="00FF11B8"/>
    <w:rsid w:val="00FF18B1"/>
    <w:rsid w:val="00FF202E"/>
    <w:rsid w:val="00FF209F"/>
    <w:rsid w:val="00FF210C"/>
    <w:rsid w:val="00FF21C3"/>
    <w:rsid w:val="00FF2481"/>
    <w:rsid w:val="00FF24D3"/>
    <w:rsid w:val="00FF28BA"/>
    <w:rsid w:val="00FF29A1"/>
    <w:rsid w:val="00FF29EE"/>
    <w:rsid w:val="00FF2ACD"/>
    <w:rsid w:val="00FF2B86"/>
    <w:rsid w:val="00FF2F56"/>
    <w:rsid w:val="00FF2FB3"/>
    <w:rsid w:val="00FF30E6"/>
    <w:rsid w:val="00FF3121"/>
    <w:rsid w:val="00FF337D"/>
    <w:rsid w:val="00FF37A5"/>
    <w:rsid w:val="00FF37E2"/>
    <w:rsid w:val="00FF386B"/>
    <w:rsid w:val="00FF401E"/>
    <w:rsid w:val="00FF4696"/>
    <w:rsid w:val="00FF46C4"/>
    <w:rsid w:val="00FF47B8"/>
    <w:rsid w:val="00FF4ED2"/>
    <w:rsid w:val="00FF62D9"/>
    <w:rsid w:val="00FF6960"/>
    <w:rsid w:val="00FF6E2C"/>
    <w:rsid w:val="00FF6FB5"/>
    <w:rsid w:val="00FF7196"/>
    <w:rsid w:val="00FF71B0"/>
    <w:rsid w:val="00FF7472"/>
    <w:rsid w:val="00FF7C8B"/>
    <w:rsid w:val="00FF7D94"/>
    <w:rsid w:val="00FF7E50"/>
    <w:rsid w:val="00FF7F69"/>
    <w:rsid w:val="00FF7FB7"/>
    <w:rsid w:val="01004062"/>
    <w:rsid w:val="01059A6A"/>
    <w:rsid w:val="010F1BCF"/>
    <w:rsid w:val="011D9BF6"/>
    <w:rsid w:val="011E2F52"/>
    <w:rsid w:val="011F4811"/>
    <w:rsid w:val="01241F6E"/>
    <w:rsid w:val="01297977"/>
    <w:rsid w:val="012B1750"/>
    <w:rsid w:val="012D816C"/>
    <w:rsid w:val="012E0F85"/>
    <w:rsid w:val="012E734C"/>
    <w:rsid w:val="0139194C"/>
    <w:rsid w:val="013C5AA2"/>
    <w:rsid w:val="013EF5EB"/>
    <w:rsid w:val="014ED486"/>
    <w:rsid w:val="0151A4B4"/>
    <w:rsid w:val="0155A336"/>
    <w:rsid w:val="01587963"/>
    <w:rsid w:val="016961FD"/>
    <w:rsid w:val="016982CC"/>
    <w:rsid w:val="0175CD81"/>
    <w:rsid w:val="0180DA0E"/>
    <w:rsid w:val="01813176"/>
    <w:rsid w:val="018629CC"/>
    <w:rsid w:val="018745DE"/>
    <w:rsid w:val="01880467"/>
    <w:rsid w:val="018A45CE"/>
    <w:rsid w:val="018A7168"/>
    <w:rsid w:val="0198E182"/>
    <w:rsid w:val="019F4AF9"/>
    <w:rsid w:val="01A0CAD2"/>
    <w:rsid w:val="01A30A05"/>
    <w:rsid w:val="01A676F0"/>
    <w:rsid w:val="01A74A51"/>
    <w:rsid w:val="01AFEBEE"/>
    <w:rsid w:val="01B601B8"/>
    <w:rsid w:val="01B9E5C1"/>
    <w:rsid w:val="01BD622A"/>
    <w:rsid w:val="01BF6484"/>
    <w:rsid w:val="01C6767C"/>
    <w:rsid w:val="01C769DC"/>
    <w:rsid w:val="01C9EC45"/>
    <w:rsid w:val="01CAEC94"/>
    <w:rsid w:val="01DAB758"/>
    <w:rsid w:val="01E6CB93"/>
    <w:rsid w:val="01EEA972"/>
    <w:rsid w:val="01EF2E59"/>
    <w:rsid w:val="01F50672"/>
    <w:rsid w:val="0200F2FF"/>
    <w:rsid w:val="0201EF82"/>
    <w:rsid w:val="0202A77F"/>
    <w:rsid w:val="02038F4A"/>
    <w:rsid w:val="0203CA64"/>
    <w:rsid w:val="0207C43D"/>
    <w:rsid w:val="02087E32"/>
    <w:rsid w:val="020F20CD"/>
    <w:rsid w:val="020F6D54"/>
    <w:rsid w:val="021CE574"/>
    <w:rsid w:val="021D846B"/>
    <w:rsid w:val="022AADFE"/>
    <w:rsid w:val="0231499B"/>
    <w:rsid w:val="02396BE1"/>
    <w:rsid w:val="0239A90C"/>
    <w:rsid w:val="023A5E2D"/>
    <w:rsid w:val="0249229F"/>
    <w:rsid w:val="0249B1AC"/>
    <w:rsid w:val="0250479D"/>
    <w:rsid w:val="025091FE"/>
    <w:rsid w:val="025532E9"/>
    <w:rsid w:val="0255B88F"/>
    <w:rsid w:val="02590282"/>
    <w:rsid w:val="0259E65B"/>
    <w:rsid w:val="02647BBD"/>
    <w:rsid w:val="02664BF1"/>
    <w:rsid w:val="02696FFA"/>
    <w:rsid w:val="026DFA73"/>
    <w:rsid w:val="02764CF1"/>
    <w:rsid w:val="02815DE6"/>
    <w:rsid w:val="0282CA2D"/>
    <w:rsid w:val="02944F93"/>
    <w:rsid w:val="029AEB39"/>
    <w:rsid w:val="029D4CBE"/>
    <w:rsid w:val="02A5B063"/>
    <w:rsid w:val="02A635D5"/>
    <w:rsid w:val="02B170BF"/>
    <w:rsid w:val="02B505DA"/>
    <w:rsid w:val="02C63C60"/>
    <w:rsid w:val="02C6F4F8"/>
    <w:rsid w:val="02C6FAB2"/>
    <w:rsid w:val="02CEFD89"/>
    <w:rsid w:val="02D3C31F"/>
    <w:rsid w:val="02D50B48"/>
    <w:rsid w:val="02DE53C9"/>
    <w:rsid w:val="02EC5952"/>
    <w:rsid w:val="02EF8DBA"/>
    <w:rsid w:val="02EFEB4E"/>
    <w:rsid w:val="02F19219"/>
    <w:rsid w:val="02F786C3"/>
    <w:rsid w:val="02FDF808"/>
    <w:rsid w:val="03054C4C"/>
    <w:rsid w:val="030B398E"/>
    <w:rsid w:val="030DC556"/>
    <w:rsid w:val="030E097B"/>
    <w:rsid w:val="03117412"/>
    <w:rsid w:val="0311AD44"/>
    <w:rsid w:val="031CEF88"/>
    <w:rsid w:val="031F0891"/>
    <w:rsid w:val="03203770"/>
    <w:rsid w:val="03226290"/>
    <w:rsid w:val="03243729"/>
    <w:rsid w:val="0326672D"/>
    <w:rsid w:val="032B504A"/>
    <w:rsid w:val="0334088F"/>
    <w:rsid w:val="033798D3"/>
    <w:rsid w:val="0343C529"/>
    <w:rsid w:val="03448EB1"/>
    <w:rsid w:val="0363FF40"/>
    <w:rsid w:val="03778A71"/>
    <w:rsid w:val="0378AC4F"/>
    <w:rsid w:val="037FE5D8"/>
    <w:rsid w:val="03816169"/>
    <w:rsid w:val="0386EF22"/>
    <w:rsid w:val="038BB4F0"/>
    <w:rsid w:val="03920F33"/>
    <w:rsid w:val="039376A5"/>
    <w:rsid w:val="03942124"/>
    <w:rsid w:val="0394EE44"/>
    <w:rsid w:val="039682AD"/>
    <w:rsid w:val="039BAC14"/>
    <w:rsid w:val="039C2496"/>
    <w:rsid w:val="039FCA34"/>
    <w:rsid w:val="03A1AD03"/>
    <w:rsid w:val="03A9E274"/>
    <w:rsid w:val="03AD61E5"/>
    <w:rsid w:val="03AD936C"/>
    <w:rsid w:val="03B978EC"/>
    <w:rsid w:val="03BA85A6"/>
    <w:rsid w:val="03BC6FF6"/>
    <w:rsid w:val="03C3882B"/>
    <w:rsid w:val="03C5DF71"/>
    <w:rsid w:val="03C7985A"/>
    <w:rsid w:val="03CB7C13"/>
    <w:rsid w:val="03CE80C7"/>
    <w:rsid w:val="03D1DACF"/>
    <w:rsid w:val="03D5DE9B"/>
    <w:rsid w:val="03D74E59"/>
    <w:rsid w:val="03E2D28B"/>
    <w:rsid w:val="03E9D790"/>
    <w:rsid w:val="03EE32D7"/>
    <w:rsid w:val="03F28DAF"/>
    <w:rsid w:val="03F5A718"/>
    <w:rsid w:val="03F8DFB8"/>
    <w:rsid w:val="03FF6C49"/>
    <w:rsid w:val="040B39A0"/>
    <w:rsid w:val="04153A5F"/>
    <w:rsid w:val="041BB608"/>
    <w:rsid w:val="04215384"/>
    <w:rsid w:val="042AB95F"/>
    <w:rsid w:val="04301CB4"/>
    <w:rsid w:val="043D7DC0"/>
    <w:rsid w:val="0441B12A"/>
    <w:rsid w:val="044368A8"/>
    <w:rsid w:val="044CC059"/>
    <w:rsid w:val="044CFECB"/>
    <w:rsid w:val="044E0D4C"/>
    <w:rsid w:val="045B3B41"/>
    <w:rsid w:val="0462A9DC"/>
    <w:rsid w:val="04695B9A"/>
    <w:rsid w:val="046ABA6A"/>
    <w:rsid w:val="04700D89"/>
    <w:rsid w:val="04721605"/>
    <w:rsid w:val="047FD2EB"/>
    <w:rsid w:val="04825EC4"/>
    <w:rsid w:val="0485AD7B"/>
    <w:rsid w:val="048931C4"/>
    <w:rsid w:val="048B9900"/>
    <w:rsid w:val="048D69D7"/>
    <w:rsid w:val="049087AC"/>
    <w:rsid w:val="0493DD82"/>
    <w:rsid w:val="04980653"/>
    <w:rsid w:val="049D9FE2"/>
    <w:rsid w:val="04A996AC"/>
    <w:rsid w:val="04AB1AB9"/>
    <w:rsid w:val="04AE126B"/>
    <w:rsid w:val="04AF61C8"/>
    <w:rsid w:val="04B3FF13"/>
    <w:rsid w:val="04BC0CFB"/>
    <w:rsid w:val="04BD0E72"/>
    <w:rsid w:val="04C9C39F"/>
    <w:rsid w:val="04CDBC23"/>
    <w:rsid w:val="04D02BEA"/>
    <w:rsid w:val="04D874D6"/>
    <w:rsid w:val="04DA3414"/>
    <w:rsid w:val="04DF434D"/>
    <w:rsid w:val="04E791BE"/>
    <w:rsid w:val="04EED690"/>
    <w:rsid w:val="0501370B"/>
    <w:rsid w:val="05045444"/>
    <w:rsid w:val="05053170"/>
    <w:rsid w:val="0505BC06"/>
    <w:rsid w:val="0507B6D7"/>
    <w:rsid w:val="050CDCA3"/>
    <w:rsid w:val="05275682"/>
    <w:rsid w:val="052CA503"/>
    <w:rsid w:val="052E9F37"/>
    <w:rsid w:val="0536522E"/>
    <w:rsid w:val="0541B141"/>
    <w:rsid w:val="05430FCD"/>
    <w:rsid w:val="054E46F2"/>
    <w:rsid w:val="054EFD5B"/>
    <w:rsid w:val="0556CF17"/>
    <w:rsid w:val="05577E6B"/>
    <w:rsid w:val="056597A2"/>
    <w:rsid w:val="0566C5F1"/>
    <w:rsid w:val="056A5E2A"/>
    <w:rsid w:val="0578757E"/>
    <w:rsid w:val="0579D0FB"/>
    <w:rsid w:val="057A673E"/>
    <w:rsid w:val="057E6D59"/>
    <w:rsid w:val="0582F433"/>
    <w:rsid w:val="058507DF"/>
    <w:rsid w:val="0586A020"/>
    <w:rsid w:val="058B9EAE"/>
    <w:rsid w:val="058BF80F"/>
    <w:rsid w:val="058FAC88"/>
    <w:rsid w:val="0591D081"/>
    <w:rsid w:val="05990BFF"/>
    <w:rsid w:val="0599B744"/>
    <w:rsid w:val="05A01F98"/>
    <w:rsid w:val="05A17591"/>
    <w:rsid w:val="05A87401"/>
    <w:rsid w:val="05A87F70"/>
    <w:rsid w:val="05AA7A25"/>
    <w:rsid w:val="05B292E2"/>
    <w:rsid w:val="05BB01EB"/>
    <w:rsid w:val="05BCB3D1"/>
    <w:rsid w:val="05CEFFC5"/>
    <w:rsid w:val="05CFA6CF"/>
    <w:rsid w:val="05DBCA1A"/>
    <w:rsid w:val="05E84ED3"/>
    <w:rsid w:val="05EAC108"/>
    <w:rsid w:val="05ED7E5E"/>
    <w:rsid w:val="05F80003"/>
    <w:rsid w:val="05FC343E"/>
    <w:rsid w:val="05FE9A66"/>
    <w:rsid w:val="060FAF3D"/>
    <w:rsid w:val="06113DB1"/>
    <w:rsid w:val="0612418F"/>
    <w:rsid w:val="0619D6C1"/>
    <w:rsid w:val="0621040E"/>
    <w:rsid w:val="06284FB2"/>
    <w:rsid w:val="062CE471"/>
    <w:rsid w:val="063B8715"/>
    <w:rsid w:val="0644254A"/>
    <w:rsid w:val="064A9B40"/>
    <w:rsid w:val="064B6C29"/>
    <w:rsid w:val="064E0B91"/>
    <w:rsid w:val="064FFC00"/>
    <w:rsid w:val="0654C952"/>
    <w:rsid w:val="065C0D02"/>
    <w:rsid w:val="06625EF5"/>
    <w:rsid w:val="06637CE2"/>
    <w:rsid w:val="066A4BC1"/>
    <w:rsid w:val="066C2EC2"/>
    <w:rsid w:val="066F326E"/>
    <w:rsid w:val="0675A7C4"/>
    <w:rsid w:val="067C0FCD"/>
    <w:rsid w:val="0689E481"/>
    <w:rsid w:val="068D4BCB"/>
    <w:rsid w:val="06914965"/>
    <w:rsid w:val="069718F8"/>
    <w:rsid w:val="0698394D"/>
    <w:rsid w:val="069904B9"/>
    <w:rsid w:val="069C6071"/>
    <w:rsid w:val="06B0117C"/>
    <w:rsid w:val="06B094AD"/>
    <w:rsid w:val="06B518FA"/>
    <w:rsid w:val="06B78614"/>
    <w:rsid w:val="06BC418B"/>
    <w:rsid w:val="06C1BC69"/>
    <w:rsid w:val="06C6A279"/>
    <w:rsid w:val="06C7F728"/>
    <w:rsid w:val="06CDE44E"/>
    <w:rsid w:val="06CF5F28"/>
    <w:rsid w:val="06D44A20"/>
    <w:rsid w:val="06D90A3B"/>
    <w:rsid w:val="06DA12CC"/>
    <w:rsid w:val="06DFD342"/>
    <w:rsid w:val="06E0F7C1"/>
    <w:rsid w:val="06E29EBA"/>
    <w:rsid w:val="06E36313"/>
    <w:rsid w:val="06E7C983"/>
    <w:rsid w:val="06F6DA51"/>
    <w:rsid w:val="06FBA525"/>
    <w:rsid w:val="06FC06C3"/>
    <w:rsid w:val="06FD3BB9"/>
    <w:rsid w:val="0702AA09"/>
    <w:rsid w:val="07052A74"/>
    <w:rsid w:val="0708C60E"/>
    <w:rsid w:val="070E2C86"/>
    <w:rsid w:val="070F3A9E"/>
    <w:rsid w:val="0713EE20"/>
    <w:rsid w:val="0714A846"/>
    <w:rsid w:val="0719EC65"/>
    <w:rsid w:val="071CD23A"/>
    <w:rsid w:val="0723B8C0"/>
    <w:rsid w:val="07248FDE"/>
    <w:rsid w:val="0726F209"/>
    <w:rsid w:val="072B2811"/>
    <w:rsid w:val="072D8688"/>
    <w:rsid w:val="072E8494"/>
    <w:rsid w:val="07342D6E"/>
    <w:rsid w:val="0734FE78"/>
    <w:rsid w:val="073D3ED9"/>
    <w:rsid w:val="073F8369"/>
    <w:rsid w:val="07428E70"/>
    <w:rsid w:val="07472825"/>
    <w:rsid w:val="074A54F9"/>
    <w:rsid w:val="074F363F"/>
    <w:rsid w:val="074F70B3"/>
    <w:rsid w:val="0751DE8B"/>
    <w:rsid w:val="075609DD"/>
    <w:rsid w:val="07571216"/>
    <w:rsid w:val="075DEDC8"/>
    <w:rsid w:val="075F35B5"/>
    <w:rsid w:val="075FD4DB"/>
    <w:rsid w:val="076018D7"/>
    <w:rsid w:val="0760263C"/>
    <w:rsid w:val="07608FA1"/>
    <w:rsid w:val="07627C4C"/>
    <w:rsid w:val="076EEF59"/>
    <w:rsid w:val="076FEB7D"/>
    <w:rsid w:val="0774AD63"/>
    <w:rsid w:val="07776467"/>
    <w:rsid w:val="077FE094"/>
    <w:rsid w:val="07802A72"/>
    <w:rsid w:val="0780F11E"/>
    <w:rsid w:val="079A21A9"/>
    <w:rsid w:val="079A4A9E"/>
    <w:rsid w:val="07A4DBA1"/>
    <w:rsid w:val="07A82961"/>
    <w:rsid w:val="07AF1F06"/>
    <w:rsid w:val="07B05589"/>
    <w:rsid w:val="07B1091B"/>
    <w:rsid w:val="07B1D062"/>
    <w:rsid w:val="07B25293"/>
    <w:rsid w:val="07B2869A"/>
    <w:rsid w:val="07B354E3"/>
    <w:rsid w:val="07BA9A02"/>
    <w:rsid w:val="07BCD64C"/>
    <w:rsid w:val="07BF68B7"/>
    <w:rsid w:val="07C8B4D2"/>
    <w:rsid w:val="07CBDF97"/>
    <w:rsid w:val="07CDB8C0"/>
    <w:rsid w:val="07D1C59D"/>
    <w:rsid w:val="07D360EA"/>
    <w:rsid w:val="07DAC44F"/>
    <w:rsid w:val="07DD20B7"/>
    <w:rsid w:val="07DF2742"/>
    <w:rsid w:val="07E9541A"/>
    <w:rsid w:val="07ECB838"/>
    <w:rsid w:val="07ECF013"/>
    <w:rsid w:val="07EF5C15"/>
    <w:rsid w:val="07F28964"/>
    <w:rsid w:val="07F73EEA"/>
    <w:rsid w:val="07FBEA8E"/>
    <w:rsid w:val="07FC0F12"/>
    <w:rsid w:val="08073390"/>
    <w:rsid w:val="080AA706"/>
    <w:rsid w:val="080F659A"/>
    <w:rsid w:val="08123510"/>
    <w:rsid w:val="0813257F"/>
    <w:rsid w:val="0814DBE8"/>
    <w:rsid w:val="08150C94"/>
    <w:rsid w:val="081EA176"/>
    <w:rsid w:val="081F78E4"/>
    <w:rsid w:val="08240E87"/>
    <w:rsid w:val="08248E47"/>
    <w:rsid w:val="082A508F"/>
    <w:rsid w:val="082DBF65"/>
    <w:rsid w:val="082F97B8"/>
    <w:rsid w:val="0830DAFD"/>
    <w:rsid w:val="0834A16D"/>
    <w:rsid w:val="0841CF35"/>
    <w:rsid w:val="08524FBF"/>
    <w:rsid w:val="0854D4AA"/>
    <w:rsid w:val="085B00B0"/>
    <w:rsid w:val="085C83A8"/>
    <w:rsid w:val="085E970A"/>
    <w:rsid w:val="0866348D"/>
    <w:rsid w:val="086FB382"/>
    <w:rsid w:val="08892404"/>
    <w:rsid w:val="088A846B"/>
    <w:rsid w:val="088D3DC2"/>
    <w:rsid w:val="088D83C5"/>
    <w:rsid w:val="088E6944"/>
    <w:rsid w:val="08990C1A"/>
    <w:rsid w:val="089A2E03"/>
    <w:rsid w:val="089A6037"/>
    <w:rsid w:val="089C89EE"/>
    <w:rsid w:val="08A74902"/>
    <w:rsid w:val="08B434B5"/>
    <w:rsid w:val="08B7A573"/>
    <w:rsid w:val="08B7BE8B"/>
    <w:rsid w:val="08B9D69D"/>
    <w:rsid w:val="08BA743B"/>
    <w:rsid w:val="08C088D6"/>
    <w:rsid w:val="08C3E280"/>
    <w:rsid w:val="08C6984C"/>
    <w:rsid w:val="08CA25CC"/>
    <w:rsid w:val="08CCAB8C"/>
    <w:rsid w:val="08D7DF17"/>
    <w:rsid w:val="08D828FE"/>
    <w:rsid w:val="08DF2765"/>
    <w:rsid w:val="08E1F775"/>
    <w:rsid w:val="08E737A5"/>
    <w:rsid w:val="08EA68BA"/>
    <w:rsid w:val="08EC2313"/>
    <w:rsid w:val="08EFEF9A"/>
    <w:rsid w:val="08F20BB1"/>
    <w:rsid w:val="08F5A3AF"/>
    <w:rsid w:val="08F692BC"/>
    <w:rsid w:val="08FC1F68"/>
    <w:rsid w:val="090022C5"/>
    <w:rsid w:val="09173311"/>
    <w:rsid w:val="09240A74"/>
    <w:rsid w:val="09267BE0"/>
    <w:rsid w:val="092F85A3"/>
    <w:rsid w:val="093A7FA5"/>
    <w:rsid w:val="093F2BE2"/>
    <w:rsid w:val="094ECB2E"/>
    <w:rsid w:val="094FD244"/>
    <w:rsid w:val="09515516"/>
    <w:rsid w:val="0953D67C"/>
    <w:rsid w:val="095C2E63"/>
    <w:rsid w:val="0966CF4C"/>
    <w:rsid w:val="09696BEF"/>
    <w:rsid w:val="096F0128"/>
    <w:rsid w:val="097800CA"/>
    <w:rsid w:val="097C226D"/>
    <w:rsid w:val="097D6AE5"/>
    <w:rsid w:val="097E7F65"/>
    <w:rsid w:val="0989BF2B"/>
    <w:rsid w:val="098A4FAD"/>
    <w:rsid w:val="098E7C08"/>
    <w:rsid w:val="098F5AF7"/>
    <w:rsid w:val="099296EC"/>
    <w:rsid w:val="099ABD46"/>
    <w:rsid w:val="099CAC4B"/>
    <w:rsid w:val="09A04F09"/>
    <w:rsid w:val="09A0EABF"/>
    <w:rsid w:val="09A162A2"/>
    <w:rsid w:val="09A2587D"/>
    <w:rsid w:val="09AB3E30"/>
    <w:rsid w:val="09B1D0DB"/>
    <w:rsid w:val="09B92362"/>
    <w:rsid w:val="09BC8404"/>
    <w:rsid w:val="09BF3109"/>
    <w:rsid w:val="09C46D83"/>
    <w:rsid w:val="09C63230"/>
    <w:rsid w:val="09C7A6BF"/>
    <w:rsid w:val="09DF4C53"/>
    <w:rsid w:val="09EB738E"/>
    <w:rsid w:val="09F287B9"/>
    <w:rsid w:val="09F5A91D"/>
    <w:rsid w:val="09F90D84"/>
    <w:rsid w:val="0A008C3E"/>
    <w:rsid w:val="0A0260DB"/>
    <w:rsid w:val="0A0DAB97"/>
    <w:rsid w:val="0A163341"/>
    <w:rsid w:val="0A1A025D"/>
    <w:rsid w:val="0A258149"/>
    <w:rsid w:val="0A25EB86"/>
    <w:rsid w:val="0A29C882"/>
    <w:rsid w:val="0A30DC1C"/>
    <w:rsid w:val="0A31FD4E"/>
    <w:rsid w:val="0A33A333"/>
    <w:rsid w:val="0A3703BE"/>
    <w:rsid w:val="0A37E4D8"/>
    <w:rsid w:val="0A3856B2"/>
    <w:rsid w:val="0A38A183"/>
    <w:rsid w:val="0A3EB557"/>
    <w:rsid w:val="0A410668"/>
    <w:rsid w:val="0A41ACCE"/>
    <w:rsid w:val="0A4CE0A7"/>
    <w:rsid w:val="0A52A411"/>
    <w:rsid w:val="0A53B6DA"/>
    <w:rsid w:val="0A5588F0"/>
    <w:rsid w:val="0A697A3B"/>
    <w:rsid w:val="0A6A330F"/>
    <w:rsid w:val="0A6AE409"/>
    <w:rsid w:val="0A7F191D"/>
    <w:rsid w:val="0A851508"/>
    <w:rsid w:val="0A89B168"/>
    <w:rsid w:val="0A8A9103"/>
    <w:rsid w:val="0A8DF253"/>
    <w:rsid w:val="0A97ABDD"/>
    <w:rsid w:val="0A99D553"/>
    <w:rsid w:val="0A9E1205"/>
    <w:rsid w:val="0AA00669"/>
    <w:rsid w:val="0AA317F2"/>
    <w:rsid w:val="0AA539A4"/>
    <w:rsid w:val="0AB112F5"/>
    <w:rsid w:val="0AB78224"/>
    <w:rsid w:val="0ABC390B"/>
    <w:rsid w:val="0ABD91EE"/>
    <w:rsid w:val="0AC1C5F2"/>
    <w:rsid w:val="0AC3B387"/>
    <w:rsid w:val="0AC81B68"/>
    <w:rsid w:val="0AC86F2E"/>
    <w:rsid w:val="0AD06296"/>
    <w:rsid w:val="0AD1EB60"/>
    <w:rsid w:val="0AD4E00B"/>
    <w:rsid w:val="0AD5CABF"/>
    <w:rsid w:val="0AD72E9E"/>
    <w:rsid w:val="0AE5EDDA"/>
    <w:rsid w:val="0AEBEDC4"/>
    <w:rsid w:val="0AEE806F"/>
    <w:rsid w:val="0AF6D477"/>
    <w:rsid w:val="0AF89E76"/>
    <w:rsid w:val="0AF985BC"/>
    <w:rsid w:val="0AF9DE5A"/>
    <w:rsid w:val="0AFC56A1"/>
    <w:rsid w:val="0B08DD47"/>
    <w:rsid w:val="0B102B05"/>
    <w:rsid w:val="0B11FBF0"/>
    <w:rsid w:val="0B15B334"/>
    <w:rsid w:val="0B1BC924"/>
    <w:rsid w:val="0B2626A4"/>
    <w:rsid w:val="0B282BC7"/>
    <w:rsid w:val="0B284B0A"/>
    <w:rsid w:val="0B297FDE"/>
    <w:rsid w:val="0B2D2C6D"/>
    <w:rsid w:val="0B3564BC"/>
    <w:rsid w:val="0B482C19"/>
    <w:rsid w:val="0B48922E"/>
    <w:rsid w:val="0B4C6900"/>
    <w:rsid w:val="0B53EBB2"/>
    <w:rsid w:val="0B548327"/>
    <w:rsid w:val="0B5EDE54"/>
    <w:rsid w:val="0B5FD44E"/>
    <w:rsid w:val="0B639E23"/>
    <w:rsid w:val="0B68FE44"/>
    <w:rsid w:val="0B6CD8C1"/>
    <w:rsid w:val="0B718B7C"/>
    <w:rsid w:val="0B730FB6"/>
    <w:rsid w:val="0B786185"/>
    <w:rsid w:val="0B956FDA"/>
    <w:rsid w:val="0B986960"/>
    <w:rsid w:val="0B9A3FEF"/>
    <w:rsid w:val="0B9B4087"/>
    <w:rsid w:val="0B9F5B11"/>
    <w:rsid w:val="0BA599C0"/>
    <w:rsid w:val="0BB1CB17"/>
    <w:rsid w:val="0BB2978F"/>
    <w:rsid w:val="0BB542EB"/>
    <w:rsid w:val="0BB7D3F9"/>
    <w:rsid w:val="0BBAF8C0"/>
    <w:rsid w:val="0BBDD77E"/>
    <w:rsid w:val="0BC2EEB5"/>
    <w:rsid w:val="0BCAE2AA"/>
    <w:rsid w:val="0BD335BB"/>
    <w:rsid w:val="0BD4D0AC"/>
    <w:rsid w:val="0BE1A7ED"/>
    <w:rsid w:val="0BE8B33B"/>
    <w:rsid w:val="0BE99758"/>
    <w:rsid w:val="0BF2137F"/>
    <w:rsid w:val="0BF35505"/>
    <w:rsid w:val="0BF3C985"/>
    <w:rsid w:val="0BF624F5"/>
    <w:rsid w:val="0BF729E3"/>
    <w:rsid w:val="0BF9F616"/>
    <w:rsid w:val="0BFAD9B9"/>
    <w:rsid w:val="0BFE7620"/>
    <w:rsid w:val="0C008215"/>
    <w:rsid w:val="0C07C7CD"/>
    <w:rsid w:val="0C086F9B"/>
    <w:rsid w:val="0C0B536B"/>
    <w:rsid w:val="0C0B5428"/>
    <w:rsid w:val="0C11BCEC"/>
    <w:rsid w:val="0C282391"/>
    <w:rsid w:val="0C34C6BE"/>
    <w:rsid w:val="0C39122B"/>
    <w:rsid w:val="0C45D69B"/>
    <w:rsid w:val="0C4988F1"/>
    <w:rsid w:val="0C4D5EBA"/>
    <w:rsid w:val="0C53B919"/>
    <w:rsid w:val="0C5B2609"/>
    <w:rsid w:val="0C612CCD"/>
    <w:rsid w:val="0C6162D6"/>
    <w:rsid w:val="0C78EC0C"/>
    <w:rsid w:val="0C7955D4"/>
    <w:rsid w:val="0C79745A"/>
    <w:rsid w:val="0C803425"/>
    <w:rsid w:val="0C975BF5"/>
    <w:rsid w:val="0C9D8A6B"/>
    <w:rsid w:val="0C9F57A0"/>
    <w:rsid w:val="0CBAF087"/>
    <w:rsid w:val="0CC3CB4A"/>
    <w:rsid w:val="0CC72874"/>
    <w:rsid w:val="0CDC473A"/>
    <w:rsid w:val="0CE711B9"/>
    <w:rsid w:val="0CF1CD0F"/>
    <w:rsid w:val="0CF36C43"/>
    <w:rsid w:val="0CF8B199"/>
    <w:rsid w:val="0CFC4EDD"/>
    <w:rsid w:val="0D0FE0CC"/>
    <w:rsid w:val="0D1004A3"/>
    <w:rsid w:val="0D132BC8"/>
    <w:rsid w:val="0D16DD32"/>
    <w:rsid w:val="0D1B8D2D"/>
    <w:rsid w:val="0D23B682"/>
    <w:rsid w:val="0D240B43"/>
    <w:rsid w:val="0D25937D"/>
    <w:rsid w:val="0D2829CD"/>
    <w:rsid w:val="0D28744F"/>
    <w:rsid w:val="0D3B1050"/>
    <w:rsid w:val="0D3DE9BE"/>
    <w:rsid w:val="0D441804"/>
    <w:rsid w:val="0D4AF4AE"/>
    <w:rsid w:val="0D4E77F9"/>
    <w:rsid w:val="0D59C6B8"/>
    <w:rsid w:val="0D5C496F"/>
    <w:rsid w:val="0D5D54E6"/>
    <w:rsid w:val="0D5FA1FA"/>
    <w:rsid w:val="0D611240"/>
    <w:rsid w:val="0D625457"/>
    <w:rsid w:val="0D6586EA"/>
    <w:rsid w:val="0D65A7D7"/>
    <w:rsid w:val="0D6699FB"/>
    <w:rsid w:val="0D699E10"/>
    <w:rsid w:val="0D7810DA"/>
    <w:rsid w:val="0D82C66D"/>
    <w:rsid w:val="0D8F50B8"/>
    <w:rsid w:val="0DA60683"/>
    <w:rsid w:val="0DAFFB8D"/>
    <w:rsid w:val="0DB6A1EE"/>
    <w:rsid w:val="0DB7836E"/>
    <w:rsid w:val="0DBE4C6E"/>
    <w:rsid w:val="0DC4D370"/>
    <w:rsid w:val="0DC7174F"/>
    <w:rsid w:val="0DD687E6"/>
    <w:rsid w:val="0DD739BC"/>
    <w:rsid w:val="0DE05409"/>
    <w:rsid w:val="0DE3B4F6"/>
    <w:rsid w:val="0DE3EEE7"/>
    <w:rsid w:val="0DE681E3"/>
    <w:rsid w:val="0DE8C6D1"/>
    <w:rsid w:val="0DF7F13D"/>
    <w:rsid w:val="0DF8ADCB"/>
    <w:rsid w:val="0E08472B"/>
    <w:rsid w:val="0E0A9346"/>
    <w:rsid w:val="0E1279B7"/>
    <w:rsid w:val="0E150C3C"/>
    <w:rsid w:val="0E15C40B"/>
    <w:rsid w:val="0E25CBFA"/>
    <w:rsid w:val="0E28CE79"/>
    <w:rsid w:val="0E30140A"/>
    <w:rsid w:val="0E39B4B2"/>
    <w:rsid w:val="0E3D1B14"/>
    <w:rsid w:val="0E3FAD0A"/>
    <w:rsid w:val="0E418055"/>
    <w:rsid w:val="0E4BC9A9"/>
    <w:rsid w:val="0E4E98E3"/>
    <w:rsid w:val="0E51CEC5"/>
    <w:rsid w:val="0E53B200"/>
    <w:rsid w:val="0E5941A6"/>
    <w:rsid w:val="0E59D227"/>
    <w:rsid w:val="0E5CDA94"/>
    <w:rsid w:val="0E612014"/>
    <w:rsid w:val="0E614BAF"/>
    <w:rsid w:val="0E61C6DF"/>
    <w:rsid w:val="0E663349"/>
    <w:rsid w:val="0E6BF9EF"/>
    <w:rsid w:val="0E7E3BBA"/>
    <w:rsid w:val="0E82BEDE"/>
    <w:rsid w:val="0E831368"/>
    <w:rsid w:val="0E8A9A25"/>
    <w:rsid w:val="0E908544"/>
    <w:rsid w:val="0E93E6D6"/>
    <w:rsid w:val="0E961A6F"/>
    <w:rsid w:val="0E96F548"/>
    <w:rsid w:val="0EA44A32"/>
    <w:rsid w:val="0EA6B0C6"/>
    <w:rsid w:val="0EA8757F"/>
    <w:rsid w:val="0EA99A9D"/>
    <w:rsid w:val="0EAB8734"/>
    <w:rsid w:val="0EAD6A95"/>
    <w:rsid w:val="0EC0B895"/>
    <w:rsid w:val="0EC87C72"/>
    <w:rsid w:val="0ECAC1ED"/>
    <w:rsid w:val="0ED29353"/>
    <w:rsid w:val="0ED59C86"/>
    <w:rsid w:val="0ED6DE1E"/>
    <w:rsid w:val="0EDE98D3"/>
    <w:rsid w:val="0EDECF81"/>
    <w:rsid w:val="0EEEF7C1"/>
    <w:rsid w:val="0EF10E96"/>
    <w:rsid w:val="0EF1105C"/>
    <w:rsid w:val="0EF2A932"/>
    <w:rsid w:val="0EF4AE23"/>
    <w:rsid w:val="0EFE39B7"/>
    <w:rsid w:val="0F01574B"/>
    <w:rsid w:val="0F085724"/>
    <w:rsid w:val="0F0F321D"/>
    <w:rsid w:val="0F18AE51"/>
    <w:rsid w:val="0F27712D"/>
    <w:rsid w:val="0F2C5B86"/>
    <w:rsid w:val="0F2ECAA5"/>
    <w:rsid w:val="0F353E27"/>
    <w:rsid w:val="0F3555D9"/>
    <w:rsid w:val="0F4800C4"/>
    <w:rsid w:val="0F4B7E24"/>
    <w:rsid w:val="0F514B34"/>
    <w:rsid w:val="0F5305C7"/>
    <w:rsid w:val="0F57503A"/>
    <w:rsid w:val="0F5C665B"/>
    <w:rsid w:val="0F5E1B56"/>
    <w:rsid w:val="0F650019"/>
    <w:rsid w:val="0F66EED6"/>
    <w:rsid w:val="0F68DF85"/>
    <w:rsid w:val="0F6BAA0D"/>
    <w:rsid w:val="0F6ECD61"/>
    <w:rsid w:val="0F6F1569"/>
    <w:rsid w:val="0F70B2ED"/>
    <w:rsid w:val="0F733966"/>
    <w:rsid w:val="0F7B5577"/>
    <w:rsid w:val="0F7F55C3"/>
    <w:rsid w:val="0F8850AF"/>
    <w:rsid w:val="0F8BE41A"/>
    <w:rsid w:val="0F9CAF50"/>
    <w:rsid w:val="0FA02BBE"/>
    <w:rsid w:val="0FA14034"/>
    <w:rsid w:val="0FAD2229"/>
    <w:rsid w:val="0FBB8DDB"/>
    <w:rsid w:val="0FBD0CBE"/>
    <w:rsid w:val="0FBF0303"/>
    <w:rsid w:val="0FC2057D"/>
    <w:rsid w:val="0FD0DC2C"/>
    <w:rsid w:val="0FDA7CC4"/>
    <w:rsid w:val="0FF13946"/>
    <w:rsid w:val="1002741D"/>
    <w:rsid w:val="100326E6"/>
    <w:rsid w:val="1008147C"/>
    <w:rsid w:val="1008EEE1"/>
    <w:rsid w:val="100E9A20"/>
    <w:rsid w:val="100FBC21"/>
    <w:rsid w:val="1013405E"/>
    <w:rsid w:val="1019C174"/>
    <w:rsid w:val="101AAAF3"/>
    <w:rsid w:val="101DC4E7"/>
    <w:rsid w:val="101FAE12"/>
    <w:rsid w:val="102DEE6C"/>
    <w:rsid w:val="1035A766"/>
    <w:rsid w:val="1036EEEB"/>
    <w:rsid w:val="1047CE9F"/>
    <w:rsid w:val="105F1B23"/>
    <w:rsid w:val="10634340"/>
    <w:rsid w:val="106EF3E6"/>
    <w:rsid w:val="10711236"/>
    <w:rsid w:val="10803898"/>
    <w:rsid w:val="10835029"/>
    <w:rsid w:val="10835FA0"/>
    <w:rsid w:val="108AB6E4"/>
    <w:rsid w:val="1099F54B"/>
    <w:rsid w:val="109C2D9B"/>
    <w:rsid w:val="10ABC840"/>
    <w:rsid w:val="10B36B30"/>
    <w:rsid w:val="10B5BAC2"/>
    <w:rsid w:val="10B5BC61"/>
    <w:rsid w:val="10C5CEF0"/>
    <w:rsid w:val="10CFCBA1"/>
    <w:rsid w:val="10D2888C"/>
    <w:rsid w:val="10D68599"/>
    <w:rsid w:val="10E0EEA6"/>
    <w:rsid w:val="10E2A36B"/>
    <w:rsid w:val="10E4C478"/>
    <w:rsid w:val="10F24125"/>
    <w:rsid w:val="10F9C2BE"/>
    <w:rsid w:val="10FCC9C3"/>
    <w:rsid w:val="10FE82A6"/>
    <w:rsid w:val="11079066"/>
    <w:rsid w:val="11119EC7"/>
    <w:rsid w:val="1112E6A8"/>
    <w:rsid w:val="1113FD8C"/>
    <w:rsid w:val="1119EBF4"/>
    <w:rsid w:val="111CEDBC"/>
    <w:rsid w:val="112F0C9F"/>
    <w:rsid w:val="1130659E"/>
    <w:rsid w:val="11423890"/>
    <w:rsid w:val="114336C9"/>
    <w:rsid w:val="114DDED8"/>
    <w:rsid w:val="1151A95E"/>
    <w:rsid w:val="115663CA"/>
    <w:rsid w:val="11581905"/>
    <w:rsid w:val="115B37B1"/>
    <w:rsid w:val="115B9970"/>
    <w:rsid w:val="115BECEF"/>
    <w:rsid w:val="1162A37E"/>
    <w:rsid w:val="11644D16"/>
    <w:rsid w:val="116B9EA0"/>
    <w:rsid w:val="11733CC5"/>
    <w:rsid w:val="11757E10"/>
    <w:rsid w:val="1176EFDB"/>
    <w:rsid w:val="1177507E"/>
    <w:rsid w:val="117CEBCA"/>
    <w:rsid w:val="117DD8C0"/>
    <w:rsid w:val="117EE394"/>
    <w:rsid w:val="117FC14F"/>
    <w:rsid w:val="118ABFF8"/>
    <w:rsid w:val="1191C9B5"/>
    <w:rsid w:val="1192760D"/>
    <w:rsid w:val="119CCFCF"/>
    <w:rsid w:val="119CF84E"/>
    <w:rsid w:val="11A2B7D5"/>
    <w:rsid w:val="11A332DC"/>
    <w:rsid w:val="11A4ED6C"/>
    <w:rsid w:val="11AB7541"/>
    <w:rsid w:val="11B42C15"/>
    <w:rsid w:val="11C82194"/>
    <w:rsid w:val="11CD975D"/>
    <w:rsid w:val="11DA4C42"/>
    <w:rsid w:val="11DC5C47"/>
    <w:rsid w:val="11DF70EA"/>
    <w:rsid w:val="11E0F762"/>
    <w:rsid w:val="11E8BAAD"/>
    <w:rsid w:val="11E9DBA9"/>
    <w:rsid w:val="11EAD774"/>
    <w:rsid w:val="11F10529"/>
    <w:rsid w:val="11F2CC2D"/>
    <w:rsid w:val="11F6AFCA"/>
    <w:rsid w:val="11F82292"/>
    <w:rsid w:val="11FADEE2"/>
    <w:rsid w:val="1204379F"/>
    <w:rsid w:val="120A4E6A"/>
    <w:rsid w:val="121BBCE2"/>
    <w:rsid w:val="123078C7"/>
    <w:rsid w:val="1236301C"/>
    <w:rsid w:val="123D945D"/>
    <w:rsid w:val="1263276B"/>
    <w:rsid w:val="126405FB"/>
    <w:rsid w:val="126664C0"/>
    <w:rsid w:val="1268FD65"/>
    <w:rsid w:val="1269DBA5"/>
    <w:rsid w:val="1271DA65"/>
    <w:rsid w:val="1288E12A"/>
    <w:rsid w:val="128E79D6"/>
    <w:rsid w:val="1295AFB8"/>
    <w:rsid w:val="129B9B40"/>
    <w:rsid w:val="12A6E987"/>
    <w:rsid w:val="12B368A6"/>
    <w:rsid w:val="12B66A18"/>
    <w:rsid w:val="12C28B7E"/>
    <w:rsid w:val="12C6728F"/>
    <w:rsid w:val="12C86C96"/>
    <w:rsid w:val="12C9BF7C"/>
    <w:rsid w:val="12CF7A53"/>
    <w:rsid w:val="12D25281"/>
    <w:rsid w:val="12D54E7B"/>
    <w:rsid w:val="12D87E80"/>
    <w:rsid w:val="12DA0267"/>
    <w:rsid w:val="12EACBDD"/>
    <w:rsid w:val="12EEDB64"/>
    <w:rsid w:val="12F2F79B"/>
    <w:rsid w:val="12F5B483"/>
    <w:rsid w:val="12F93257"/>
    <w:rsid w:val="12FACB75"/>
    <w:rsid w:val="12FF3685"/>
    <w:rsid w:val="130B24CE"/>
    <w:rsid w:val="1310C5CD"/>
    <w:rsid w:val="1315D015"/>
    <w:rsid w:val="131970D1"/>
    <w:rsid w:val="131C4DC4"/>
    <w:rsid w:val="1323E2FE"/>
    <w:rsid w:val="132506B8"/>
    <w:rsid w:val="132FF3F5"/>
    <w:rsid w:val="1330F925"/>
    <w:rsid w:val="1335AE34"/>
    <w:rsid w:val="13426D46"/>
    <w:rsid w:val="134864CC"/>
    <w:rsid w:val="134C22B6"/>
    <w:rsid w:val="13558CB8"/>
    <w:rsid w:val="13567DB1"/>
    <w:rsid w:val="135D8366"/>
    <w:rsid w:val="136B5DD7"/>
    <w:rsid w:val="136BA5E8"/>
    <w:rsid w:val="136BB6A1"/>
    <w:rsid w:val="136C32B4"/>
    <w:rsid w:val="136D51DF"/>
    <w:rsid w:val="136F102E"/>
    <w:rsid w:val="137AB1B0"/>
    <w:rsid w:val="137B00FE"/>
    <w:rsid w:val="137D0164"/>
    <w:rsid w:val="137DC441"/>
    <w:rsid w:val="1384CE45"/>
    <w:rsid w:val="13859118"/>
    <w:rsid w:val="138CE6B1"/>
    <w:rsid w:val="138ED9A3"/>
    <w:rsid w:val="13963F92"/>
    <w:rsid w:val="1398847B"/>
    <w:rsid w:val="139BBD60"/>
    <w:rsid w:val="13A1A848"/>
    <w:rsid w:val="13A8B802"/>
    <w:rsid w:val="13AA325B"/>
    <w:rsid w:val="13B34DD6"/>
    <w:rsid w:val="13B36799"/>
    <w:rsid w:val="13B39159"/>
    <w:rsid w:val="13B443FD"/>
    <w:rsid w:val="13B53475"/>
    <w:rsid w:val="13C2D9CB"/>
    <w:rsid w:val="13C35B16"/>
    <w:rsid w:val="13CAC41B"/>
    <w:rsid w:val="13CE2572"/>
    <w:rsid w:val="13D6E0D5"/>
    <w:rsid w:val="13D7BB95"/>
    <w:rsid w:val="13DDFA23"/>
    <w:rsid w:val="13E809FB"/>
    <w:rsid w:val="13E82D1E"/>
    <w:rsid w:val="13EF2121"/>
    <w:rsid w:val="13F3BD85"/>
    <w:rsid w:val="13FB58AC"/>
    <w:rsid w:val="13FCB365"/>
    <w:rsid w:val="14014C07"/>
    <w:rsid w:val="140A294E"/>
    <w:rsid w:val="140AF2AD"/>
    <w:rsid w:val="1411C79C"/>
    <w:rsid w:val="141488D3"/>
    <w:rsid w:val="141C0F05"/>
    <w:rsid w:val="141F449D"/>
    <w:rsid w:val="14266105"/>
    <w:rsid w:val="142CD9D1"/>
    <w:rsid w:val="1435BD48"/>
    <w:rsid w:val="1437D6B6"/>
    <w:rsid w:val="14390659"/>
    <w:rsid w:val="143EFA0C"/>
    <w:rsid w:val="144008D3"/>
    <w:rsid w:val="1446407E"/>
    <w:rsid w:val="1447C8E5"/>
    <w:rsid w:val="144AF0C3"/>
    <w:rsid w:val="144EED9D"/>
    <w:rsid w:val="145410C9"/>
    <w:rsid w:val="1460373B"/>
    <w:rsid w:val="1460F22B"/>
    <w:rsid w:val="14688456"/>
    <w:rsid w:val="146F2B79"/>
    <w:rsid w:val="146F5D74"/>
    <w:rsid w:val="1476D18B"/>
    <w:rsid w:val="147CC5EB"/>
    <w:rsid w:val="1483A0A2"/>
    <w:rsid w:val="14861E0F"/>
    <w:rsid w:val="1487BC85"/>
    <w:rsid w:val="148C8BE4"/>
    <w:rsid w:val="1493DDB4"/>
    <w:rsid w:val="149580E7"/>
    <w:rsid w:val="14A935E0"/>
    <w:rsid w:val="14A94888"/>
    <w:rsid w:val="14B9DC93"/>
    <w:rsid w:val="14BC6F0C"/>
    <w:rsid w:val="14CBC1FC"/>
    <w:rsid w:val="14CEA259"/>
    <w:rsid w:val="14D04A10"/>
    <w:rsid w:val="14D1117F"/>
    <w:rsid w:val="14D1D77C"/>
    <w:rsid w:val="14D22BAC"/>
    <w:rsid w:val="14D28F31"/>
    <w:rsid w:val="14D2FA9B"/>
    <w:rsid w:val="14D3324C"/>
    <w:rsid w:val="14D75A94"/>
    <w:rsid w:val="14D81FF9"/>
    <w:rsid w:val="14E73F71"/>
    <w:rsid w:val="14EFE695"/>
    <w:rsid w:val="14F6D904"/>
    <w:rsid w:val="14FD3C97"/>
    <w:rsid w:val="15003AB2"/>
    <w:rsid w:val="15057C3C"/>
    <w:rsid w:val="15061B00"/>
    <w:rsid w:val="15065B0B"/>
    <w:rsid w:val="1508BF0E"/>
    <w:rsid w:val="1519EAA8"/>
    <w:rsid w:val="151A82BF"/>
    <w:rsid w:val="151EE6A2"/>
    <w:rsid w:val="151EFE6B"/>
    <w:rsid w:val="1520DE54"/>
    <w:rsid w:val="152A3330"/>
    <w:rsid w:val="152AC275"/>
    <w:rsid w:val="15429C85"/>
    <w:rsid w:val="1543507D"/>
    <w:rsid w:val="1544201D"/>
    <w:rsid w:val="154B3218"/>
    <w:rsid w:val="15582FDD"/>
    <w:rsid w:val="155BBB2F"/>
    <w:rsid w:val="156751E3"/>
    <w:rsid w:val="1572420E"/>
    <w:rsid w:val="1574DF40"/>
    <w:rsid w:val="15798AD9"/>
    <w:rsid w:val="1585FDA3"/>
    <w:rsid w:val="158A0BCA"/>
    <w:rsid w:val="158A2752"/>
    <w:rsid w:val="158DD13C"/>
    <w:rsid w:val="15970FCE"/>
    <w:rsid w:val="159CFECB"/>
    <w:rsid w:val="15A17F18"/>
    <w:rsid w:val="15A18821"/>
    <w:rsid w:val="15AE8CAA"/>
    <w:rsid w:val="15B1A0BB"/>
    <w:rsid w:val="15B3877E"/>
    <w:rsid w:val="15B64DAB"/>
    <w:rsid w:val="15C18CC7"/>
    <w:rsid w:val="15C90FB2"/>
    <w:rsid w:val="15C9C5EC"/>
    <w:rsid w:val="15D44542"/>
    <w:rsid w:val="15D8A76E"/>
    <w:rsid w:val="15E300CE"/>
    <w:rsid w:val="15E58599"/>
    <w:rsid w:val="15E8434E"/>
    <w:rsid w:val="15EDE8EC"/>
    <w:rsid w:val="15EEE713"/>
    <w:rsid w:val="15F158C2"/>
    <w:rsid w:val="15F2C097"/>
    <w:rsid w:val="15F38306"/>
    <w:rsid w:val="15F46B4F"/>
    <w:rsid w:val="15F6F9C3"/>
    <w:rsid w:val="15FD2854"/>
    <w:rsid w:val="16002005"/>
    <w:rsid w:val="16005ED6"/>
    <w:rsid w:val="1600EC72"/>
    <w:rsid w:val="160579DE"/>
    <w:rsid w:val="160B8FAE"/>
    <w:rsid w:val="160E3173"/>
    <w:rsid w:val="1612A37F"/>
    <w:rsid w:val="161629BA"/>
    <w:rsid w:val="1619816D"/>
    <w:rsid w:val="1627ADCE"/>
    <w:rsid w:val="1642C590"/>
    <w:rsid w:val="16470F83"/>
    <w:rsid w:val="1653D8DE"/>
    <w:rsid w:val="16547FC2"/>
    <w:rsid w:val="1657355C"/>
    <w:rsid w:val="16579637"/>
    <w:rsid w:val="165A7FFF"/>
    <w:rsid w:val="165D487E"/>
    <w:rsid w:val="16652F9A"/>
    <w:rsid w:val="16678FBC"/>
    <w:rsid w:val="1670D04B"/>
    <w:rsid w:val="1673D496"/>
    <w:rsid w:val="167F6057"/>
    <w:rsid w:val="1682BEA2"/>
    <w:rsid w:val="1685AD0A"/>
    <w:rsid w:val="16866451"/>
    <w:rsid w:val="16904C11"/>
    <w:rsid w:val="16942FC0"/>
    <w:rsid w:val="169B1D3C"/>
    <w:rsid w:val="169F444C"/>
    <w:rsid w:val="16A1C646"/>
    <w:rsid w:val="16A2B5D2"/>
    <w:rsid w:val="16A480CE"/>
    <w:rsid w:val="16A50AB9"/>
    <w:rsid w:val="16ACFABC"/>
    <w:rsid w:val="16AEB94F"/>
    <w:rsid w:val="16AF85BC"/>
    <w:rsid w:val="16B1F531"/>
    <w:rsid w:val="16B1F6DD"/>
    <w:rsid w:val="16D1C74F"/>
    <w:rsid w:val="16D514DF"/>
    <w:rsid w:val="16D5FCD1"/>
    <w:rsid w:val="16D9CFE1"/>
    <w:rsid w:val="16DAFDF0"/>
    <w:rsid w:val="16E15A19"/>
    <w:rsid w:val="16E5F0A7"/>
    <w:rsid w:val="16EC4849"/>
    <w:rsid w:val="17075353"/>
    <w:rsid w:val="17090C39"/>
    <w:rsid w:val="171B5636"/>
    <w:rsid w:val="171EA754"/>
    <w:rsid w:val="17267FE6"/>
    <w:rsid w:val="1732AE46"/>
    <w:rsid w:val="17339279"/>
    <w:rsid w:val="173AC26B"/>
    <w:rsid w:val="173D8578"/>
    <w:rsid w:val="17401E56"/>
    <w:rsid w:val="17470D8D"/>
    <w:rsid w:val="174885E6"/>
    <w:rsid w:val="174A476C"/>
    <w:rsid w:val="1750A39D"/>
    <w:rsid w:val="175171F4"/>
    <w:rsid w:val="1755E528"/>
    <w:rsid w:val="17567AF2"/>
    <w:rsid w:val="1756C63B"/>
    <w:rsid w:val="1759A0D3"/>
    <w:rsid w:val="175A3B5F"/>
    <w:rsid w:val="17682D7B"/>
    <w:rsid w:val="176AE317"/>
    <w:rsid w:val="17713B11"/>
    <w:rsid w:val="17760356"/>
    <w:rsid w:val="1781A8E3"/>
    <w:rsid w:val="1782063C"/>
    <w:rsid w:val="1785F68A"/>
    <w:rsid w:val="17860FB3"/>
    <w:rsid w:val="1792F141"/>
    <w:rsid w:val="17979126"/>
    <w:rsid w:val="17994DCC"/>
    <w:rsid w:val="17A3E02C"/>
    <w:rsid w:val="17B61D88"/>
    <w:rsid w:val="17B85BEE"/>
    <w:rsid w:val="17B881D0"/>
    <w:rsid w:val="17BF39EF"/>
    <w:rsid w:val="17C3001F"/>
    <w:rsid w:val="17C51711"/>
    <w:rsid w:val="17C5887B"/>
    <w:rsid w:val="17C72E9A"/>
    <w:rsid w:val="17D2A159"/>
    <w:rsid w:val="17D5F258"/>
    <w:rsid w:val="17DE183A"/>
    <w:rsid w:val="17DF8F2D"/>
    <w:rsid w:val="17E47BC7"/>
    <w:rsid w:val="17E850CA"/>
    <w:rsid w:val="17EB3C35"/>
    <w:rsid w:val="17F32F6C"/>
    <w:rsid w:val="17F63603"/>
    <w:rsid w:val="17F6B3D3"/>
    <w:rsid w:val="17F7A33D"/>
    <w:rsid w:val="18063D95"/>
    <w:rsid w:val="180B4A66"/>
    <w:rsid w:val="180C0C40"/>
    <w:rsid w:val="1811ED62"/>
    <w:rsid w:val="181EEBF3"/>
    <w:rsid w:val="1827FFCB"/>
    <w:rsid w:val="182B0746"/>
    <w:rsid w:val="182D5344"/>
    <w:rsid w:val="1835417E"/>
    <w:rsid w:val="183FBC46"/>
    <w:rsid w:val="1843D296"/>
    <w:rsid w:val="18458BAD"/>
    <w:rsid w:val="18484720"/>
    <w:rsid w:val="1852697A"/>
    <w:rsid w:val="1853B80D"/>
    <w:rsid w:val="18583177"/>
    <w:rsid w:val="1871573D"/>
    <w:rsid w:val="18792F14"/>
    <w:rsid w:val="187D3D15"/>
    <w:rsid w:val="1880C4B4"/>
    <w:rsid w:val="188E7420"/>
    <w:rsid w:val="18909F14"/>
    <w:rsid w:val="1890AC23"/>
    <w:rsid w:val="1892EBEC"/>
    <w:rsid w:val="18A0F33E"/>
    <w:rsid w:val="18A833BA"/>
    <w:rsid w:val="18B2FAAB"/>
    <w:rsid w:val="18B8C345"/>
    <w:rsid w:val="18B97332"/>
    <w:rsid w:val="18C40453"/>
    <w:rsid w:val="18C826C2"/>
    <w:rsid w:val="18C8954B"/>
    <w:rsid w:val="18CF4D2B"/>
    <w:rsid w:val="18D10F68"/>
    <w:rsid w:val="18DD1757"/>
    <w:rsid w:val="18DD9A71"/>
    <w:rsid w:val="18F29FE0"/>
    <w:rsid w:val="18F310D4"/>
    <w:rsid w:val="18F72310"/>
    <w:rsid w:val="1900BDD6"/>
    <w:rsid w:val="190154F8"/>
    <w:rsid w:val="190554F3"/>
    <w:rsid w:val="1909A70E"/>
    <w:rsid w:val="1911C405"/>
    <w:rsid w:val="1918E218"/>
    <w:rsid w:val="191AA6BE"/>
    <w:rsid w:val="191AC282"/>
    <w:rsid w:val="19211637"/>
    <w:rsid w:val="192558E1"/>
    <w:rsid w:val="192A252C"/>
    <w:rsid w:val="192ABAA2"/>
    <w:rsid w:val="192DF508"/>
    <w:rsid w:val="19304E77"/>
    <w:rsid w:val="1944F83E"/>
    <w:rsid w:val="1947A20B"/>
    <w:rsid w:val="194DC643"/>
    <w:rsid w:val="195C07C9"/>
    <w:rsid w:val="195D5229"/>
    <w:rsid w:val="195F6B54"/>
    <w:rsid w:val="198101F1"/>
    <w:rsid w:val="198598E9"/>
    <w:rsid w:val="19868568"/>
    <w:rsid w:val="198B85CE"/>
    <w:rsid w:val="198C8FD9"/>
    <w:rsid w:val="198E6338"/>
    <w:rsid w:val="198ED635"/>
    <w:rsid w:val="199129D0"/>
    <w:rsid w:val="199368F0"/>
    <w:rsid w:val="19995567"/>
    <w:rsid w:val="199E156D"/>
    <w:rsid w:val="199ED5EC"/>
    <w:rsid w:val="19A0B9F3"/>
    <w:rsid w:val="19A2D1B4"/>
    <w:rsid w:val="19A5F6D6"/>
    <w:rsid w:val="19A695EC"/>
    <w:rsid w:val="19A749BE"/>
    <w:rsid w:val="19A8A0C2"/>
    <w:rsid w:val="19ADAED9"/>
    <w:rsid w:val="19AF4BBC"/>
    <w:rsid w:val="19C1BCB2"/>
    <w:rsid w:val="19C8DFCB"/>
    <w:rsid w:val="19CA0910"/>
    <w:rsid w:val="19CC2E66"/>
    <w:rsid w:val="19CC5D94"/>
    <w:rsid w:val="19D1C1DF"/>
    <w:rsid w:val="19DDB9F1"/>
    <w:rsid w:val="19DDC9F0"/>
    <w:rsid w:val="19E0BDAA"/>
    <w:rsid w:val="19F7B90D"/>
    <w:rsid w:val="19FA70AA"/>
    <w:rsid w:val="1A03D042"/>
    <w:rsid w:val="1A0B7ED5"/>
    <w:rsid w:val="1A1170A3"/>
    <w:rsid w:val="1A1DA93A"/>
    <w:rsid w:val="1A1FB67B"/>
    <w:rsid w:val="1A23D581"/>
    <w:rsid w:val="1A247BAD"/>
    <w:rsid w:val="1A2F7077"/>
    <w:rsid w:val="1A3DF5FE"/>
    <w:rsid w:val="1A3E9A48"/>
    <w:rsid w:val="1A4C991D"/>
    <w:rsid w:val="1A4CC850"/>
    <w:rsid w:val="1A4E5964"/>
    <w:rsid w:val="1A53C991"/>
    <w:rsid w:val="1A5E98CA"/>
    <w:rsid w:val="1A662B33"/>
    <w:rsid w:val="1A671BD0"/>
    <w:rsid w:val="1A685CE9"/>
    <w:rsid w:val="1A6D40AD"/>
    <w:rsid w:val="1A6DBFCB"/>
    <w:rsid w:val="1A808BF2"/>
    <w:rsid w:val="1A9207FB"/>
    <w:rsid w:val="1A9459CA"/>
    <w:rsid w:val="1A9D919D"/>
    <w:rsid w:val="1A9E956D"/>
    <w:rsid w:val="1AA372D0"/>
    <w:rsid w:val="1AA3BA46"/>
    <w:rsid w:val="1AA6D105"/>
    <w:rsid w:val="1AAEDD41"/>
    <w:rsid w:val="1AAF7D28"/>
    <w:rsid w:val="1AAF8E78"/>
    <w:rsid w:val="1AB3AEAB"/>
    <w:rsid w:val="1ABC8730"/>
    <w:rsid w:val="1AC16857"/>
    <w:rsid w:val="1ACBA47A"/>
    <w:rsid w:val="1ADB6F17"/>
    <w:rsid w:val="1AE03950"/>
    <w:rsid w:val="1AE0C97C"/>
    <w:rsid w:val="1AE215F1"/>
    <w:rsid w:val="1AE729BC"/>
    <w:rsid w:val="1AE8EE82"/>
    <w:rsid w:val="1AEAED1E"/>
    <w:rsid w:val="1AECA9AF"/>
    <w:rsid w:val="1AEEDF3F"/>
    <w:rsid w:val="1AEF1743"/>
    <w:rsid w:val="1AF11A18"/>
    <w:rsid w:val="1AF2B072"/>
    <w:rsid w:val="1AF3B013"/>
    <w:rsid w:val="1AF63984"/>
    <w:rsid w:val="1AF9FE0B"/>
    <w:rsid w:val="1AFA49E6"/>
    <w:rsid w:val="1AFE6E46"/>
    <w:rsid w:val="1AFEFAA4"/>
    <w:rsid w:val="1B0736C5"/>
    <w:rsid w:val="1B07A3C2"/>
    <w:rsid w:val="1B08C382"/>
    <w:rsid w:val="1B10AE0B"/>
    <w:rsid w:val="1B1EE0CD"/>
    <w:rsid w:val="1B2CFE39"/>
    <w:rsid w:val="1B2E43AA"/>
    <w:rsid w:val="1B2ECEE0"/>
    <w:rsid w:val="1B2F7FA3"/>
    <w:rsid w:val="1B3065C7"/>
    <w:rsid w:val="1B334FCB"/>
    <w:rsid w:val="1B394B35"/>
    <w:rsid w:val="1B46C8B9"/>
    <w:rsid w:val="1B4E32BB"/>
    <w:rsid w:val="1B536DC4"/>
    <w:rsid w:val="1B55A1AC"/>
    <w:rsid w:val="1B61F1E7"/>
    <w:rsid w:val="1B65810D"/>
    <w:rsid w:val="1B688D09"/>
    <w:rsid w:val="1B6914FE"/>
    <w:rsid w:val="1B6997BD"/>
    <w:rsid w:val="1B6AB38A"/>
    <w:rsid w:val="1B6E2E10"/>
    <w:rsid w:val="1B7128D9"/>
    <w:rsid w:val="1B723C60"/>
    <w:rsid w:val="1B76C265"/>
    <w:rsid w:val="1B7E6DAF"/>
    <w:rsid w:val="1B850707"/>
    <w:rsid w:val="1B8A39F2"/>
    <w:rsid w:val="1B8E57F1"/>
    <w:rsid w:val="1B909E43"/>
    <w:rsid w:val="1B923FD7"/>
    <w:rsid w:val="1B976170"/>
    <w:rsid w:val="1B977D97"/>
    <w:rsid w:val="1B9CDEF0"/>
    <w:rsid w:val="1BA14D5D"/>
    <w:rsid w:val="1BA3C608"/>
    <w:rsid w:val="1BA5537E"/>
    <w:rsid w:val="1BAB127F"/>
    <w:rsid w:val="1BB52749"/>
    <w:rsid w:val="1BB802ED"/>
    <w:rsid w:val="1BC4828F"/>
    <w:rsid w:val="1BDF6F7F"/>
    <w:rsid w:val="1BE161AA"/>
    <w:rsid w:val="1BE8D242"/>
    <w:rsid w:val="1BE9998F"/>
    <w:rsid w:val="1BF193BE"/>
    <w:rsid w:val="1BF5D481"/>
    <w:rsid w:val="1BF7E21C"/>
    <w:rsid w:val="1BFB7F60"/>
    <w:rsid w:val="1BFC9B6E"/>
    <w:rsid w:val="1C09DE38"/>
    <w:rsid w:val="1C0EA7CC"/>
    <w:rsid w:val="1C0F110F"/>
    <w:rsid w:val="1C17BF24"/>
    <w:rsid w:val="1C184146"/>
    <w:rsid w:val="1C1A59ED"/>
    <w:rsid w:val="1C1AB5E4"/>
    <w:rsid w:val="1C2D40E4"/>
    <w:rsid w:val="1C2D727D"/>
    <w:rsid w:val="1C35BC0E"/>
    <w:rsid w:val="1C3618E5"/>
    <w:rsid w:val="1C3DB5BB"/>
    <w:rsid w:val="1C49BC34"/>
    <w:rsid w:val="1C4CAE4F"/>
    <w:rsid w:val="1C4E5F88"/>
    <w:rsid w:val="1C652584"/>
    <w:rsid w:val="1C65E352"/>
    <w:rsid w:val="1C662C00"/>
    <w:rsid w:val="1C6786DD"/>
    <w:rsid w:val="1C6C1569"/>
    <w:rsid w:val="1C709056"/>
    <w:rsid w:val="1C876C91"/>
    <w:rsid w:val="1C8AF47D"/>
    <w:rsid w:val="1C992162"/>
    <w:rsid w:val="1C992DF1"/>
    <w:rsid w:val="1C9A738F"/>
    <w:rsid w:val="1C9E0F30"/>
    <w:rsid w:val="1CAADDC3"/>
    <w:rsid w:val="1CAD121B"/>
    <w:rsid w:val="1CAD1CED"/>
    <w:rsid w:val="1CAF2A79"/>
    <w:rsid w:val="1CB66E26"/>
    <w:rsid w:val="1CC21F22"/>
    <w:rsid w:val="1CC39C7C"/>
    <w:rsid w:val="1CC5AAA3"/>
    <w:rsid w:val="1CDBA500"/>
    <w:rsid w:val="1CDDDABB"/>
    <w:rsid w:val="1CE06D26"/>
    <w:rsid w:val="1D06CE3B"/>
    <w:rsid w:val="1D0ABCD5"/>
    <w:rsid w:val="1D0DD4A7"/>
    <w:rsid w:val="1D1A6AD3"/>
    <w:rsid w:val="1D1EBA4F"/>
    <w:rsid w:val="1D2210F0"/>
    <w:rsid w:val="1D2F1811"/>
    <w:rsid w:val="1D312B6F"/>
    <w:rsid w:val="1D32205C"/>
    <w:rsid w:val="1D35E7E4"/>
    <w:rsid w:val="1D377948"/>
    <w:rsid w:val="1D39E57D"/>
    <w:rsid w:val="1D3F6404"/>
    <w:rsid w:val="1D40242E"/>
    <w:rsid w:val="1D4E9A8A"/>
    <w:rsid w:val="1D54140B"/>
    <w:rsid w:val="1D56E22E"/>
    <w:rsid w:val="1D62E08F"/>
    <w:rsid w:val="1D6C6097"/>
    <w:rsid w:val="1D6F8861"/>
    <w:rsid w:val="1D7685F1"/>
    <w:rsid w:val="1D94CC5E"/>
    <w:rsid w:val="1D97D7E9"/>
    <w:rsid w:val="1DA0AA67"/>
    <w:rsid w:val="1DA27FBE"/>
    <w:rsid w:val="1DB80B95"/>
    <w:rsid w:val="1DB951FF"/>
    <w:rsid w:val="1DBAD145"/>
    <w:rsid w:val="1DBC6793"/>
    <w:rsid w:val="1DC29B42"/>
    <w:rsid w:val="1DC2A915"/>
    <w:rsid w:val="1DC43D2B"/>
    <w:rsid w:val="1DC88AB8"/>
    <w:rsid w:val="1DD4F2D1"/>
    <w:rsid w:val="1DDBC783"/>
    <w:rsid w:val="1DE8B5DE"/>
    <w:rsid w:val="1DF8466E"/>
    <w:rsid w:val="1DF8B1A8"/>
    <w:rsid w:val="1DF94E0D"/>
    <w:rsid w:val="1DFEE6DB"/>
    <w:rsid w:val="1DFF1417"/>
    <w:rsid w:val="1E021E94"/>
    <w:rsid w:val="1E05B713"/>
    <w:rsid w:val="1E0B7A37"/>
    <w:rsid w:val="1E170C8E"/>
    <w:rsid w:val="1E1BDBB7"/>
    <w:rsid w:val="1E1E2746"/>
    <w:rsid w:val="1E231E81"/>
    <w:rsid w:val="1E39F0E8"/>
    <w:rsid w:val="1E3B0C18"/>
    <w:rsid w:val="1E3C0367"/>
    <w:rsid w:val="1E3CDF49"/>
    <w:rsid w:val="1E3D9359"/>
    <w:rsid w:val="1E44F3B4"/>
    <w:rsid w:val="1E4E255A"/>
    <w:rsid w:val="1E5412F1"/>
    <w:rsid w:val="1E55F784"/>
    <w:rsid w:val="1E5C1002"/>
    <w:rsid w:val="1E6291CA"/>
    <w:rsid w:val="1E68192C"/>
    <w:rsid w:val="1E73D15F"/>
    <w:rsid w:val="1E74A82A"/>
    <w:rsid w:val="1E75F74F"/>
    <w:rsid w:val="1E771CEA"/>
    <w:rsid w:val="1E7BA429"/>
    <w:rsid w:val="1E7C95B0"/>
    <w:rsid w:val="1E814BFD"/>
    <w:rsid w:val="1E865752"/>
    <w:rsid w:val="1E86C54B"/>
    <w:rsid w:val="1E9589B4"/>
    <w:rsid w:val="1E967541"/>
    <w:rsid w:val="1E9D799C"/>
    <w:rsid w:val="1EA5BD68"/>
    <w:rsid w:val="1EA7BD93"/>
    <w:rsid w:val="1EAF8C6C"/>
    <w:rsid w:val="1EB32497"/>
    <w:rsid w:val="1EB4B695"/>
    <w:rsid w:val="1EB955C3"/>
    <w:rsid w:val="1EC15DB1"/>
    <w:rsid w:val="1EC226F9"/>
    <w:rsid w:val="1EC232C6"/>
    <w:rsid w:val="1EC88E45"/>
    <w:rsid w:val="1ED36333"/>
    <w:rsid w:val="1ED6F5E1"/>
    <w:rsid w:val="1ED807FE"/>
    <w:rsid w:val="1EE06EA3"/>
    <w:rsid w:val="1EE761FF"/>
    <w:rsid w:val="1EEAB6C1"/>
    <w:rsid w:val="1F0AE890"/>
    <w:rsid w:val="1F0DF616"/>
    <w:rsid w:val="1F0E3536"/>
    <w:rsid w:val="1F104530"/>
    <w:rsid w:val="1F122A1C"/>
    <w:rsid w:val="1F164407"/>
    <w:rsid w:val="1F1A430B"/>
    <w:rsid w:val="1F2A9866"/>
    <w:rsid w:val="1F2BEB78"/>
    <w:rsid w:val="1F2F8FFF"/>
    <w:rsid w:val="1F325663"/>
    <w:rsid w:val="1F32570D"/>
    <w:rsid w:val="1F32FBBF"/>
    <w:rsid w:val="1F37240B"/>
    <w:rsid w:val="1F37D49B"/>
    <w:rsid w:val="1F38A46C"/>
    <w:rsid w:val="1F3CD9F4"/>
    <w:rsid w:val="1F3F440A"/>
    <w:rsid w:val="1F403732"/>
    <w:rsid w:val="1F421280"/>
    <w:rsid w:val="1F49688E"/>
    <w:rsid w:val="1F4CDBF5"/>
    <w:rsid w:val="1F51EC91"/>
    <w:rsid w:val="1F553C1F"/>
    <w:rsid w:val="1F569B19"/>
    <w:rsid w:val="1F5A02C5"/>
    <w:rsid w:val="1F5A72C5"/>
    <w:rsid w:val="1F5B1ACD"/>
    <w:rsid w:val="1F6033D1"/>
    <w:rsid w:val="1F60BCBE"/>
    <w:rsid w:val="1F60FF89"/>
    <w:rsid w:val="1F66C08B"/>
    <w:rsid w:val="1F84ABA8"/>
    <w:rsid w:val="1F8A78D0"/>
    <w:rsid w:val="1F8EE520"/>
    <w:rsid w:val="1F963BF4"/>
    <w:rsid w:val="1F9853F4"/>
    <w:rsid w:val="1F9A0B76"/>
    <w:rsid w:val="1F9EC480"/>
    <w:rsid w:val="1FA5B4EC"/>
    <w:rsid w:val="1FAABFC3"/>
    <w:rsid w:val="1FACACB5"/>
    <w:rsid w:val="1FC05A1C"/>
    <w:rsid w:val="1FC2953F"/>
    <w:rsid w:val="1FCAE161"/>
    <w:rsid w:val="1FCAF5ED"/>
    <w:rsid w:val="1FD48461"/>
    <w:rsid w:val="1FD600A5"/>
    <w:rsid w:val="1FD81084"/>
    <w:rsid w:val="1FD9E95F"/>
    <w:rsid w:val="1FEA2245"/>
    <w:rsid w:val="1FEB544F"/>
    <w:rsid w:val="1FEBE887"/>
    <w:rsid w:val="1FF2000D"/>
    <w:rsid w:val="1FFC3572"/>
    <w:rsid w:val="200A36C4"/>
    <w:rsid w:val="20100F74"/>
    <w:rsid w:val="201081C2"/>
    <w:rsid w:val="20246880"/>
    <w:rsid w:val="2027768B"/>
    <w:rsid w:val="202E501A"/>
    <w:rsid w:val="203609D4"/>
    <w:rsid w:val="2036BFF4"/>
    <w:rsid w:val="20378EF0"/>
    <w:rsid w:val="20479EE9"/>
    <w:rsid w:val="204AB6BE"/>
    <w:rsid w:val="204BD5C0"/>
    <w:rsid w:val="20555EED"/>
    <w:rsid w:val="205D25F4"/>
    <w:rsid w:val="2065D92E"/>
    <w:rsid w:val="206943FF"/>
    <w:rsid w:val="206FD096"/>
    <w:rsid w:val="20750AE6"/>
    <w:rsid w:val="207520CB"/>
    <w:rsid w:val="207A0758"/>
    <w:rsid w:val="207E86DD"/>
    <w:rsid w:val="208681D4"/>
    <w:rsid w:val="208AC261"/>
    <w:rsid w:val="208ADC98"/>
    <w:rsid w:val="20951766"/>
    <w:rsid w:val="2095663D"/>
    <w:rsid w:val="2096BD4C"/>
    <w:rsid w:val="2099ED69"/>
    <w:rsid w:val="20A0F50F"/>
    <w:rsid w:val="20A96BC6"/>
    <w:rsid w:val="20AD163D"/>
    <w:rsid w:val="20AFA4EB"/>
    <w:rsid w:val="20B59B57"/>
    <w:rsid w:val="20BCA2CB"/>
    <w:rsid w:val="20C10016"/>
    <w:rsid w:val="20C288B7"/>
    <w:rsid w:val="20C610E2"/>
    <w:rsid w:val="20CF30D5"/>
    <w:rsid w:val="20E0BCE0"/>
    <w:rsid w:val="20ED2AB9"/>
    <w:rsid w:val="20F0354F"/>
    <w:rsid w:val="20F27D3C"/>
    <w:rsid w:val="20FE7897"/>
    <w:rsid w:val="20FFA445"/>
    <w:rsid w:val="210C5EF3"/>
    <w:rsid w:val="211D44E7"/>
    <w:rsid w:val="211EB313"/>
    <w:rsid w:val="21217498"/>
    <w:rsid w:val="21224BA0"/>
    <w:rsid w:val="212B14C2"/>
    <w:rsid w:val="212BF99A"/>
    <w:rsid w:val="212FB98E"/>
    <w:rsid w:val="213088D2"/>
    <w:rsid w:val="2131531B"/>
    <w:rsid w:val="2138A1F0"/>
    <w:rsid w:val="2139C9D1"/>
    <w:rsid w:val="213B93FD"/>
    <w:rsid w:val="215491FA"/>
    <w:rsid w:val="215ABF50"/>
    <w:rsid w:val="215C6A25"/>
    <w:rsid w:val="215E1A6C"/>
    <w:rsid w:val="215E7E6A"/>
    <w:rsid w:val="21601623"/>
    <w:rsid w:val="216AA0E0"/>
    <w:rsid w:val="216BCAD6"/>
    <w:rsid w:val="216CA956"/>
    <w:rsid w:val="21741A69"/>
    <w:rsid w:val="2174800B"/>
    <w:rsid w:val="217E71DF"/>
    <w:rsid w:val="21854931"/>
    <w:rsid w:val="2187B73E"/>
    <w:rsid w:val="218B6787"/>
    <w:rsid w:val="218F368E"/>
    <w:rsid w:val="2191CD28"/>
    <w:rsid w:val="219D28D7"/>
    <w:rsid w:val="21A1E300"/>
    <w:rsid w:val="21ACA934"/>
    <w:rsid w:val="21AEDDD0"/>
    <w:rsid w:val="21B12F27"/>
    <w:rsid w:val="21B5725B"/>
    <w:rsid w:val="21B5A8E8"/>
    <w:rsid w:val="21B60E0D"/>
    <w:rsid w:val="21BE3556"/>
    <w:rsid w:val="21C470AE"/>
    <w:rsid w:val="21D0A636"/>
    <w:rsid w:val="21D82556"/>
    <w:rsid w:val="21D953F3"/>
    <w:rsid w:val="21EFE6D5"/>
    <w:rsid w:val="21FDD926"/>
    <w:rsid w:val="21FE62EC"/>
    <w:rsid w:val="2201A98F"/>
    <w:rsid w:val="2213A5EC"/>
    <w:rsid w:val="2215266B"/>
    <w:rsid w:val="2215A005"/>
    <w:rsid w:val="2215AA7F"/>
    <w:rsid w:val="22179DF8"/>
    <w:rsid w:val="221BEBD6"/>
    <w:rsid w:val="222446DF"/>
    <w:rsid w:val="222623F3"/>
    <w:rsid w:val="2231ACE5"/>
    <w:rsid w:val="2235EF92"/>
    <w:rsid w:val="2238E988"/>
    <w:rsid w:val="223B824F"/>
    <w:rsid w:val="223E3239"/>
    <w:rsid w:val="223F2C93"/>
    <w:rsid w:val="2242B93A"/>
    <w:rsid w:val="2243FEEC"/>
    <w:rsid w:val="22455D31"/>
    <w:rsid w:val="224B42A2"/>
    <w:rsid w:val="224D4D51"/>
    <w:rsid w:val="2251F451"/>
    <w:rsid w:val="2255BE09"/>
    <w:rsid w:val="225FEA58"/>
    <w:rsid w:val="225FF241"/>
    <w:rsid w:val="226112BE"/>
    <w:rsid w:val="227EEE03"/>
    <w:rsid w:val="22899C66"/>
    <w:rsid w:val="228DD4E9"/>
    <w:rsid w:val="22924D64"/>
    <w:rsid w:val="22963090"/>
    <w:rsid w:val="229731BD"/>
    <w:rsid w:val="22975A13"/>
    <w:rsid w:val="22A14198"/>
    <w:rsid w:val="22A19F4F"/>
    <w:rsid w:val="22A37A9D"/>
    <w:rsid w:val="22A74855"/>
    <w:rsid w:val="22A8D0F8"/>
    <w:rsid w:val="22AB15E6"/>
    <w:rsid w:val="22AE9D68"/>
    <w:rsid w:val="22B31DF4"/>
    <w:rsid w:val="22B4C486"/>
    <w:rsid w:val="22B7E370"/>
    <w:rsid w:val="22BBB4F2"/>
    <w:rsid w:val="22C361ED"/>
    <w:rsid w:val="22C8100F"/>
    <w:rsid w:val="22C9A2BE"/>
    <w:rsid w:val="22CDCCBA"/>
    <w:rsid w:val="22D1FD59"/>
    <w:rsid w:val="22D49673"/>
    <w:rsid w:val="22DF088C"/>
    <w:rsid w:val="22E89E4D"/>
    <w:rsid w:val="22EF2728"/>
    <w:rsid w:val="22F07119"/>
    <w:rsid w:val="22F8BC0D"/>
    <w:rsid w:val="22FB406B"/>
    <w:rsid w:val="22FFAFC6"/>
    <w:rsid w:val="230365BB"/>
    <w:rsid w:val="230B2A61"/>
    <w:rsid w:val="2318C1A2"/>
    <w:rsid w:val="231DA977"/>
    <w:rsid w:val="2323C84E"/>
    <w:rsid w:val="2325A53E"/>
    <w:rsid w:val="23299FF9"/>
    <w:rsid w:val="23311412"/>
    <w:rsid w:val="23387C97"/>
    <w:rsid w:val="23398D78"/>
    <w:rsid w:val="233B8B97"/>
    <w:rsid w:val="234058A3"/>
    <w:rsid w:val="2345EEE4"/>
    <w:rsid w:val="235C10B6"/>
    <w:rsid w:val="236AD5EE"/>
    <w:rsid w:val="2371D863"/>
    <w:rsid w:val="23728164"/>
    <w:rsid w:val="2379D661"/>
    <w:rsid w:val="237F5AC2"/>
    <w:rsid w:val="238DCD23"/>
    <w:rsid w:val="238EDCDA"/>
    <w:rsid w:val="2392B435"/>
    <w:rsid w:val="239CA405"/>
    <w:rsid w:val="239D787F"/>
    <w:rsid w:val="23A35119"/>
    <w:rsid w:val="23A5C845"/>
    <w:rsid w:val="23B3594C"/>
    <w:rsid w:val="23C6F132"/>
    <w:rsid w:val="23D31E9B"/>
    <w:rsid w:val="23D9663B"/>
    <w:rsid w:val="23DD3F51"/>
    <w:rsid w:val="23DDA6E9"/>
    <w:rsid w:val="23EB9CC3"/>
    <w:rsid w:val="23EBA4DE"/>
    <w:rsid w:val="23EFCA6B"/>
    <w:rsid w:val="23EFCC8B"/>
    <w:rsid w:val="23F47E5E"/>
    <w:rsid w:val="241DEF2B"/>
    <w:rsid w:val="24247D76"/>
    <w:rsid w:val="243808FE"/>
    <w:rsid w:val="243C77FF"/>
    <w:rsid w:val="243E7444"/>
    <w:rsid w:val="244E2D51"/>
    <w:rsid w:val="244EFC8C"/>
    <w:rsid w:val="24549C74"/>
    <w:rsid w:val="24601234"/>
    <w:rsid w:val="246442ED"/>
    <w:rsid w:val="246F2C6B"/>
    <w:rsid w:val="246FFDB1"/>
    <w:rsid w:val="24714740"/>
    <w:rsid w:val="247258B4"/>
    <w:rsid w:val="2474826E"/>
    <w:rsid w:val="248502D4"/>
    <w:rsid w:val="248803CF"/>
    <w:rsid w:val="248ABAC6"/>
    <w:rsid w:val="249870F9"/>
    <w:rsid w:val="249B3716"/>
    <w:rsid w:val="249BB423"/>
    <w:rsid w:val="24A32CD6"/>
    <w:rsid w:val="24A4CCC4"/>
    <w:rsid w:val="24A61E01"/>
    <w:rsid w:val="24A98ED4"/>
    <w:rsid w:val="24ABA050"/>
    <w:rsid w:val="24C16757"/>
    <w:rsid w:val="24C9935C"/>
    <w:rsid w:val="24CCEEED"/>
    <w:rsid w:val="24D32F1D"/>
    <w:rsid w:val="24D64B8F"/>
    <w:rsid w:val="24E403C9"/>
    <w:rsid w:val="24E8D14F"/>
    <w:rsid w:val="24EE38FC"/>
    <w:rsid w:val="24F887DB"/>
    <w:rsid w:val="24FA2B2D"/>
    <w:rsid w:val="250488F1"/>
    <w:rsid w:val="250C0F5C"/>
    <w:rsid w:val="2514EBE1"/>
    <w:rsid w:val="25180BF7"/>
    <w:rsid w:val="2518159C"/>
    <w:rsid w:val="25256B1D"/>
    <w:rsid w:val="252AAA77"/>
    <w:rsid w:val="2530B6A3"/>
    <w:rsid w:val="253347E5"/>
    <w:rsid w:val="2534902A"/>
    <w:rsid w:val="253F6E67"/>
    <w:rsid w:val="253FA13A"/>
    <w:rsid w:val="2540FA93"/>
    <w:rsid w:val="25419032"/>
    <w:rsid w:val="2543202B"/>
    <w:rsid w:val="2545AF42"/>
    <w:rsid w:val="254AAC41"/>
    <w:rsid w:val="25585AA8"/>
    <w:rsid w:val="255A92EF"/>
    <w:rsid w:val="255B6B89"/>
    <w:rsid w:val="255BE7A1"/>
    <w:rsid w:val="25604299"/>
    <w:rsid w:val="256EBAF5"/>
    <w:rsid w:val="256FC6FC"/>
    <w:rsid w:val="25706051"/>
    <w:rsid w:val="2574B384"/>
    <w:rsid w:val="25778C7D"/>
    <w:rsid w:val="2578144C"/>
    <w:rsid w:val="257B545E"/>
    <w:rsid w:val="257C877C"/>
    <w:rsid w:val="257DDA66"/>
    <w:rsid w:val="25814FDB"/>
    <w:rsid w:val="25892519"/>
    <w:rsid w:val="258968B7"/>
    <w:rsid w:val="25896C35"/>
    <w:rsid w:val="25AF96C4"/>
    <w:rsid w:val="25B6B902"/>
    <w:rsid w:val="25B6C2AB"/>
    <w:rsid w:val="25C0C237"/>
    <w:rsid w:val="25C924E7"/>
    <w:rsid w:val="25CCAFF7"/>
    <w:rsid w:val="25DCD9D5"/>
    <w:rsid w:val="25E6A3CC"/>
    <w:rsid w:val="25F78FB2"/>
    <w:rsid w:val="25F7D883"/>
    <w:rsid w:val="25FDA70C"/>
    <w:rsid w:val="25FF0E70"/>
    <w:rsid w:val="26041255"/>
    <w:rsid w:val="26046CB4"/>
    <w:rsid w:val="26057300"/>
    <w:rsid w:val="260C31C1"/>
    <w:rsid w:val="260C5E5A"/>
    <w:rsid w:val="260C8621"/>
    <w:rsid w:val="2616CB01"/>
    <w:rsid w:val="26174A9E"/>
    <w:rsid w:val="261D882F"/>
    <w:rsid w:val="2627F696"/>
    <w:rsid w:val="262A91FD"/>
    <w:rsid w:val="262E5658"/>
    <w:rsid w:val="2632AF57"/>
    <w:rsid w:val="2632E12D"/>
    <w:rsid w:val="263B2175"/>
    <w:rsid w:val="263DD3C9"/>
    <w:rsid w:val="263EFB31"/>
    <w:rsid w:val="263FCA67"/>
    <w:rsid w:val="2642C4C3"/>
    <w:rsid w:val="26450BF1"/>
    <w:rsid w:val="265B8EB2"/>
    <w:rsid w:val="266CF0B3"/>
    <w:rsid w:val="266D3A4B"/>
    <w:rsid w:val="266D4B5C"/>
    <w:rsid w:val="266DA962"/>
    <w:rsid w:val="266FC6C2"/>
    <w:rsid w:val="26755423"/>
    <w:rsid w:val="268210FA"/>
    <w:rsid w:val="2699C00D"/>
    <w:rsid w:val="269A7100"/>
    <w:rsid w:val="269C031B"/>
    <w:rsid w:val="26B8A0CA"/>
    <w:rsid w:val="26BEBD63"/>
    <w:rsid w:val="26C0516D"/>
    <w:rsid w:val="26C42093"/>
    <w:rsid w:val="26C6EA0F"/>
    <w:rsid w:val="26C90284"/>
    <w:rsid w:val="26CF9183"/>
    <w:rsid w:val="26D04D5F"/>
    <w:rsid w:val="26D84523"/>
    <w:rsid w:val="26E57984"/>
    <w:rsid w:val="26EB411E"/>
    <w:rsid w:val="26EB6FBD"/>
    <w:rsid w:val="26EE8AEC"/>
    <w:rsid w:val="26FD3E38"/>
    <w:rsid w:val="26FD9F2D"/>
    <w:rsid w:val="270551CF"/>
    <w:rsid w:val="270AE11E"/>
    <w:rsid w:val="27117D05"/>
    <w:rsid w:val="2714DF16"/>
    <w:rsid w:val="272CAE95"/>
    <w:rsid w:val="27312701"/>
    <w:rsid w:val="2732352A"/>
    <w:rsid w:val="27396244"/>
    <w:rsid w:val="2739E1CC"/>
    <w:rsid w:val="274041DD"/>
    <w:rsid w:val="2740E056"/>
    <w:rsid w:val="27443F0F"/>
    <w:rsid w:val="27480367"/>
    <w:rsid w:val="27487B29"/>
    <w:rsid w:val="27538BE9"/>
    <w:rsid w:val="27565252"/>
    <w:rsid w:val="275AA5EC"/>
    <w:rsid w:val="2763025A"/>
    <w:rsid w:val="27648359"/>
    <w:rsid w:val="2767D53B"/>
    <w:rsid w:val="27717B73"/>
    <w:rsid w:val="27794FEB"/>
    <w:rsid w:val="27795A95"/>
    <w:rsid w:val="278184E9"/>
    <w:rsid w:val="27830B8C"/>
    <w:rsid w:val="27877592"/>
    <w:rsid w:val="2792139E"/>
    <w:rsid w:val="27A38A68"/>
    <w:rsid w:val="27AC4900"/>
    <w:rsid w:val="27AEB91D"/>
    <w:rsid w:val="27B13179"/>
    <w:rsid w:val="27C6659B"/>
    <w:rsid w:val="27C78270"/>
    <w:rsid w:val="27C803B1"/>
    <w:rsid w:val="27D3FADA"/>
    <w:rsid w:val="27DB9B77"/>
    <w:rsid w:val="27DF371B"/>
    <w:rsid w:val="27E559F9"/>
    <w:rsid w:val="27E59C8D"/>
    <w:rsid w:val="27E65D05"/>
    <w:rsid w:val="27E7EAA4"/>
    <w:rsid w:val="27F1D3F2"/>
    <w:rsid w:val="27FF74AF"/>
    <w:rsid w:val="280ADC2F"/>
    <w:rsid w:val="2812027E"/>
    <w:rsid w:val="2816CAC2"/>
    <w:rsid w:val="2817F9F7"/>
    <w:rsid w:val="281AB422"/>
    <w:rsid w:val="2820EDC6"/>
    <w:rsid w:val="28266BB0"/>
    <w:rsid w:val="28320A61"/>
    <w:rsid w:val="283E1DA7"/>
    <w:rsid w:val="283E85E1"/>
    <w:rsid w:val="28496B74"/>
    <w:rsid w:val="284D06D3"/>
    <w:rsid w:val="284E4294"/>
    <w:rsid w:val="2859A891"/>
    <w:rsid w:val="285ADF4C"/>
    <w:rsid w:val="28627EFC"/>
    <w:rsid w:val="286508E8"/>
    <w:rsid w:val="286920B3"/>
    <w:rsid w:val="287261E4"/>
    <w:rsid w:val="2873E73A"/>
    <w:rsid w:val="28783CCD"/>
    <w:rsid w:val="28789EE0"/>
    <w:rsid w:val="2880AF05"/>
    <w:rsid w:val="288B70B2"/>
    <w:rsid w:val="288F0D87"/>
    <w:rsid w:val="28A2A3D6"/>
    <w:rsid w:val="28A5D76E"/>
    <w:rsid w:val="28BA072F"/>
    <w:rsid w:val="28BA45F1"/>
    <w:rsid w:val="28BB882C"/>
    <w:rsid w:val="28BD1557"/>
    <w:rsid w:val="28C05D26"/>
    <w:rsid w:val="28C4400A"/>
    <w:rsid w:val="28C72E15"/>
    <w:rsid w:val="28DCB0B7"/>
    <w:rsid w:val="28E17238"/>
    <w:rsid w:val="28E2F1B4"/>
    <w:rsid w:val="28E46C8C"/>
    <w:rsid w:val="28ED5B80"/>
    <w:rsid w:val="28F9B5DA"/>
    <w:rsid w:val="2909C62D"/>
    <w:rsid w:val="290C0516"/>
    <w:rsid w:val="2912F948"/>
    <w:rsid w:val="291B9C24"/>
    <w:rsid w:val="2924B9B8"/>
    <w:rsid w:val="2925FF40"/>
    <w:rsid w:val="292772B1"/>
    <w:rsid w:val="292899D4"/>
    <w:rsid w:val="292DE0BF"/>
    <w:rsid w:val="293A3188"/>
    <w:rsid w:val="29418D45"/>
    <w:rsid w:val="2944CED1"/>
    <w:rsid w:val="29473018"/>
    <w:rsid w:val="2953D33D"/>
    <w:rsid w:val="295467A7"/>
    <w:rsid w:val="29598BC5"/>
    <w:rsid w:val="2959C1C6"/>
    <w:rsid w:val="2959CB62"/>
    <w:rsid w:val="2966221B"/>
    <w:rsid w:val="296BC9F6"/>
    <w:rsid w:val="2971430A"/>
    <w:rsid w:val="2987500B"/>
    <w:rsid w:val="2990B0E3"/>
    <w:rsid w:val="29964518"/>
    <w:rsid w:val="2996921B"/>
    <w:rsid w:val="299AB355"/>
    <w:rsid w:val="299E1A23"/>
    <w:rsid w:val="29A08A5F"/>
    <w:rsid w:val="29A58D49"/>
    <w:rsid w:val="29A8B239"/>
    <w:rsid w:val="29A98E8B"/>
    <w:rsid w:val="29AC20FC"/>
    <w:rsid w:val="29ACDB96"/>
    <w:rsid w:val="29B7117B"/>
    <w:rsid w:val="29C3A8D7"/>
    <w:rsid w:val="29C7A861"/>
    <w:rsid w:val="29C86800"/>
    <w:rsid w:val="29DA17A4"/>
    <w:rsid w:val="29DEEA10"/>
    <w:rsid w:val="29DFB7C8"/>
    <w:rsid w:val="29F115CE"/>
    <w:rsid w:val="29F72A84"/>
    <w:rsid w:val="29F7CF03"/>
    <w:rsid w:val="29FF2B25"/>
    <w:rsid w:val="2A0623DD"/>
    <w:rsid w:val="2A064CB4"/>
    <w:rsid w:val="2A08C43D"/>
    <w:rsid w:val="2A0AE265"/>
    <w:rsid w:val="2A0C0E13"/>
    <w:rsid w:val="2A0D8C27"/>
    <w:rsid w:val="2A0E2277"/>
    <w:rsid w:val="2A1BA1B3"/>
    <w:rsid w:val="2A24EF3E"/>
    <w:rsid w:val="2A3471CB"/>
    <w:rsid w:val="2A35DED7"/>
    <w:rsid w:val="2A386058"/>
    <w:rsid w:val="2A38F9FB"/>
    <w:rsid w:val="2A504AF9"/>
    <w:rsid w:val="2A50FA59"/>
    <w:rsid w:val="2A533087"/>
    <w:rsid w:val="2A5F3669"/>
    <w:rsid w:val="2A5FBA6A"/>
    <w:rsid w:val="2A60D18C"/>
    <w:rsid w:val="2A62E8AF"/>
    <w:rsid w:val="2A672E87"/>
    <w:rsid w:val="2A69F2CC"/>
    <w:rsid w:val="2A75804B"/>
    <w:rsid w:val="2A8E60E5"/>
    <w:rsid w:val="2A90B5EA"/>
    <w:rsid w:val="2A93AC71"/>
    <w:rsid w:val="2A98F166"/>
    <w:rsid w:val="2AA0EF80"/>
    <w:rsid w:val="2AA50D97"/>
    <w:rsid w:val="2AA50EA0"/>
    <w:rsid w:val="2AA701CC"/>
    <w:rsid w:val="2AAA3B21"/>
    <w:rsid w:val="2AAFD5D7"/>
    <w:rsid w:val="2AC29FC9"/>
    <w:rsid w:val="2AC39CF4"/>
    <w:rsid w:val="2AC57A1F"/>
    <w:rsid w:val="2AC7E726"/>
    <w:rsid w:val="2ACAE3CE"/>
    <w:rsid w:val="2ACC9281"/>
    <w:rsid w:val="2AD17268"/>
    <w:rsid w:val="2AE09F32"/>
    <w:rsid w:val="2AE39891"/>
    <w:rsid w:val="2AE7F5F0"/>
    <w:rsid w:val="2AFB60E2"/>
    <w:rsid w:val="2AFBC487"/>
    <w:rsid w:val="2B0C3C8B"/>
    <w:rsid w:val="2B0C6F84"/>
    <w:rsid w:val="2B1EF3C0"/>
    <w:rsid w:val="2B206C33"/>
    <w:rsid w:val="2B2F3360"/>
    <w:rsid w:val="2B3F0B41"/>
    <w:rsid w:val="2B46E2C7"/>
    <w:rsid w:val="2B4A2D26"/>
    <w:rsid w:val="2B4FE342"/>
    <w:rsid w:val="2B53CD2D"/>
    <w:rsid w:val="2B54E5F4"/>
    <w:rsid w:val="2B5A8478"/>
    <w:rsid w:val="2B5B4BAE"/>
    <w:rsid w:val="2B692E8E"/>
    <w:rsid w:val="2B6E60AE"/>
    <w:rsid w:val="2B71B056"/>
    <w:rsid w:val="2B78A54E"/>
    <w:rsid w:val="2B7EF484"/>
    <w:rsid w:val="2B88C175"/>
    <w:rsid w:val="2B8CE62F"/>
    <w:rsid w:val="2B95A21B"/>
    <w:rsid w:val="2BA5EFC0"/>
    <w:rsid w:val="2BA7020B"/>
    <w:rsid w:val="2BA79742"/>
    <w:rsid w:val="2BAAB34B"/>
    <w:rsid w:val="2BAB26E3"/>
    <w:rsid w:val="2BABCF06"/>
    <w:rsid w:val="2BAC56DF"/>
    <w:rsid w:val="2BAD5302"/>
    <w:rsid w:val="2BB0C674"/>
    <w:rsid w:val="2BC038B7"/>
    <w:rsid w:val="2BD31ECF"/>
    <w:rsid w:val="2BD34393"/>
    <w:rsid w:val="2BDA3C16"/>
    <w:rsid w:val="2BDE5F87"/>
    <w:rsid w:val="2BDF5268"/>
    <w:rsid w:val="2BEA4D83"/>
    <w:rsid w:val="2BEE47A7"/>
    <w:rsid w:val="2BF24F96"/>
    <w:rsid w:val="2BF3399D"/>
    <w:rsid w:val="2BFC946C"/>
    <w:rsid w:val="2BFD1923"/>
    <w:rsid w:val="2C0BECA4"/>
    <w:rsid w:val="2C113673"/>
    <w:rsid w:val="2C1525DE"/>
    <w:rsid w:val="2C2039AD"/>
    <w:rsid w:val="2C216794"/>
    <w:rsid w:val="2C297904"/>
    <w:rsid w:val="2C35DE4A"/>
    <w:rsid w:val="2C3783FC"/>
    <w:rsid w:val="2C3A7C15"/>
    <w:rsid w:val="2C3F0DA8"/>
    <w:rsid w:val="2C3FB463"/>
    <w:rsid w:val="2C3FDD7B"/>
    <w:rsid w:val="2C40A3E0"/>
    <w:rsid w:val="2C412713"/>
    <w:rsid w:val="2C425082"/>
    <w:rsid w:val="2C4D276F"/>
    <w:rsid w:val="2C59F510"/>
    <w:rsid w:val="2C5A2F3E"/>
    <w:rsid w:val="2C60CFEE"/>
    <w:rsid w:val="2C66B795"/>
    <w:rsid w:val="2C69F930"/>
    <w:rsid w:val="2C731B79"/>
    <w:rsid w:val="2C88D36F"/>
    <w:rsid w:val="2C938849"/>
    <w:rsid w:val="2C982F68"/>
    <w:rsid w:val="2C9A2658"/>
    <w:rsid w:val="2C9A5686"/>
    <w:rsid w:val="2C9D0EB2"/>
    <w:rsid w:val="2C9E6FC8"/>
    <w:rsid w:val="2CA0388F"/>
    <w:rsid w:val="2CA05DFF"/>
    <w:rsid w:val="2CA10D96"/>
    <w:rsid w:val="2CA1F0DB"/>
    <w:rsid w:val="2CA4C7AF"/>
    <w:rsid w:val="2CAC41D5"/>
    <w:rsid w:val="2CB49B22"/>
    <w:rsid w:val="2CB6CBAC"/>
    <w:rsid w:val="2CBEA0D7"/>
    <w:rsid w:val="2CC59D74"/>
    <w:rsid w:val="2CD1BEEB"/>
    <w:rsid w:val="2CD9F86A"/>
    <w:rsid w:val="2CDE3BE7"/>
    <w:rsid w:val="2CE2C56D"/>
    <w:rsid w:val="2CE6D677"/>
    <w:rsid w:val="2CE71EDF"/>
    <w:rsid w:val="2CEB064D"/>
    <w:rsid w:val="2CEBCE25"/>
    <w:rsid w:val="2CEC6DC7"/>
    <w:rsid w:val="2CF09D33"/>
    <w:rsid w:val="2CF30E82"/>
    <w:rsid w:val="2CF96811"/>
    <w:rsid w:val="2D0D6D4E"/>
    <w:rsid w:val="2D110DA3"/>
    <w:rsid w:val="2D157CFA"/>
    <w:rsid w:val="2D19ADE2"/>
    <w:rsid w:val="2D2562B2"/>
    <w:rsid w:val="2D293C65"/>
    <w:rsid w:val="2D32CFC2"/>
    <w:rsid w:val="2D38B03D"/>
    <w:rsid w:val="2D396972"/>
    <w:rsid w:val="2D3F5D24"/>
    <w:rsid w:val="2D414C21"/>
    <w:rsid w:val="2D4501F6"/>
    <w:rsid w:val="2D46AF3B"/>
    <w:rsid w:val="2D49278C"/>
    <w:rsid w:val="2D572068"/>
    <w:rsid w:val="2D5A9925"/>
    <w:rsid w:val="2D5B3955"/>
    <w:rsid w:val="2D5E47FB"/>
    <w:rsid w:val="2D608088"/>
    <w:rsid w:val="2D72AD41"/>
    <w:rsid w:val="2D75A9F8"/>
    <w:rsid w:val="2D76CA60"/>
    <w:rsid w:val="2D877BDC"/>
    <w:rsid w:val="2D87AAB3"/>
    <w:rsid w:val="2D8C2288"/>
    <w:rsid w:val="2D8CC76C"/>
    <w:rsid w:val="2D905B10"/>
    <w:rsid w:val="2D961BC6"/>
    <w:rsid w:val="2D9CD83A"/>
    <w:rsid w:val="2D9FE442"/>
    <w:rsid w:val="2DA61742"/>
    <w:rsid w:val="2DBDCC15"/>
    <w:rsid w:val="2DBF2955"/>
    <w:rsid w:val="2DC0CEC8"/>
    <w:rsid w:val="2DC11E7F"/>
    <w:rsid w:val="2DC308B9"/>
    <w:rsid w:val="2DC37355"/>
    <w:rsid w:val="2DC448FE"/>
    <w:rsid w:val="2DC97BD7"/>
    <w:rsid w:val="2DDDEC09"/>
    <w:rsid w:val="2DDE7123"/>
    <w:rsid w:val="2DDFEB72"/>
    <w:rsid w:val="2DE0BCBC"/>
    <w:rsid w:val="2DE56857"/>
    <w:rsid w:val="2DF081DB"/>
    <w:rsid w:val="2DF25512"/>
    <w:rsid w:val="2DF824E5"/>
    <w:rsid w:val="2E0316DC"/>
    <w:rsid w:val="2E04FA98"/>
    <w:rsid w:val="2E051FA6"/>
    <w:rsid w:val="2E0A9C88"/>
    <w:rsid w:val="2E0CC19F"/>
    <w:rsid w:val="2E0EDA8B"/>
    <w:rsid w:val="2E100440"/>
    <w:rsid w:val="2E120268"/>
    <w:rsid w:val="2E137755"/>
    <w:rsid w:val="2E15D4DB"/>
    <w:rsid w:val="2E190B96"/>
    <w:rsid w:val="2E254AB7"/>
    <w:rsid w:val="2E26E9DD"/>
    <w:rsid w:val="2E27AA44"/>
    <w:rsid w:val="2E2915CB"/>
    <w:rsid w:val="2E3058D2"/>
    <w:rsid w:val="2E3240B3"/>
    <w:rsid w:val="2E37BC40"/>
    <w:rsid w:val="2E400BD9"/>
    <w:rsid w:val="2E44C98C"/>
    <w:rsid w:val="2E49531D"/>
    <w:rsid w:val="2E498642"/>
    <w:rsid w:val="2E4DE9EC"/>
    <w:rsid w:val="2E51F582"/>
    <w:rsid w:val="2E5344AE"/>
    <w:rsid w:val="2E559873"/>
    <w:rsid w:val="2E57BBA7"/>
    <w:rsid w:val="2E6F8275"/>
    <w:rsid w:val="2E71E05E"/>
    <w:rsid w:val="2E7316B4"/>
    <w:rsid w:val="2E73FB82"/>
    <w:rsid w:val="2E74A6F1"/>
    <w:rsid w:val="2E7CC6D3"/>
    <w:rsid w:val="2E8021F4"/>
    <w:rsid w:val="2E822329"/>
    <w:rsid w:val="2E82CEEA"/>
    <w:rsid w:val="2E8B963D"/>
    <w:rsid w:val="2E8C1453"/>
    <w:rsid w:val="2E8CDB23"/>
    <w:rsid w:val="2E9000D2"/>
    <w:rsid w:val="2E902350"/>
    <w:rsid w:val="2E924DE3"/>
    <w:rsid w:val="2E9333A9"/>
    <w:rsid w:val="2E9ECFC1"/>
    <w:rsid w:val="2EA6EC6C"/>
    <w:rsid w:val="2EADB93B"/>
    <w:rsid w:val="2EAFBE7F"/>
    <w:rsid w:val="2EB03AB4"/>
    <w:rsid w:val="2EB200E5"/>
    <w:rsid w:val="2EB2EF04"/>
    <w:rsid w:val="2ED071CE"/>
    <w:rsid w:val="2ED25012"/>
    <w:rsid w:val="2ED44C84"/>
    <w:rsid w:val="2EE81A1D"/>
    <w:rsid w:val="2EE873CD"/>
    <w:rsid w:val="2EEA06E1"/>
    <w:rsid w:val="2EF26AB9"/>
    <w:rsid w:val="2EF6B593"/>
    <w:rsid w:val="2EFCA9E0"/>
    <w:rsid w:val="2EFCEE99"/>
    <w:rsid w:val="2F0411A4"/>
    <w:rsid w:val="2F0E68CB"/>
    <w:rsid w:val="2F0FAB20"/>
    <w:rsid w:val="2F0FD02C"/>
    <w:rsid w:val="2F16BD5B"/>
    <w:rsid w:val="2F1821EF"/>
    <w:rsid w:val="2F1B3AFF"/>
    <w:rsid w:val="2F369F65"/>
    <w:rsid w:val="2F416DFE"/>
    <w:rsid w:val="2F4EA409"/>
    <w:rsid w:val="2F4F3436"/>
    <w:rsid w:val="2F513AA7"/>
    <w:rsid w:val="2F547FCD"/>
    <w:rsid w:val="2F5633CF"/>
    <w:rsid w:val="2F5FAC63"/>
    <w:rsid w:val="2F66146D"/>
    <w:rsid w:val="2F690A06"/>
    <w:rsid w:val="2F6F1DCC"/>
    <w:rsid w:val="2F72F6B1"/>
    <w:rsid w:val="2F7F0EFB"/>
    <w:rsid w:val="2F8AA8F4"/>
    <w:rsid w:val="2F8CD75B"/>
    <w:rsid w:val="2F8D9C84"/>
    <w:rsid w:val="2F950037"/>
    <w:rsid w:val="2F9E22E1"/>
    <w:rsid w:val="2FA0160B"/>
    <w:rsid w:val="2FA540AD"/>
    <w:rsid w:val="2FA5809C"/>
    <w:rsid w:val="2FA967A4"/>
    <w:rsid w:val="2FAABC2B"/>
    <w:rsid w:val="2FB8EEB7"/>
    <w:rsid w:val="2FD55DD1"/>
    <w:rsid w:val="2FD64D13"/>
    <w:rsid w:val="2FD90C98"/>
    <w:rsid w:val="2FE018BC"/>
    <w:rsid w:val="2FE498F1"/>
    <w:rsid w:val="2FEDFE93"/>
    <w:rsid w:val="2FF0C1E3"/>
    <w:rsid w:val="2FF1117B"/>
    <w:rsid w:val="2FF94778"/>
    <w:rsid w:val="30063A36"/>
    <w:rsid w:val="3017B7BB"/>
    <w:rsid w:val="302E10B9"/>
    <w:rsid w:val="3031D3DF"/>
    <w:rsid w:val="3036F21D"/>
    <w:rsid w:val="303C86AE"/>
    <w:rsid w:val="30408DF8"/>
    <w:rsid w:val="304A3A78"/>
    <w:rsid w:val="304AD4BD"/>
    <w:rsid w:val="305EC89E"/>
    <w:rsid w:val="30609B63"/>
    <w:rsid w:val="30649F84"/>
    <w:rsid w:val="30681A98"/>
    <w:rsid w:val="306A3753"/>
    <w:rsid w:val="306B5021"/>
    <w:rsid w:val="30763C61"/>
    <w:rsid w:val="307EFAFF"/>
    <w:rsid w:val="30966822"/>
    <w:rsid w:val="309DE303"/>
    <w:rsid w:val="309EB7E4"/>
    <w:rsid w:val="30A3E9D1"/>
    <w:rsid w:val="30A4F822"/>
    <w:rsid w:val="30ADE0E5"/>
    <w:rsid w:val="30B8A2E8"/>
    <w:rsid w:val="30BCD021"/>
    <w:rsid w:val="30BD755A"/>
    <w:rsid w:val="30BE70AE"/>
    <w:rsid w:val="30C44B24"/>
    <w:rsid w:val="30C815D5"/>
    <w:rsid w:val="30C8DC35"/>
    <w:rsid w:val="30C903FF"/>
    <w:rsid w:val="30C9D874"/>
    <w:rsid w:val="30CF5730"/>
    <w:rsid w:val="30D29F1E"/>
    <w:rsid w:val="30E567AF"/>
    <w:rsid w:val="30E684B2"/>
    <w:rsid w:val="30EA0FAC"/>
    <w:rsid w:val="30F063EC"/>
    <w:rsid w:val="30F75ECA"/>
    <w:rsid w:val="30F8D6B4"/>
    <w:rsid w:val="30FD4CEA"/>
    <w:rsid w:val="30FF3062"/>
    <w:rsid w:val="3100BC9C"/>
    <w:rsid w:val="310832EA"/>
    <w:rsid w:val="311524A8"/>
    <w:rsid w:val="312BA051"/>
    <w:rsid w:val="312E5910"/>
    <w:rsid w:val="312FB003"/>
    <w:rsid w:val="313C2435"/>
    <w:rsid w:val="313C738C"/>
    <w:rsid w:val="3145509B"/>
    <w:rsid w:val="3147E0CB"/>
    <w:rsid w:val="314C367A"/>
    <w:rsid w:val="31653F4A"/>
    <w:rsid w:val="3166111A"/>
    <w:rsid w:val="316889BB"/>
    <w:rsid w:val="316D39FB"/>
    <w:rsid w:val="3170B79A"/>
    <w:rsid w:val="3170C96C"/>
    <w:rsid w:val="31841F0F"/>
    <w:rsid w:val="3184EB5A"/>
    <w:rsid w:val="31896A4D"/>
    <w:rsid w:val="3189B870"/>
    <w:rsid w:val="319297FF"/>
    <w:rsid w:val="319CDE67"/>
    <w:rsid w:val="319CFEEF"/>
    <w:rsid w:val="319FF28A"/>
    <w:rsid w:val="319FFCEF"/>
    <w:rsid w:val="31A73B28"/>
    <w:rsid w:val="31A7E163"/>
    <w:rsid w:val="31A7FD98"/>
    <w:rsid w:val="31AAA7BB"/>
    <w:rsid w:val="31AECE22"/>
    <w:rsid w:val="31B140BA"/>
    <w:rsid w:val="31B96B87"/>
    <w:rsid w:val="31BA8147"/>
    <w:rsid w:val="31BC3833"/>
    <w:rsid w:val="31BD8B79"/>
    <w:rsid w:val="31C5B417"/>
    <w:rsid w:val="31D72DDF"/>
    <w:rsid w:val="31D7494E"/>
    <w:rsid w:val="31D9568D"/>
    <w:rsid w:val="31E0152F"/>
    <w:rsid w:val="31E39DE8"/>
    <w:rsid w:val="31E3CD7B"/>
    <w:rsid w:val="31E8A061"/>
    <w:rsid w:val="31EC7A91"/>
    <w:rsid w:val="31F40857"/>
    <w:rsid w:val="31FF52D1"/>
    <w:rsid w:val="32053D28"/>
    <w:rsid w:val="320544F1"/>
    <w:rsid w:val="32068A9B"/>
    <w:rsid w:val="32081846"/>
    <w:rsid w:val="3209E068"/>
    <w:rsid w:val="320BD4B7"/>
    <w:rsid w:val="320DE975"/>
    <w:rsid w:val="32202FD9"/>
    <w:rsid w:val="3228B1C0"/>
    <w:rsid w:val="3229D097"/>
    <w:rsid w:val="322B4E96"/>
    <w:rsid w:val="322EF73B"/>
    <w:rsid w:val="32305F23"/>
    <w:rsid w:val="3237DF3A"/>
    <w:rsid w:val="3238FA27"/>
    <w:rsid w:val="3239DAFB"/>
    <w:rsid w:val="323FF0C5"/>
    <w:rsid w:val="324E83B9"/>
    <w:rsid w:val="32514FB6"/>
    <w:rsid w:val="32523116"/>
    <w:rsid w:val="32599DFF"/>
    <w:rsid w:val="3264EA0E"/>
    <w:rsid w:val="3267EA2F"/>
    <w:rsid w:val="32697E8B"/>
    <w:rsid w:val="326AF6CB"/>
    <w:rsid w:val="32736885"/>
    <w:rsid w:val="3282D7FA"/>
    <w:rsid w:val="3283238C"/>
    <w:rsid w:val="32864252"/>
    <w:rsid w:val="32935FD7"/>
    <w:rsid w:val="329802E8"/>
    <w:rsid w:val="32A3EE62"/>
    <w:rsid w:val="32A7C576"/>
    <w:rsid w:val="32B938FC"/>
    <w:rsid w:val="32BB5512"/>
    <w:rsid w:val="32C91D10"/>
    <w:rsid w:val="32C9E881"/>
    <w:rsid w:val="32CCE2A6"/>
    <w:rsid w:val="32D0CD04"/>
    <w:rsid w:val="32D5BCE7"/>
    <w:rsid w:val="32DAA420"/>
    <w:rsid w:val="32E8539D"/>
    <w:rsid w:val="32EEFBA9"/>
    <w:rsid w:val="32F01FBC"/>
    <w:rsid w:val="32F280E8"/>
    <w:rsid w:val="32F532FD"/>
    <w:rsid w:val="330307D1"/>
    <w:rsid w:val="33031F88"/>
    <w:rsid w:val="330D7D54"/>
    <w:rsid w:val="33117B51"/>
    <w:rsid w:val="33126FD7"/>
    <w:rsid w:val="33187D60"/>
    <w:rsid w:val="331E2A69"/>
    <w:rsid w:val="33210620"/>
    <w:rsid w:val="3322F7CC"/>
    <w:rsid w:val="3328754A"/>
    <w:rsid w:val="332FCF64"/>
    <w:rsid w:val="333DED7A"/>
    <w:rsid w:val="33453819"/>
    <w:rsid w:val="33454E5E"/>
    <w:rsid w:val="3348E98B"/>
    <w:rsid w:val="334A7313"/>
    <w:rsid w:val="334B8609"/>
    <w:rsid w:val="335D4FDC"/>
    <w:rsid w:val="3365BF06"/>
    <w:rsid w:val="33664EB1"/>
    <w:rsid w:val="336F5580"/>
    <w:rsid w:val="33720556"/>
    <w:rsid w:val="337C144C"/>
    <w:rsid w:val="337D8182"/>
    <w:rsid w:val="337E9349"/>
    <w:rsid w:val="33803568"/>
    <w:rsid w:val="3383695F"/>
    <w:rsid w:val="3389A6BA"/>
    <w:rsid w:val="338B01AE"/>
    <w:rsid w:val="338B028F"/>
    <w:rsid w:val="338C13A9"/>
    <w:rsid w:val="338D66EF"/>
    <w:rsid w:val="338F485A"/>
    <w:rsid w:val="33982DAC"/>
    <w:rsid w:val="33A11B4F"/>
    <w:rsid w:val="33A3743A"/>
    <w:rsid w:val="33A45483"/>
    <w:rsid w:val="33A49D4F"/>
    <w:rsid w:val="33A69989"/>
    <w:rsid w:val="33A7BDA7"/>
    <w:rsid w:val="33B211F8"/>
    <w:rsid w:val="33BE9CEA"/>
    <w:rsid w:val="33C84486"/>
    <w:rsid w:val="33CE05C7"/>
    <w:rsid w:val="33D4A691"/>
    <w:rsid w:val="33DD2BC0"/>
    <w:rsid w:val="33E2116C"/>
    <w:rsid w:val="33E65CEC"/>
    <w:rsid w:val="33EE2D5D"/>
    <w:rsid w:val="33F12FEB"/>
    <w:rsid w:val="340D3A81"/>
    <w:rsid w:val="3420DA92"/>
    <w:rsid w:val="342352A4"/>
    <w:rsid w:val="34243875"/>
    <w:rsid w:val="34317183"/>
    <w:rsid w:val="3432BC60"/>
    <w:rsid w:val="3435091C"/>
    <w:rsid w:val="34392F71"/>
    <w:rsid w:val="343ADCAD"/>
    <w:rsid w:val="3442C3DE"/>
    <w:rsid w:val="34439269"/>
    <w:rsid w:val="3454E6FE"/>
    <w:rsid w:val="3458F35A"/>
    <w:rsid w:val="345A6D88"/>
    <w:rsid w:val="345AB5A0"/>
    <w:rsid w:val="345E387A"/>
    <w:rsid w:val="34611E18"/>
    <w:rsid w:val="3471223F"/>
    <w:rsid w:val="347172F7"/>
    <w:rsid w:val="3472563C"/>
    <w:rsid w:val="347A592F"/>
    <w:rsid w:val="347DA529"/>
    <w:rsid w:val="348016E5"/>
    <w:rsid w:val="34813845"/>
    <w:rsid w:val="348C972C"/>
    <w:rsid w:val="34905F19"/>
    <w:rsid w:val="349611D6"/>
    <w:rsid w:val="34978911"/>
    <w:rsid w:val="34995C90"/>
    <w:rsid w:val="349C3C0F"/>
    <w:rsid w:val="34A29D1F"/>
    <w:rsid w:val="34A6ADE3"/>
    <w:rsid w:val="34AA89D6"/>
    <w:rsid w:val="34AD1C0B"/>
    <w:rsid w:val="34B261EB"/>
    <w:rsid w:val="34B8B3A0"/>
    <w:rsid w:val="34C8D3AD"/>
    <w:rsid w:val="34D474B3"/>
    <w:rsid w:val="34D6F09C"/>
    <w:rsid w:val="34D8B138"/>
    <w:rsid w:val="34DB0B02"/>
    <w:rsid w:val="34DFB854"/>
    <w:rsid w:val="34EB6A37"/>
    <w:rsid w:val="34F79AEB"/>
    <w:rsid w:val="34F9203D"/>
    <w:rsid w:val="34FDE45E"/>
    <w:rsid w:val="34FEF519"/>
    <w:rsid w:val="35013B4D"/>
    <w:rsid w:val="350B13A2"/>
    <w:rsid w:val="351543E9"/>
    <w:rsid w:val="3515C509"/>
    <w:rsid w:val="35166D87"/>
    <w:rsid w:val="3516D2C0"/>
    <w:rsid w:val="35172D4A"/>
    <w:rsid w:val="3519AB07"/>
    <w:rsid w:val="3524BCAF"/>
    <w:rsid w:val="352690F1"/>
    <w:rsid w:val="352DD768"/>
    <w:rsid w:val="352F17B7"/>
    <w:rsid w:val="352FB355"/>
    <w:rsid w:val="35331D7E"/>
    <w:rsid w:val="35376E1F"/>
    <w:rsid w:val="353DF0C3"/>
    <w:rsid w:val="35475708"/>
    <w:rsid w:val="3558C859"/>
    <w:rsid w:val="35628D41"/>
    <w:rsid w:val="35685551"/>
    <w:rsid w:val="35688E4F"/>
    <w:rsid w:val="35697205"/>
    <w:rsid w:val="356FF942"/>
    <w:rsid w:val="357C4153"/>
    <w:rsid w:val="357F8146"/>
    <w:rsid w:val="3581843A"/>
    <w:rsid w:val="35859E97"/>
    <w:rsid w:val="3589BDD3"/>
    <w:rsid w:val="35911824"/>
    <w:rsid w:val="359DE4C5"/>
    <w:rsid w:val="359F270F"/>
    <w:rsid w:val="35A1D190"/>
    <w:rsid w:val="35A4550E"/>
    <w:rsid w:val="35A579E4"/>
    <w:rsid w:val="35ADC57A"/>
    <w:rsid w:val="35AFE928"/>
    <w:rsid w:val="35B0F81B"/>
    <w:rsid w:val="35B40981"/>
    <w:rsid w:val="35B95FE0"/>
    <w:rsid w:val="35C2ABE8"/>
    <w:rsid w:val="35C8066D"/>
    <w:rsid w:val="35CAABC8"/>
    <w:rsid w:val="35D1B0BC"/>
    <w:rsid w:val="35D3C528"/>
    <w:rsid w:val="35D4A80E"/>
    <w:rsid w:val="35D54410"/>
    <w:rsid w:val="35DBFC75"/>
    <w:rsid w:val="35DD6589"/>
    <w:rsid w:val="35DEBC0A"/>
    <w:rsid w:val="35E5DCF0"/>
    <w:rsid w:val="35E6CC88"/>
    <w:rsid w:val="35F3B939"/>
    <w:rsid w:val="35F3C65D"/>
    <w:rsid w:val="35F591BE"/>
    <w:rsid w:val="35F93119"/>
    <w:rsid w:val="360537F9"/>
    <w:rsid w:val="3607E339"/>
    <w:rsid w:val="360FB572"/>
    <w:rsid w:val="361816F9"/>
    <w:rsid w:val="361B07A3"/>
    <w:rsid w:val="362316FB"/>
    <w:rsid w:val="3626A8D6"/>
    <w:rsid w:val="362976B2"/>
    <w:rsid w:val="362BEE56"/>
    <w:rsid w:val="3630B21E"/>
    <w:rsid w:val="3631F71C"/>
    <w:rsid w:val="36498BE2"/>
    <w:rsid w:val="36511A41"/>
    <w:rsid w:val="36576326"/>
    <w:rsid w:val="365D7085"/>
    <w:rsid w:val="366778E9"/>
    <w:rsid w:val="366A13BF"/>
    <w:rsid w:val="367268FC"/>
    <w:rsid w:val="3673682B"/>
    <w:rsid w:val="367A91EC"/>
    <w:rsid w:val="368684BB"/>
    <w:rsid w:val="36896C4F"/>
    <w:rsid w:val="368C747F"/>
    <w:rsid w:val="368C91C7"/>
    <w:rsid w:val="368CF91F"/>
    <w:rsid w:val="3693ECA5"/>
    <w:rsid w:val="369F5518"/>
    <w:rsid w:val="36A38F09"/>
    <w:rsid w:val="36A7772D"/>
    <w:rsid w:val="36AB2254"/>
    <w:rsid w:val="36AC6BB6"/>
    <w:rsid w:val="36B687C6"/>
    <w:rsid w:val="36BA432E"/>
    <w:rsid w:val="36BBA199"/>
    <w:rsid w:val="36CA5188"/>
    <w:rsid w:val="36CD00E8"/>
    <w:rsid w:val="36D89B7A"/>
    <w:rsid w:val="36DA6A2C"/>
    <w:rsid w:val="36DBA17A"/>
    <w:rsid w:val="36DBBE23"/>
    <w:rsid w:val="36E3E5EE"/>
    <w:rsid w:val="36F0E08F"/>
    <w:rsid w:val="36FD36BC"/>
    <w:rsid w:val="370CE09B"/>
    <w:rsid w:val="370DB4C5"/>
    <w:rsid w:val="370F58C4"/>
    <w:rsid w:val="3712FA2E"/>
    <w:rsid w:val="3717AD08"/>
    <w:rsid w:val="37193422"/>
    <w:rsid w:val="3719E51D"/>
    <w:rsid w:val="372D2EAC"/>
    <w:rsid w:val="37305891"/>
    <w:rsid w:val="37306D7E"/>
    <w:rsid w:val="3736B9AB"/>
    <w:rsid w:val="373AF770"/>
    <w:rsid w:val="373AF961"/>
    <w:rsid w:val="3740F91B"/>
    <w:rsid w:val="3744E746"/>
    <w:rsid w:val="3745D2D8"/>
    <w:rsid w:val="3748FA06"/>
    <w:rsid w:val="374D087F"/>
    <w:rsid w:val="374F7585"/>
    <w:rsid w:val="37504CFB"/>
    <w:rsid w:val="3753F924"/>
    <w:rsid w:val="3758C423"/>
    <w:rsid w:val="375B09BD"/>
    <w:rsid w:val="375E1738"/>
    <w:rsid w:val="3761D20A"/>
    <w:rsid w:val="3762E933"/>
    <w:rsid w:val="37683CC6"/>
    <w:rsid w:val="3769138D"/>
    <w:rsid w:val="376A2B74"/>
    <w:rsid w:val="376E996A"/>
    <w:rsid w:val="37757E20"/>
    <w:rsid w:val="377D6A12"/>
    <w:rsid w:val="3783947C"/>
    <w:rsid w:val="378A1463"/>
    <w:rsid w:val="3790E1C8"/>
    <w:rsid w:val="3791F014"/>
    <w:rsid w:val="379B440D"/>
    <w:rsid w:val="379DB52B"/>
    <w:rsid w:val="37A12D3C"/>
    <w:rsid w:val="37A16809"/>
    <w:rsid w:val="37A1FC8F"/>
    <w:rsid w:val="37B200E1"/>
    <w:rsid w:val="37B4346C"/>
    <w:rsid w:val="37C1D744"/>
    <w:rsid w:val="37C21783"/>
    <w:rsid w:val="37CA006F"/>
    <w:rsid w:val="37D41E16"/>
    <w:rsid w:val="37D940D8"/>
    <w:rsid w:val="37DD13CE"/>
    <w:rsid w:val="37E1646B"/>
    <w:rsid w:val="37E5440A"/>
    <w:rsid w:val="37EC6334"/>
    <w:rsid w:val="37EF6102"/>
    <w:rsid w:val="37F6E99F"/>
    <w:rsid w:val="37F85F0E"/>
    <w:rsid w:val="37F9898F"/>
    <w:rsid w:val="37FA819E"/>
    <w:rsid w:val="38049A33"/>
    <w:rsid w:val="38055317"/>
    <w:rsid w:val="38056030"/>
    <w:rsid w:val="3808A4F0"/>
    <w:rsid w:val="380A81DE"/>
    <w:rsid w:val="3810FFFB"/>
    <w:rsid w:val="381B38E0"/>
    <w:rsid w:val="3822337D"/>
    <w:rsid w:val="38224948"/>
    <w:rsid w:val="38230AF9"/>
    <w:rsid w:val="382441B3"/>
    <w:rsid w:val="3825DB90"/>
    <w:rsid w:val="3825EA67"/>
    <w:rsid w:val="3826E27F"/>
    <w:rsid w:val="38272584"/>
    <w:rsid w:val="382D5BBA"/>
    <w:rsid w:val="383D8BB2"/>
    <w:rsid w:val="38416F95"/>
    <w:rsid w:val="384554C1"/>
    <w:rsid w:val="3869517F"/>
    <w:rsid w:val="386C0F50"/>
    <w:rsid w:val="386CB1A3"/>
    <w:rsid w:val="387B2ECA"/>
    <w:rsid w:val="38887EE7"/>
    <w:rsid w:val="388CB0F0"/>
    <w:rsid w:val="38AB44AA"/>
    <w:rsid w:val="38B8A0CB"/>
    <w:rsid w:val="38BA6465"/>
    <w:rsid w:val="38BE5F00"/>
    <w:rsid w:val="38BEE7B3"/>
    <w:rsid w:val="38BF5534"/>
    <w:rsid w:val="38C9E165"/>
    <w:rsid w:val="38CD08F1"/>
    <w:rsid w:val="38CDE731"/>
    <w:rsid w:val="38CECFDF"/>
    <w:rsid w:val="38CF241C"/>
    <w:rsid w:val="38D945DE"/>
    <w:rsid w:val="38DA09CA"/>
    <w:rsid w:val="38DD1137"/>
    <w:rsid w:val="38DD8B34"/>
    <w:rsid w:val="38DDB113"/>
    <w:rsid w:val="38E0B7A7"/>
    <w:rsid w:val="38E26EE2"/>
    <w:rsid w:val="38ECAED3"/>
    <w:rsid w:val="38EF4C1F"/>
    <w:rsid w:val="38F1F27E"/>
    <w:rsid w:val="38F401CF"/>
    <w:rsid w:val="38F86241"/>
    <w:rsid w:val="38FEB23C"/>
    <w:rsid w:val="38FFA72F"/>
    <w:rsid w:val="3900A2B1"/>
    <w:rsid w:val="3901DA72"/>
    <w:rsid w:val="39134EA9"/>
    <w:rsid w:val="3916EBD8"/>
    <w:rsid w:val="3922AA40"/>
    <w:rsid w:val="3927B208"/>
    <w:rsid w:val="3928D1C2"/>
    <w:rsid w:val="392B03FF"/>
    <w:rsid w:val="392E06A9"/>
    <w:rsid w:val="392EDC2B"/>
    <w:rsid w:val="39321C25"/>
    <w:rsid w:val="39331EF4"/>
    <w:rsid w:val="393521D6"/>
    <w:rsid w:val="3936325F"/>
    <w:rsid w:val="39370E8E"/>
    <w:rsid w:val="39392657"/>
    <w:rsid w:val="393F864F"/>
    <w:rsid w:val="3940C39E"/>
    <w:rsid w:val="3946D839"/>
    <w:rsid w:val="39497556"/>
    <w:rsid w:val="394DDBDA"/>
    <w:rsid w:val="394FC4BC"/>
    <w:rsid w:val="395A6E08"/>
    <w:rsid w:val="395E9494"/>
    <w:rsid w:val="39689127"/>
    <w:rsid w:val="3969A08B"/>
    <w:rsid w:val="396B0F3E"/>
    <w:rsid w:val="396CA2D5"/>
    <w:rsid w:val="396F5D54"/>
    <w:rsid w:val="397B0A4C"/>
    <w:rsid w:val="39885D93"/>
    <w:rsid w:val="39893A75"/>
    <w:rsid w:val="398DDEAA"/>
    <w:rsid w:val="39906F3D"/>
    <w:rsid w:val="3999B919"/>
    <w:rsid w:val="399D393A"/>
    <w:rsid w:val="399E7669"/>
    <w:rsid w:val="399F3BA4"/>
    <w:rsid w:val="39A6BDC5"/>
    <w:rsid w:val="39AFB069"/>
    <w:rsid w:val="39B031C0"/>
    <w:rsid w:val="39B03EDD"/>
    <w:rsid w:val="39BEDB5A"/>
    <w:rsid w:val="39C0B7C0"/>
    <w:rsid w:val="39C1B46C"/>
    <w:rsid w:val="39C38401"/>
    <w:rsid w:val="39C76E66"/>
    <w:rsid w:val="39C84740"/>
    <w:rsid w:val="39D077CC"/>
    <w:rsid w:val="39D2CAE3"/>
    <w:rsid w:val="39D4D33E"/>
    <w:rsid w:val="39DCD7DE"/>
    <w:rsid w:val="39E678CA"/>
    <w:rsid w:val="39E73BAA"/>
    <w:rsid w:val="39E8C1A1"/>
    <w:rsid w:val="39E94C8C"/>
    <w:rsid w:val="39E9BEBE"/>
    <w:rsid w:val="39EB1037"/>
    <w:rsid w:val="39ED38E7"/>
    <w:rsid w:val="39F0F57D"/>
    <w:rsid w:val="39F422BF"/>
    <w:rsid w:val="3A02BFD3"/>
    <w:rsid w:val="3A06E392"/>
    <w:rsid w:val="3A0ADABE"/>
    <w:rsid w:val="3A1A65F1"/>
    <w:rsid w:val="3A2017C0"/>
    <w:rsid w:val="3A2A665C"/>
    <w:rsid w:val="3A312D0D"/>
    <w:rsid w:val="3A325497"/>
    <w:rsid w:val="3A3C5126"/>
    <w:rsid w:val="3A3E5E50"/>
    <w:rsid w:val="3A40A799"/>
    <w:rsid w:val="3A48D412"/>
    <w:rsid w:val="3A4E355A"/>
    <w:rsid w:val="3A5392CE"/>
    <w:rsid w:val="3A57B488"/>
    <w:rsid w:val="3A584E1F"/>
    <w:rsid w:val="3A5CB098"/>
    <w:rsid w:val="3A5FA77F"/>
    <w:rsid w:val="3A60BE67"/>
    <w:rsid w:val="3A66AFD5"/>
    <w:rsid w:val="3A6F0F72"/>
    <w:rsid w:val="3A6FD373"/>
    <w:rsid w:val="3A787BAD"/>
    <w:rsid w:val="3A7C1CA0"/>
    <w:rsid w:val="3A7FC7C6"/>
    <w:rsid w:val="3A83A133"/>
    <w:rsid w:val="3A850056"/>
    <w:rsid w:val="3A85E1B2"/>
    <w:rsid w:val="3A8CA8B1"/>
    <w:rsid w:val="3A8D993A"/>
    <w:rsid w:val="3AA8FBE2"/>
    <w:rsid w:val="3AAF35D4"/>
    <w:rsid w:val="3AB58592"/>
    <w:rsid w:val="3AB77BF0"/>
    <w:rsid w:val="3ABD27BD"/>
    <w:rsid w:val="3AC2AB49"/>
    <w:rsid w:val="3ACA1EC2"/>
    <w:rsid w:val="3ACB5AF6"/>
    <w:rsid w:val="3ACEFB33"/>
    <w:rsid w:val="3AD0BB59"/>
    <w:rsid w:val="3AD35FD6"/>
    <w:rsid w:val="3AD695E3"/>
    <w:rsid w:val="3AD72925"/>
    <w:rsid w:val="3AD9EDC4"/>
    <w:rsid w:val="3AE715DE"/>
    <w:rsid w:val="3AE91F54"/>
    <w:rsid w:val="3AE9B71C"/>
    <w:rsid w:val="3AEA910A"/>
    <w:rsid w:val="3AF1E730"/>
    <w:rsid w:val="3AF22187"/>
    <w:rsid w:val="3AF59856"/>
    <w:rsid w:val="3B01A55D"/>
    <w:rsid w:val="3B0359A9"/>
    <w:rsid w:val="3B0B5C8C"/>
    <w:rsid w:val="3B0E1580"/>
    <w:rsid w:val="3B11F67A"/>
    <w:rsid w:val="3B16540E"/>
    <w:rsid w:val="3B19E391"/>
    <w:rsid w:val="3B1A2FE6"/>
    <w:rsid w:val="3B1BEE25"/>
    <w:rsid w:val="3B220B7F"/>
    <w:rsid w:val="3B231298"/>
    <w:rsid w:val="3B2B1AE3"/>
    <w:rsid w:val="3B3C8675"/>
    <w:rsid w:val="3B3DFC02"/>
    <w:rsid w:val="3B43D41B"/>
    <w:rsid w:val="3B49831F"/>
    <w:rsid w:val="3B4DA079"/>
    <w:rsid w:val="3B56CC98"/>
    <w:rsid w:val="3B57DBA6"/>
    <w:rsid w:val="3B617DC2"/>
    <w:rsid w:val="3B63C781"/>
    <w:rsid w:val="3B6682F7"/>
    <w:rsid w:val="3B71B80C"/>
    <w:rsid w:val="3B73944E"/>
    <w:rsid w:val="3B78DA64"/>
    <w:rsid w:val="3B79195C"/>
    <w:rsid w:val="3B826617"/>
    <w:rsid w:val="3B8469A2"/>
    <w:rsid w:val="3B88A473"/>
    <w:rsid w:val="3B8D81E0"/>
    <w:rsid w:val="3B8EA06C"/>
    <w:rsid w:val="3B8FCA2F"/>
    <w:rsid w:val="3B905F94"/>
    <w:rsid w:val="3B959C84"/>
    <w:rsid w:val="3B95C020"/>
    <w:rsid w:val="3B968AB9"/>
    <w:rsid w:val="3B97BF25"/>
    <w:rsid w:val="3BA9AC6F"/>
    <w:rsid w:val="3BAC639D"/>
    <w:rsid w:val="3BAF6F4E"/>
    <w:rsid w:val="3BB15B64"/>
    <w:rsid w:val="3BB728A0"/>
    <w:rsid w:val="3BB94B9F"/>
    <w:rsid w:val="3BBC3FB5"/>
    <w:rsid w:val="3BC0E1A8"/>
    <w:rsid w:val="3BC100ED"/>
    <w:rsid w:val="3BCC59DE"/>
    <w:rsid w:val="3BD0EC0A"/>
    <w:rsid w:val="3BD5244A"/>
    <w:rsid w:val="3BDAD37B"/>
    <w:rsid w:val="3BDD35B6"/>
    <w:rsid w:val="3BDDD2F1"/>
    <w:rsid w:val="3BE636B7"/>
    <w:rsid w:val="3BECE033"/>
    <w:rsid w:val="3BF20527"/>
    <w:rsid w:val="3BF40654"/>
    <w:rsid w:val="3BF701F5"/>
    <w:rsid w:val="3BFC41D0"/>
    <w:rsid w:val="3BFE19D2"/>
    <w:rsid w:val="3C006FB5"/>
    <w:rsid w:val="3C052944"/>
    <w:rsid w:val="3C05E4DB"/>
    <w:rsid w:val="3C086DCB"/>
    <w:rsid w:val="3C0A4DDF"/>
    <w:rsid w:val="3C0E5780"/>
    <w:rsid w:val="3C122AD0"/>
    <w:rsid w:val="3C14154D"/>
    <w:rsid w:val="3C1BDF1C"/>
    <w:rsid w:val="3C1EEC0B"/>
    <w:rsid w:val="3C26CBE1"/>
    <w:rsid w:val="3C2B8DAC"/>
    <w:rsid w:val="3C37C513"/>
    <w:rsid w:val="3C423BDF"/>
    <w:rsid w:val="3C4C14C8"/>
    <w:rsid w:val="3C4C31D6"/>
    <w:rsid w:val="3C4CD337"/>
    <w:rsid w:val="3C4E2F9B"/>
    <w:rsid w:val="3C52B40D"/>
    <w:rsid w:val="3C56B20B"/>
    <w:rsid w:val="3C57633C"/>
    <w:rsid w:val="3C5AE792"/>
    <w:rsid w:val="3C5F4360"/>
    <w:rsid w:val="3C69A9F4"/>
    <w:rsid w:val="3C6D512D"/>
    <w:rsid w:val="3C74DA3B"/>
    <w:rsid w:val="3C7B7E6B"/>
    <w:rsid w:val="3C83D4CD"/>
    <w:rsid w:val="3C867F66"/>
    <w:rsid w:val="3C9F35CA"/>
    <w:rsid w:val="3CA05A26"/>
    <w:rsid w:val="3CA75F0B"/>
    <w:rsid w:val="3CA8F638"/>
    <w:rsid w:val="3CB20DF7"/>
    <w:rsid w:val="3CB21FF0"/>
    <w:rsid w:val="3CB34EF8"/>
    <w:rsid w:val="3CB366FE"/>
    <w:rsid w:val="3CBED6D7"/>
    <w:rsid w:val="3CD09402"/>
    <w:rsid w:val="3CD36F2E"/>
    <w:rsid w:val="3CDAD998"/>
    <w:rsid w:val="3CE95681"/>
    <w:rsid w:val="3CEAD343"/>
    <w:rsid w:val="3CFA5796"/>
    <w:rsid w:val="3D12C86A"/>
    <w:rsid w:val="3D17E8B4"/>
    <w:rsid w:val="3D1A586A"/>
    <w:rsid w:val="3D1E059F"/>
    <w:rsid w:val="3D21EDAA"/>
    <w:rsid w:val="3D28E8C7"/>
    <w:rsid w:val="3D2C4EB4"/>
    <w:rsid w:val="3D2DD499"/>
    <w:rsid w:val="3D2DE5AC"/>
    <w:rsid w:val="3D2FA4DD"/>
    <w:rsid w:val="3D313D21"/>
    <w:rsid w:val="3D3689AE"/>
    <w:rsid w:val="3D3FCBE1"/>
    <w:rsid w:val="3D41B7E0"/>
    <w:rsid w:val="3D443341"/>
    <w:rsid w:val="3D5410C1"/>
    <w:rsid w:val="3D5CABF4"/>
    <w:rsid w:val="3D74EEA2"/>
    <w:rsid w:val="3D75BF5B"/>
    <w:rsid w:val="3D7B6A45"/>
    <w:rsid w:val="3D7E7F97"/>
    <w:rsid w:val="3D92EFB2"/>
    <w:rsid w:val="3D985B5A"/>
    <w:rsid w:val="3D98D34C"/>
    <w:rsid w:val="3DAD389C"/>
    <w:rsid w:val="3DAE0BFC"/>
    <w:rsid w:val="3DBDFEE3"/>
    <w:rsid w:val="3DC0BB0A"/>
    <w:rsid w:val="3DC0D6C4"/>
    <w:rsid w:val="3DC4DA4E"/>
    <w:rsid w:val="3DC84821"/>
    <w:rsid w:val="3DD2B32A"/>
    <w:rsid w:val="3DD7D3CD"/>
    <w:rsid w:val="3DE9D3F5"/>
    <w:rsid w:val="3DED4833"/>
    <w:rsid w:val="3DEF7875"/>
    <w:rsid w:val="3DF2018E"/>
    <w:rsid w:val="3DF422A2"/>
    <w:rsid w:val="3DF46FE5"/>
    <w:rsid w:val="3DF5BDC4"/>
    <w:rsid w:val="3E04AB15"/>
    <w:rsid w:val="3E05485C"/>
    <w:rsid w:val="3E0E53B4"/>
    <w:rsid w:val="3E0E5897"/>
    <w:rsid w:val="3E1331C8"/>
    <w:rsid w:val="3E1668B3"/>
    <w:rsid w:val="3E16E3E8"/>
    <w:rsid w:val="3E1E4E83"/>
    <w:rsid w:val="3E246C62"/>
    <w:rsid w:val="3E288679"/>
    <w:rsid w:val="3E296F6A"/>
    <w:rsid w:val="3E2E1A11"/>
    <w:rsid w:val="3E33CDAB"/>
    <w:rsid w:val="3E3672B0"/>
    <w:rsid w:val="3E3E8DE0"/>
    <w:rsid w:val="3E4010E8"/>
    <w:rsid w:val="3E49EEB5"/>
    <w:rsid w:val="3E57D6D4"/>
    <w:rsid w:val="3E5990C2"/>
    <w:rsid w:val="3E5B5616"/>
    <w:rsid w:val="3E5C0462"/>
    <w:rsid w:val="3E63DDE9"/>
    <w:rsid w:val="3E75803F"/>
    <w:rsid w:val="3E7608C8"/>
    <w:rsid w:val="3E8286D8"/>
    <w:rsid w:val="3E8C0CA3"/>
    <w:rsid w:val="3E8C98AA"/>
    <w:rsid w:val="3E8F595D"/>
    <w:rsid w:val="3E915883"/>
    <w:rsid w:val="3E95A4E8"/>
    <w:rsid w:val="3E966E91"/>
    <w:rsid w:val="3E9D3E71"/>
    <w:rsid w:val="3E9E515F"/>
    <w:rsid w:val="3EA766D6"/>
    <w:rsid w:val="3EA92995"/>
    <w:rsid w:val="3EACCDAB"/>
    <w:rsid w:val="3EB7A185"/>
    <w:rsid w:val="3EB8374D"/>
    <w:rsid w:val="3EBFBC04"/>
    <w:rsid w:val="3EC13F77"/>
    <w:rsid w:val="3EC33B56"/>
    <w:rsid w:val="3EC62831"/>
    <w:rsid w:val="3ECC6C7E"/>
    <w:rsid w:val="3ED29F45"/>
    <w:rsid w:val="3ED60726"/>
    <w:rsid w:val="3ED84633"/>
    <w:rsid w:val="3EDA54B5"/>
    <w:rsid w:val="3EDF572B"/>
    <w:rsid w:val="3EDF6970"/>
    <w:rsid w:val="3EE5D7C1"/>
    <w:rsid w:val="3EEE2332"/>
    <w:rsid w:val="3EEE4961"/>
    <w:rsid w:val="3EF054E9"/>
    <w:rsid w:val="3EF16C7B"/>
    <w:rsid w:val="3F0190A2"/>
    <w:rsid w:val="3F03D56B"/>
    <w:rsid w:val="3F0BD09C"/>
    <w:rsid w:val="3F10BD07"/>
    <w:rsid w:val="3F1FEB12"/>
    <w:rsid w:val="3F20614D"/>
    <w:rsid w:val="3F247D05"/>
    <w:rsid w:val="3F28284D"/>
    <w:rsid w:val="3F32BFD2"/>
    <w:rsid w:val="3F3553E8"/>
    <w:rsid w:val="3F3F4AC1"/>
    <w:rsid w:val="3F45550A"/>
    <w:rsid w:val="3F47C837"/>
    <w:rsid w:val="3F493D55"/>
    <w:rsid w:val="3F4C8E19"/>
    <w:rsid w:val="3F4F7F67"/>
    <w:rsid w:val="3F51B338"/>
    <w:rsid w:val="3F53FEAF"/>
    <w:rsid w:val="3F5840D3"/>
    <w:rsid w:val="3F5A21E5"/>
    <w:rsid w:val="3F5C9A9E"/>
    <w:rsid w:val="3F7A13E6"/>
    <w:rsid w:val="3F7E57DF"/>
    <w:rsid w:val="3F80FE92"/>
    <w:rsid w:val="3F82D94D"/>
    <w:rsid w:val="3F8FDB1C"/>
    <w:rsid w:val="3F928854"/>
    <w:rsid w:val="3F93DE99"/>
    <w:rsid w:val="3F953A79"/>
    <w:rsid w:val="3F9B03B4"/>
    <w:rsid w:val="3F9C69B3"/>
    <w:rsid w:val="3F9D8482"/>
    <w:rsid w:val="3FA0B457"/>
    <w:rsid w:val="3FA80481"/>
    <w:rsid w:val="3FADADE7"/>
    <w:rsid w:val="3FB1EF56"/>
    <w:rsid w:val="3FB4EB08"/>
    <w:rsid w:val="3FB565BA"/>
    <w:rsid w:val="3FB7F47F"/>
    <w:rsid w:val="3FC0A09D"/>
    <w:rsid w:val="3FC6F452"/>
    <w:rsid w:val="3FCDE47F"/>
    <w:rsid w:val="3FD5CF79"/>
    <w:rsid w:val="3FD86C57"/>
    <w:rsid w:val="3FDA9D30"/>
    <w:rsid w:val="3FF3420E"/>
    <w:rsid w:val="3FF70D72"/>
    <w:rsid w:val="3FF902B8"/>
    <w:rsid w:val="3FFA7E4E"/>
    <w:rsid w:val="3FFCCD57"/>
    <w:rsid w:val="40083761"/>
    <w:rsid w:val="4008FB2C"/>
    <w:rsid w:val="401156BE"/>
    <w:rsid w:val="402BCBC1"/>
    <w:rsid w:val="402D4A9E"/>
    <w:rsid w:val="4032AD36"/>
    <w:rsid w:val="40366660"/>
    <w:rsid w:val="4044EF25"/>
    <w:rsid w:val="4045DB2C"/>
    <w:rsid w:val="4048F66D"/>
    <w:rsid w:val="404E80B9"/>
    <w:rsid w:val="4061CB21"/>
    <w:rsid w:val="4067119E"/>
    <w:rsid w:val="406F63CB"/>
    <w:rsid w:val="40753F4E"/>
    <w:rsid w:val="407D7C41"/>
    <w:rsid w:val="407E928D"/>
    <w:rsid w:val="407FDF1A"/>
    <w:rsid w:val="40809EE4"/>
    <w:rsid w:val="40825432"/>
    <w:rsid w:val="4087D8DF"/>
    <w:rsid w:val="408CBCC2"/>
    <w:rsid w:val="408D5652"/>
    <w:rsid w:val="40997C73"/>
    <w:rsid w:val="40A3D567"/>
    <w:rsid w:val="40A5501A"/>
    <w:rsid w:val="40AAA2F5"/>
    <w:rsid w:val="40B9113E"/>
    <w:rsid w:val="40BD9CDB"/>
    <w:rsid w:val="40C16E2B"/>
    <w:rsid w:val="40C442D2"/>
    <w:rsid w:val="40C48466"/>
    <w:rsid w:val="40D1646C"/>
    <w:rsid w:val="40F093AC"/>
    <w:rsid w:val="40F361A1"/>
    <w:rsid w:val="40F5EF99"/>
    <w:rsid w:val="40F986D5"/>
    <w:rsid w:val="40FB77EF"/>
    <w:rsid w:val="40FCB075"/>
    <w:rsid w:val="41020DD8"/>
    <w:rsid w:val="410A0A1A"/>
    <w:rsid w:val="4112558F"/>
    <w:rsid w:val="411C3DD8"/>
    <w:rsid w:val="4123E58D"/>
    <w:rsid w:val="41241188"/>
    <w:rsid w:val="4125F25F"/>
    <w:rsid w:val="4135E4E6"/>
    <w:rsid w:val="41383B02"/>
    <w:rsid w:val="4141F1D9"/>
    <w:rsid w:val="414E7331"/>
    <w:rsid w:val="41516663"/>
    <w:rsid w:val="415A1018"/>
    <w:rsid w:val="415AA1C0"/>
    <w:rsid w:val="415FF00F"/>
    <w:rsid w:val="4174B37B"/>
    <w:rsid w:val="41762EA2"/>
    <w:rsid w:val="4177F53A"/>
    <w:rsid w:val="4179F28D"/>
    <w:rsid w:val="417B8F6A"/>
    <w:rsid w:val="418466A2"/>
    <w:rsid w:val="4184EF22"/>
    <w:rsid w:val="418A8E33"/>
    <w:rsid w:val="419014CE"/>
    <w:rsid w:val="4195B9A6"/>
    <w:rsid w:val="41989216"/>
    <w:rsid w:val="41998CDE"/>
    <w:rsid w:val="419C7D41"/>
    <w:rsid w:val="419E4567"/>
    <w:rsid w:val="41A654C4"/>
    <w:rsid w:val="41A659FA"/>
    <w:rsid w:val="41AE2677"/>
    <w:rsid w:val="41B2FF02"/>
    <w:rsid w:val="41B4CD7B"/>
    <w:rsid w:val="41B57961"/>
    <w:rsid w:val="41C7FEE0"/>
    <w:rsid w:val="41D36D2B"/>
    <w:rsid w:val="41DE91D5"/>
    <w:rsid w:val="41DF0798"/>
    <w:rsid w:val="41F279F1"/>
    <w:rsid w:val="41F39B8F"/>
    <w:rsid w:val="41FB9662"/>
    <w:rsid w:val="41FD5052"/>
    <w:rsid w:val="421A7DB0"/>
    <w:rsid w:val="422E24D9"/>
    <w:rsid w:val="422F6FE9"/>
    <w:rsid w:val="423685B4"/>
    <w:rsid w:val="4243ADB8"/>
    <w:rsid w:val="424B9FC2"/>
    <w:rsid w:val="424ED399"/>
    <w:rsid w:val="4261E75C"/>
    <w:rsid w:val="4272CCC0"/>
    <w:rsid w:val="42758ABB"/>
    <w:rsid w:val="427B7EDB"/>
    <w:rsid w:val="427E10BA"/>
    <w:rsid w:val="4281257B"/>
    <w:rsid w:val="429A6266"/>
    <w:rsid w:val="429CA726"/>
    <w:rsid w:val="42A5F160"/>
    <w:rsid w:val="42A93AAC"/>
    <w:rsid w:val="42AA28D4"/>
    <w:rsid w:val="42AC0256"/>
    <w:rsid w:val="42B126AA"/>
    <w:rsid w:val="42B18D6C"/>
    <w:rsid w:val="42BE4403"/>
    <w:rsid w:val="42C5E1C9"/>
    <w:rsid w:val="42C69B05"/>
    <w:rsid w:val="42CB5A38"/>
    <w:rsid w:val="42CBB717"/>
    <w:rsid w:val="42CE25EC"/>
    <w:rsid w:val="42D98FBB"/>
    <w:rsid w:val="42DA8676"/>
    <w:rsid w:val="42DFFE06"/>
    <w:rsid w:val="42E16F7E"/>
    <w:rsid w:val="42E826C0"/>
    <w:rsid w:val="42F3CF3D"/>
    <w:rsid w:val="42F67AF7"/>
    <w:rsid w:val="42F88C05"/>
    <w:rsid w:val="42FF6416"/>
    <w:rsid w:val="42FFFC64"/>
    <w:rsid w:val="4309AAFE"/>
    <w:rsid w:val="430D07E5"/>
    <w:rsid w:val="4310793F"/>
    <w:rsid w:val="431F3AE4"/>
    <w:rsid w:val="43203403"/>
    <w:rsid w:val="4320CE7B"/>
    <w:rsid w:val="4322AE25"/>
    <w:rsid w:val="4325EC91"/>
    <w:rsid w:val="432AC866"/>
    <w:rsid w:val="432E243A"/>
    <w:rsid w:val="4337E07E"/>
    <w:rsid w:val="433B5A9E"/>
    <w:rsid w:val="43446364"/>
    <w:rsid w:val="4344A9BF"/>
    <w:rsid w:val="434667EF"/>
    <w:rsid w:val="434AE211"/>
    <w:rsid w:val="434B1EDB"/>
    <w:rsid w:val="435435FD"/>
    <w:rsid w:val="436F2528"/>
    <w:rsid w:val="43789991"/>
    <w:rsid w:val="4379ADE7"/>
    <w:rsid w:val="437BF86F"/>
    <w:rsid w:val="43899B74"/>
    <w:rsid w:val="438D5078"/>
    <w:rsid w:val="43A243FD"/>
    <w:rsid w:val="43A2868C"/>
    <w:rsid w:val="43A346E0"/>
    <w:rsid w:val="43A84E44"/>
    <w:rsid w:val="43A9C6B4"/>
    <w:rsid w:val="43B2443D"/>
    <w:rsid w:val="43B3AF74"/>
    <w:rsid w:val="43B70707"/>
    <w:rsid w:val="43B886AD"/>
    <w:rsid w:val="43BC9C32"/>
    <w:rsid w:val="43BFA9C0"/>
    <w:rsid w:val="43C0A3FE"/>
    <w:rsid w:val="43CA2592"/>
    <w:rsid w:val="43CBD974"/>
    <w:rsid w:val="43CCE33B"/>
    <w:rsid w:val="43CEAF4F"/>
    <w:rsid w:val="43CFFF26"/>
    <w:rsid w:val="43D120FC"/>
    <w:rsid w:val="43D58E04"/>
    <w:rsid w:val="43D61DFE"/>
    <w:rsid w:val="43D98924"/>
    <w:rsid w:val="43DD639C"/>
    <w:rsid w:val="43DE27A4"/>
    <w:rsid w:val="43E46AA9"/>
    <w:rsid w:val="43F13140"/>
    <w:rsid w:val="43F87E43"/>
    <w:rsid w:val="440CC3BB"/>
    <w:rsid w:val="4412A657"/>
    <w:rsid w:val="44137FB0"/>
    <w:rsid w:val="441727A5"/>
    <w:rsid w:val="441EFD68"/>
    <w:rsid w:val="442169E4"/>
    <w:rsid w:val="44331553"/>
    <w:rsid w:val="44374C74"/>
    <w:rsid w:val="443D2CE5"/>
    <w:rsid w:val="444A3BC9"/>
    <w:rsid w:val="444A6C3C"/>
    <w:rsid w:val="444E5401"/>
    <w:rsid w:val="444F1A10"/>
    <w:rsid w:val="4451DC10"/>
    <w:rsid w:val="446793E3"/>
    <w:rsid w:val="447D93A0"/>
    <w:rsid w:val="4481C7C9"/>
    <w:rsid w:val="44861ABF"/>
    <w:rsid w:val="44871CF0"/>
    <w:rsid w:val="448B1B36"/>
    <w:rsid w:val="448B7CC7"/>
    <w:rsid w:val="448ED6BB"/>
    <w:rsid w:val="449CCF56"/>
    <w:rsid w:val="44A059C2"/>
    <w:rsid w:val="44BC8FE4"/>
    <w:rsid w:val="44C23157"/>
    <w:rsid w:val="44C401CB"/>
    <w:rsid w:val="44CB45E6"/>
    <w:rsid w:val="44D93777"/>
    <w:rsid w:val="44DA7F50"/>
    <w:rsid w:val="44E0F0D6"/>
    <w:rsid w:val="44E6024E"/>
    <w:rsid w:val="44FE790E"/>
    <w:rsid w:val="4507A152"/>
    <w:rsid w:val="450D741A"/>
    <w:rsid w:val="451432C3"/>
    <w:rsid w:val="45147190"/>
    <w:rsid w:val="45186AB9"/>
    <w:rsid w:val="452098E5"/>
    <w:rsid w:val="45245721"/>
    <w:rsid w:val="4524B181"/>
    <w:rsid w:val="45298EEE"/>
    <w:rsid w:val="4535A226"/>
    <w:rsid w:val="453946DD"/>
    <w:rsid w:val="45396949"/>
    <w:rsid w:val="454AA0EC"/>
    <w:rsid w:val="454B5EB9"/>
    <w:rsid w:val="454F6621"/>
    <w:rsid w:val="4556A908"/>
    <w:rsid w:val="4557A9A3"/>
    <w:rsid w:val="45584141"/>
    <w:rsid w:val="45637BD9"/>
    <w:rsid w:val="45687171"/>
    <w:rsid w:val="4569C1AA"/>
    <w:rsid w:val="4577264D"/>
    <w:rsid w:val="457B1C91"/>
    <w:rsid w:val="457C56B4"/>
    <w:rsid w:val="4583F791"/>
    <w:rsid w:val="458A5F2A"/>
    <w:rsid w:val="458A878A"/>
    <w:rsid w:val="4590ACB2"/>
    <w:rsid w:val="4592F40F"/>
    <w:rsid w:val="4595B99A"/>
    <w:rsid w:val="45963E88"/>
    <w:rsid w:val="459F581A"/>
    <w:rsid w:val="45AA0ACF"/>
    <w:rsid w:val="45AC0E13"/>
    <w:rsid w:val="45B69A6C"/>
    <w:rsid w:val="45B7E27C"/>
    <w:rsid w:val="45BB8323"/>
    <w:rsid w:val="45C9AF3F"/>
    <w:rsid w:val="45CEC162"/>
    <w:rsid w:val="45D578D9"/>
    <w:rsid w:val="45D8B77E"/>
    <w:rsid w:val="45DC2897"/>
    <w:rsid w:val="45DD2451"/>
    <w:rsid w:val="45DFE88C"/>
    <w:rsid w:val="45E0459D"/>
    <w:rsid w:val="45E0F8B4"/>
    <w:rsid w:val="45E4FBF8"/>
    <w:rsid w:val="45E60930"/>
    <w:rsid w:val="45ED0CAC"/>
    <w:rsid w:val="45EF175F"/>
    <w:rsid w:val="45F3444B"/>
    <w:rsid w:val="45F88C40"/>
    <w:rsid w:val="46024B31"/>
    <w:rsid w:val="4604D474"/>
    <w:rsid w:val="460B220A"/>
    <w:rsid w:val="4615AC8D"/>
    <w:rsid w:val="46249D86"/>
    <w:rsid w:val="4626DACF"/>
    <w:rsid w:val="46280B6C"/>
    <w:rsid w:val="462845AE"/>
    <w:rsid w:val="4641348C"/>
    <w:rsid w:val="464AD279"/>
    <w:rsid w:val="464B9BA5"/>
    <w:rsid w:val="465D2671"/>
    <w:rsid w:val="465E5245"/>
    <w:rsid w:val="4663AA95"/>
    <w:rsid w:val="4666D2E9"/>
    <w:rsid w:val="46671647"/>
    <w:rsid w:val="466A5C72"/>
    <w:rsid w:val="466BF3C5"/>
    <w:rsid w:val="4688602F"/>
    <w:rsid w:val="468EE510"/>
    <w:rsid w:val="46A691CA"/>
    <w:rsid w:val="46AA9AE8"/>
    <w:rsid w:val="46B283EF"/>
    <w:rsid w:val="46B301B9"/>
    <w:rsid w:val="46C19F2C"/>
    <w:rsid w:val="46C35FE5"/>
    <w:rsid w:val="46C4001C"/>
    <w:rsid w:val="46C4BE69"/>
    <w:rsid w:val="46CB16AA"/>
    <w:rsid w:val="46D2C486"/>
    <w:rsid w:val="46D41101"/>
    <w:rsid w:val="46EB49C1"/>
    <w:rsid w:val="46F44ECB"/>
    <w:rsid w:val="4702C0CC"/>
    <w:rsid w:val="471849C8"/>
    <w:rsid w:val="471BBE22"/>
    <w:rsid w:val="471D8B78"/>
    <w:rsid w:val="4722828C"/>
    <w:rsid w:val="472413D9"/>
    <w:rsid w:val="47273517"/>
    <w:rsid w:val="47279B9E"/>
    <w:rsid w:val="472A2945"/>
    <w:rsid w:val="473392C3"/>
    <w:rsid w:val="47354DA7"/>
    <w:rsid w:val="4737D233"/>
    <w:rsid w:val="4737D87A"/>
    <w:rsid w:val="4740CB6F"/>
    <w:rsid w:val="4744A04E"/>
    <w:rsid w:val="4745393E"/>
    <w:rsid w:val="4745DBD6"/>
    <w:rsid w:val="4751BB6A"/>
    <w:rsid w:val="475C6501"/>
    <w:rsid w:val="475E9401"/>
    <w:rsid w:val="476EDB81"/>
    <w:rsid w:val="47733E3B"/>
    <w:rsid w:val="477A3CD5"/>
    <w:rsid w:val="478044DF"/>
    <w:rsid w:val="47842FDD"/>
    <w:rsid w:val="4786DC1F"/>
    <w:rsid w:val="478C5EE8"/>
    <w:rsid w:val="479E05F0"/>
    <w:rsid w:val="479EC282"/>
    <w:rsid w:val="47A2D7C2"/>
    <w:rsid w:val="47ABE42E"/>
    <w:rsid w:val="47AECC58"/>
    <w:rsid w:val="47B90627"/>
    <w:rsid w:val="47BA99AA"/>
    <w:rsid w:val="47C058F7"/>
    <w:rsid w:val="47C2AB30"/>
    <w:rsid w:val="47C80359"/>
    <w:rsid w:val="47CF4AEA"/>
    <w:rsid w:val="47D8A6D8"/>
    <w:rsid w:val="47DAA6B3"/>
    <w:rsid w:val="47E0C29C"/>
    <w:rsid w:val="47E0CE65"/>
    <w:rsid w:val="47E57E7C"/>
    <w:rsid w:val="47E9DD7F"/>
    <w:rsid w:val="47ED74F7"/>
    <w:rsid w:val="47EEAACC"/>
    <w:rsid w:val="47F3C35B"/>
    <w:rsid w:val="47F9A30B"/>
    <w:rsid w:val="47FDDA6D"/>
    <w:rsid w:val="4802E6A8"/>
    <w:rsid w:val="480E94BB"/>
    <w:rsid w:val="48104091"/>
    <w:rsid w:val="48124823"/>
    <w:rsid w:val="4813ADC7"/>
    <w:rsid w:val="481F5492"/>
    <w:rsid w:val="48226921"/>
    <w:rsid w:val="4823847C"/>
    <w:rsid w:val="4824E486"/>
    <w:rsid w:val="48252C10"/>
    <w:rsid w:val="48294715"/>
    <w:rsid w:val="482C6979"/>
    <w:rsid w:val="482F1250"/>
    <w:rsid w:val="483520BF"/>
    <w:rsid w:val="4837600B"/>
    <w:rsid w:val="484374D1"/>
    <w:rsid w:val="48477B21"/>
    <w:rsid w:val="485061B4"/>
    <w:rsid w:val="48518B9E"/>
    <w:rsid w:val="4853CA45"/>
    <w:rsid w:val="48549869"/>
    <w:rsid w:val="48576C73"/>
    <w:rsid w:val="48599B16"/>
    <w:rsid w:val="485CBF94"/>
    <w:rsid w:val="485D89DE"/>
    <w:rsid w:val="485E0C80"/>
    <w:rsid w:val="4866D101"/>
    <w:rsid w:val="486A2355"/>
    <w:rsid w:val="486A42EF"/>
    <w:rsid w:val="48753FBA"/>
    <w:rsid w:val="488304CC"/>
    <w:rsid w:val="488574AF"/>
    <w:rsid w:val="4888EA29"/>
    <w:rsid w:val="488B1F4B"/>
    <w:rsid w:val="488CCA1F"/>
    <w:rsid w:val="48905CD3"/>
    <w:rsid w:val="48914C81"/>
    <w:rsid w:val="48992FFB"/>
    <w:rsid w:val="489E912D"/>
    <w:rsid w:val="489FBD87"/>
    <w:rsid w:val="48A4ED8E"/>
    <w:rsid w:val="48A91202"/>
    <w:rsid w:val="48A92384"/>
    <w:rsid w:val="48A960B9"/>
    <w:rsid w:val="48B3C2A2"/>
    <w:rsid w:val="48B6DB6B"/>
    <w:rsid w:val="48BA825A"/>
    <w:rsid w:val="48BD5E63"/>
    <w:rsid w:val="48BE574D"/>
    <w:rsid w:val="48C3BD52"/>
    <w:rsid w:val="48C5CA8F"/>
    <w:rsid w:val="48C71FA9"/>
    <w:rsid w:val="48C79AAA"/>
    <w:rsid w:val="48C8D5CD"/>
    <w:rsid w:val="48C93EA7"/>
    <w:rsid w:val="48CC5158"/>
    <w:rsid w:val="48D17B5C"/>
    <w:rsid w:val="48DB6A69"/>
    <w:rsid w:val="48DB8776"/>
    <w:rsid w:val="48EBDF65"/>
    <w:rsid w:val="48F0ECC8"/>
    <w:rsid w:val="48F59BF4"/>
    <w:rsid w:val="48FD01B6"/>
    <w:rsid w:val="490742DA"/>
    <w:rsid w:val="4907FB24"/>
    <w:rsid w:val="49090207"/>
    <w:rsid w:val="490C11DD"/>
    <w:rsid w:val="491479F5"/>
    <w:rsid w:val="491C5D96"/>
    <w:rsid w:val="491D627B"/>
    <w:rsid w:val="49228C3D"/>
    <w:rsid w:val="492467FA"/>
    <w:rsid w:val="49260A34"/>
    <w:rsid w:val="4927BF8E"/>
    <w:rsid w:val="4928C94A"/>
    <w:rsid w:val="492C4587"/>
    <w:rsid w:val="492FE8D3"/>
    <w:rsid w:val="4938B9D3"/>
    <w:rsid w:val="49425C58"/>
    <w:rsid w:val="4946AF00"/>
    <w:rsid w:val="494FED2D"/>
    <w:rsid w:val="4957D1DE"/>
    <w:rsid w:val="4958BA8F"/>
    <w:rsid w:val="495C0C72"/>
    <w:rsid w:val="496722F2"/>
    <w:rsid w:val="49729C12"/>
    <w:rsid w:val="49760C42"/>
    <w:rsid w:val="497B8203"/>
    <w:rsid w:val="497F270F"/>
    <w:rsid w:val="49936DD2"/>
    <w:rsid w:val="49942F57"/>
    <w:rsid w:val="499724BE"/>
    <w:rsid w:val="49994EE9"/>
    <w:rsid w:val="49A2D3DB"/>
    <w:rsid w:val="49B66C1D"/>
    <w:rsid w:val="49B8AFC6"/>
    <w:rsid w:val="49BB2E8B"/>
    <w:rsid w:val="49BBCF7B"/>
    <w:rsid w:val="49BDCD89"/>
    <w:rsid w:val="49CDA7E0"/>
    <w:rsid w:val="49D2A430"/>
    <w:rsid w:val="49D50DF5"/>
    <w:rsid w:val="49E9E3C0"/>
    <w:rsid w:val="49EB66A0"/>
    <w:rsid w:val="49EE23A2"/>
    <w:rsid w:val="49EF6120"/>
    <w:rsid w:val="49F2DE80"/>
    <w:rsid w:val="49FE34D1"/>
    <w:rsid w:val="4A0232E9"/>
    <w:rsid w:val="4A044DB7"/>
    <w:rsid w:val="4A051FB2"/>
    <w:rsid w:val="4A1ECDC4"/>
    <w:rsid w:val="4A257CBE"/>
    <w:rsid w:val="4A374F73"/>
    <w:rsid w:val="4A382714"/>
    <w:rsid w:val="4A3AF516"/>
    <w:rsid w:val="4A4F6888"/>
    <w:rsid w:val="4A56126E"/>
    <w:rsid w:val="4A5A0377"/>
    <w:rsid w:val="4A5C3CB6"/>
    <w:rsid w:val="4A5EE70B"/>
    <w:rsid w:val="4A605DE5"/>
    <w:rsid w:val="4A61FE32"/>
    <w:rsid w:val="4A6D4049"/>
    <w:rsid w:val="4A6EDC2D"/>
    <w:rsid w:val="4A7353A0"/>
    <w:rsid w:val="4A745178"/>
    <w:rsid w:val="4A7A55BC"/>
    <w:rsid w:val="4A7AF249"/>
    <w:rsid w:val="4A9699B3"/>
    <w:rsid w:val="4A9C1F79"/>
    <w:rsid w:val="4AA84C71"/>
    <w:rsid w:val="4AAF3FA2"/>
    <w:rsid w:val="4AB91539"/>
    <w:rsid w:val="4ABD0662"/>
    <w:rsid w:val="4ABFECDE"/>
    <w:rsid w:val="4ACA5A12"/>
    <w:rsid w:val="4AD04B35"/>
    <w:rsid w:val="4AD91511"/>
    <w:rsid w:val="4AEDDB6D"/>
    <w:rsid w:val="4AFC402A"/>
    <w:rsid w:val="4AFDB0B8"/>
    <w:rsid w:val="4AFFE57E"/>
    <w:rsid w:val="4B01CC23"/>
    <w:rsid w:val="4B0363A3"/>
    <w:rsid w:val="4B087D48"/>
    <w:rsid w:val="4B0BEC07"/>
    <w:rsid w:val="4B1064BC"/>
    <w:rsid w:val="4B11A71D"/>
    <w:rsid w:val="4B1247AD"/>
    <w:rsid w:val="4B2395D9"/>
    <w:rsid w:val="4B282C44"/>
    <w:rsid w:val="4B2FE349"/>
    <w:rsid w:val="4B334215"/>
    <w:rsid w:val="4B356984"/>
    <w:rsid w:val="4B36038E"/>
    <w:rsid w:val="4B43D4BB"/>
    <w:rsid w:val="4B4418D1"/>
    <w:rsid w:val="4B47543A"/>
    <w:rsid w:val="4B4901BC"/>
    <w:rsid w:val="4B4AC9C4"/>
    <w:rsid w:val="4B56B2CE"/>
    <w:rsid w:val="4B5737EB"/>
    <w:rsid w:val="4B5DEE05"/>
    <w:rsid w:val="4B5F14B0"/>
    <w:rsid w:val="4B73A50B"/>
    <w:rsid w:val="4B7A8589"/>
    <w:rsid w:val="4B93ED0E"/>
    <w:rsid w:val="4B941DCD"/>
    <w:rsid w:val="4B974BA7"/>
    <w:rsid w:val="4B984C23"/>
    <w:rsid w:val="4BA441BA"/>
    <w:rsid w:val="4BAA6825"/>
    <w:rsid w:val="4BB0FA8E"/>
    <w:rsid w:val="4BB1FFEE"/>
    <w:rsid w:val="4BB6A8C8"/>
    <w:rsid w:val="4BBE206B"/>
    <w:rsid w:val="4BC14D1F"/>
    <w:rsid w:val="4BC2FF17"/>
    <w:rsid w:val="4BD7AD9F"/>
    <w:rsid w:val="4BEAC4ED"/>
    <w:rsid w:val="4BED8FDB"/>
    <w:rsid w:val="4BF89F7D"/>
    <w:rsid w:val="4BFC9A36"/>
    <w:rsid w:val="4C00A975"/>
    <w:rsid w:val="4C03FDDA"/>
    <w:rsid w:val="4C101088"/>
    <w:rsid w:val="4C103A8B"/>
    <w:rsid w:val="4C141796"/>
    <w:rsid w:val="4C203E67"/>
    <w:rsid w:val="4C31F5BC"/>
    <w:rsid w:val="4C3AA63F"/>
    <w:rsid w:val="4C3C17EB"/>
    <w:rsid w:val="4C47A490"/>
    <w:rsid w:val="4C495686"/>
    <w:rsid w:val="4C5428B9"/>
    <w:rsid w:val="4C5449AE"/>
    <w:rsid w:val="4C566D7A"/>
    <w:rsid w:val="4C59337F"/>
    <w:rsid w:val="4C5BEAB5"/>
    <w:rsid w:val="4C5F9D0A"/>
    <w:rsid w:val="4C66D7A8"/>
    <w:rsid w:val="4C69D985"/>
    <w:rsid w:val="4C6C35B7"/>
    <w:rsid w:val="4C6F07A7"/>
    <w:rsid w:val="4C729A68"/>
    <w:rsid w:val="4C88551F"/>
    <w:rsid w:val="4C894745"/>
    <w:rsid w:val="4C8CE77E"/>
    <w:rsid w:val="4C8E5280"/>
    <w:rsid w:val="4C961C53"/>
    <w:rsid w:val="4C9AAD46"/>
    <w:rsid w:val="4CA0A696"/>
    <w:rsid w:val="4CA25679"/>
    <w:rsid w:val="4CA47FF4"/>
    <w:rsid w:val="4CB498FE"/>
    <w:rsid w:val="4CB954A8"/>
    <w:rsid w:val="4CC529C9"/>
    <w:rsid w:val="4CD06B78"/>
    <w:rsid w:val="4CD352E9"/>
    <w:rsid w:val="4CD686C9"/>
    <w:rsid w:val="4CDEE3F9"/>
    <w:rsid w:val="4CE3EA5A"/>
    <w:rsid w:val="4CEDE03B"/>
    <w:rsid w:val="4CFA8735"/>
    <w:rsid w:val="4CFF98A9"/>
    <w:rsid w:val="4D03FC00"/>
    <w:rsid w:val="4D0579C8"/>
    <w:rsid w:val="4D0DEAC7"/>
    <w:rsid w:val="4D159B27"/>
    <w:rsid w:val="4D16B35E"/>
    <w:rsid w:val="4D1AAAF8"/>
    <w:rsid w:val="4D1C7148"/>
    <w:rsid w:val="4D2280B7"/>
    <w:rsid w:val="4D2660C7"/>
    <w:rsid w:val="4D27D738"/>
    <w:rsid w:val="4D2C7D25"/>
    <w:rsid w:val="4D2F86D0"/>
    <w:rsid w:val="4D33F692"/>
    <w:rsid w:val="4D3B054B"/>
    <w:rsid w:val="4D3FA4A3"/>
    <w:rsid w:val="4D427518"/>
    <w:rsid w:val="4D490575"/>
    <w:rsid w:val="4D496634"/>
    <w:rsid w:val="4D536A65"/>
    <w:rsid w:val="4D579B7D"/>
    <w:rsid w:val="4D705B42"/>
    <w:rsid w:val="4D72A650"/>
    <w:rsid w:val="4D7C9FF4"/>
    <w:rsid w:val="4D8457CB"/>
    <w:rsid w:val="4D867440"/>
    <w:rsid w:val="4D879FCA"/>
    <w:rsid w:val="4D9874E6"/>
    <w:rsid w:val="4D9C1852"/>
    <w:rsid w:val="4DA4B3E4"/>
    <w:rsid w:val="4DA4EC7F"/>
    <w:rsid w:val="4DADA353"/>
    <w:rsid w:val="4DB37CCB"/>
    <w:rsid w:val="4DBA686F"/>
    <w:rsid w:val="4DBCD297"/>
    <w:rsid w:val="4DBFBD3D"/>
    <w:rsid w:val="4DD58F44"/>
    <w:rsid w:val="4DDA3B0A"/>
    <w:rsid w:val="4DDC777F"/>
    <w:rsid w:val="4DDF1864"/>
    <w:rsid w:val="4DE013CA"/>
    <w:rsid w:val="4DE3F2D1"/>
    <w:rsid w:val="4DE55089"/>
    <w:rsid w:val="4DE5CEE9"/>
    <w:rsid w:val="4DE7B133"/>
    <w:rsid w:val="4E05ADE7"/>
    <w:rsid w:val="4E08A636"/>
    <w:rsid w:val="4E1C870C"/>
    <w:rsid w:val="4E25751B"/>
    <w:rsid w:val="4E2644E8"/>
    <w:rsid w:val="4E27B720"/>
    <w:rsid w:val="4E374ECC"/>
    <w:rsid w:val="4E38F2F6"/>
    <w:rsid w:val="4E5C0085"/>
    <w:rsid w:val="4E608F93"/>
    <w:rsid w:val="4E62F52D"/>
    <w:rsid w:val="4E7457A0"/>
    <w:rsid w:val="4E78C4C5"/>
    <w:rsid w:val="4E7FDB13"/>
    <w:rsid w:val="4E806512"/>
    <w:rsid w:val="4E891001"/>
    <w:rsid w:val="4E8AA7A7"/>
    <w:rsid w:val="4E8B14A6"/>
    <w:rsid w:val="4E911C9D"/>
    <w:rsid w:val="4E9131E8"/>
    <w:rsid w:val="4E959404"/>
    <w:rsid w:val="4E9695DD"/>
    <w:rsid w:val="4E9C95F8"/>
    <w:rsid w:val="4E9D360F"/>
    <w:rsid w:val="4EA38B44"/>
    <w:rsid w:val="4EA7BA6A"/>
    <w:rsid w:val="4EB80541"/>
    <w:rsid w:val="4EC682FD"/>
    <w:rsid w:val="4EC94F08"/>
    <w:rsid w:val="4EC96200"/>
    <w:rsid w:val="4ECB1548"/>
    <w:rsid w:val="4ECEBDB3"/>
    <w:rsid w:val="4ED5E181"/>
    <w:rsid w:val="4ED7A4ED"/>
    <w:rsid w:val="4EDAAC39"/>
    <w:rsid w:val="4EDBD5CF"/>
    <w:rsid w:val="4EDCF960"/>
    <w:rsid w:val="4EE65CBF"/>
    <w:rsid w:val="4EEB209C"/>
    <w:rsid w:val="4EEC4705"/>
    <w:rsid w:val="4EEF3D15"/>
    <w:rsid w:val="4EF2D40A"/>
    <w:rsid w:val="4EF3CF3B"/>
    <w:rsid w:val="4EFCBA00"/>
    <w:rsid w:val="4F054C4D"/>
    <w:rsid w:val="4F0A578C"/>
    <w:rsid w:val="4F0BF41C"/>
    <w:rsid w:val="4F235505"/>
    <w:rsid w:val="4F29327F"/>
    <w:rsid w:val="4F2DD189"/>
    <w:rsid w:val="4F323619"/>
    <w:rsid w:val="4F3A3C28"/>
    <w:rsid w:val="4F480BAC"/>
    <w:rsid w:val="4F58F7E4"/>
    <w:rsid w:val="4F61F396"/>
    <w:rsid w:val="4F622493"/>
    <w:rsid w:val="4F640498"/>
    <w:rsid w:val="4F653BA7"/>
    <w:rsid w:val="4F6763DA"/>
    <w:rsid w:val="4F7053A9"/>
    <w:rsid w:val="4F72CD29"/>
    <w:rsid w:val="4F730AA6"/>
    <w:rsid w:val="4F767582"/>
    <w:rsid w:val="4F8012C1"/>
    <w:rsid w:val="4F819475"/>
    <w:rsid w:val="4F839503"/>
    <w:rsid w:val="4F86D642"/>
    <w:rsid w:val="4F89A8F6"/>
    <w:rsid w:val="4F8B31DC"/>
    <w:rsid w:val="4F901DAF"/>
    <w:rsid w:val="4F92B9E7"/>
    <w:rsid w:val="4F97250E"/>
    <w:rsid w:val="4F9A9259"/>
    <w:rsid w:val="4F9BED3A"/>
    <w:rsid w:val="4F9D7A23"/>
    <w:rsid w:val="4F9E7A3A"/>
    <w:rsid w:val="4FA0C979"/>
    <w:rsid w:val="4FA68395"/>
    <w:rsid w:val="4FB9F1D6"/>
    <w:rsid w:val="4FC55199"/>
    <w:rsid w:val="4FD04624"/>
    <w:rsid w:val="4FD19CAF"/>
    <w:rsid w:val="4FD56109"/>
    <w:rsid w:val="4FDABEFE"/>
    <w:rsid w:val="4FDDC255"/>
    <w:rsid w:val="4FE79F48"/>
    <w:rsid w:val="4FECC05C"/>
    <w:rsid w:val="4FF67BD2"/>
    <w:rsid w:val="4FFA998D"/>
    <w:rsid w:val="4FFB92B6"/>
    <w:rsid w:val="4FFECEC9"/>
    <w:rsid w:val="500EC977"/>
    <w:rsid w:val="5015F97C"/>
    <w:rsid w:val="5025E62B"/>
    <w:rsid w:val="50275D58"/>
    <w:rsid w:val="50290CA3"/>
    <w:rsid w:val="502C0490"/>
    <w:rsid w:val="502F2695"/>
    <w:rsid w:val="5039AC08"/>
    <w:rsid w:val="5040742D"/>
    <w:rsid w:val="50461B49"/>
    <w:rsid w:val="5046D40C"/>
    <w:rsid w:val="504976F7"/>
    <w:rsid w:val="504CE587"/>
    <w:rsid w:val="504EB91A"/>
    <w:rsid w:val="504F5D43"/>
    <w:rsid w:val="504FA41E"/>
    <w:rsid w:val="50514A5D"/>
    <w:rsid w:val="505CED7E"/>
    <w:rsid w:val="5065A30D"/>
    <w:rsid w:val="50661BC2"/>
    <w:rsid w:val="5067B762"/>
    <w:rsid w:val="50691BC0"/>
    <w:rsid w:val="506C21C8"/>
    <w:rsid w:val="50700E01"/>
    <w:rsid w:val="5072F438"/>
    <w:rsid w:val="50738960"/>
    <w:rsid w:val="507E0887"/>
    <w:rsid w:val="507EC575"/>
    <w:rsid w:val="50823C3C"/>
    <w:rsid w:val="508386AB"/>
    <w:rsid w:val="50887B99"/>
    <w:rsid w:val="50887C5F"/>
    <w:rsid w:val="508D51C8"/>
    <w:rsid w:val="508DC510"/>
    <w:rsid w:val="509481B2"/>
    <w:rsid w:val="509C4DEC"/>
    <w:rsid w:val="509D71D3"/>
    <w:rsid w:val="50A39F1A"/>
    <w:rsid w:val="50A63CA3"/>
    <w:rsid w:val="50A8151F"/>
    <w:rsid w:val="50A9DDC4"/>
    <w:rsid w:val="50B0C785"/>
    <w:rsid w:val="50B0CEB7"/>
    <w:rsid w:val="50B4C3E3"/>
    <w:rsid w:val="50B6BC1B"/>
    <w:rsid w:val="50B760CC"/>
    <w:rsid w:val="50B77021"/>
    <w:rsid w:val="50B7840F"/>
    <w:rsid w:val="50C3BEE5"/>
    <w:rsid w:val="50C6D15C"/>
    <w:rsid w:val="50C814AB"/>
    <w:rsid w:val="50D0FB7F"/>
    <w:rsid w:val="50D447CF"/>
    <w:rsid w:val="50DCED2C"/>
    <w:rsid w:val="50E1C879"/>
    <w:rsid w:val="50E788B9"/>
    <w:rsid w:val="50F202B8"/>
    <w:rsid w:val="51076D3C"/>
    <w:rsid w:val="51110966"/>
    <w:rsid w:val="5113888F"/>
    <w:rsid w:val="511790B6"/>
    <w:rsid w:val="51192226"/>
    <w:rsid w:val="511D483C"/>
    <w:rsid w:val="511DFF78"/>
    <w:rsid w:val="5120B3E1"/>
    <w:rsid w:val="5120F104"/>
    <w:rsid w:val="5129F641"/>
    <w:rsid w:val="512ABDF4"/>
    <w:rsid w:val="512C9144"/>
    <w:rsid w:val="513A0C26"/>
    <w:rsid w:val="5142309A"/>
    <w:rsid w:val="515070C0"/>
    <w:rsid w:val="5155B662"/>
    <w:rsid w:val="515BECC5"/>
    <w:rsid w:val="515F0F88"/>
    <w:rsid w:val="51600E5B"/>
    <w:rsid w:val="516179FE"/>
    <w:rsid w:val="516E5B2C"/>
    <w:rsid w:val="517031C2"/>
    <w:rsid w:val="517B0F7D"/>
    <w:rsid w:val="517C19CC"/>
    <w:rsid w:val="517FBD3A"/>
    <w:rsid w:val="51880A21"/>
    <w:rsid w:val="518A4AAA"/>
    <w:rsid w:val="518A9BB7"/>
    <w:rsid w:val="518CE5FF"/>
    <w:rsid w:val="519244E1"/>
    <w:rsid w:val="519AAAFA"/>
    <w:rsid w:val="519C941C"/>
    <w:rsid w:val="51A83CB8"/>
    <w:rsid w:val="51B273EA"/>
    <w:rsid w:val="51B2C34A"/>
    <w:rsid w:val="51C59F60"/>
    <w:rsid w:val="51C7D4F1"/>
    <w:rsid w:val="51D64874"/>
    <w:rsid w:val="51E14F0A"/>
    <w:rsid w:val="51E181A9"/>
    <w:rsid w:val="51E19645"/>
    <w:rsid w:val="51E2608B"/>
    <w:rsid w:val="51EB0272"/>
    <w:rsid w:val="51ED169E"/>
    <w:rsid w:val="51F23BF1"/>
    <w:rsid w:val="51F41279"/>
    <w:rsid w:val="51F5B049"/>
    <w:rsid w:val="51FCBDDE"/>
    <w:rsid w:val="52035100"/>
    <w:rsid w:val="520B6A86"/>
    <w:rsid w:val="520EF8F4"/>
    <w:rsid w:val="5212D7D3"/>
    <w:rsid w:val="52155525"/>
    <w:rsid w:val="521A2DDF"/>
    <w:rsid w:val="521AD507"/>
    <w:rsid w:val="521D723F"/>
    <w:rsid w:val="52204B62"/>
    <w:rsid w:val="52299667"/>
    <w:rsid w:val="522F6B19"/>
    <w:rsid w:val="52434838"/>
    <w:rsid w:val="52481CD5"/>
    <w:rsid w:val="524D2688"/>
    <w:rsid w:val="5251DAFF"/>
    <w:rsid w:val="5252F1D6"/>
    <w:rsid w:val="52538083"/>
    <w:rsid w:val="5255B053"/>
    <w:rsid w:val="526E93ED"/>
    <w:rsid w:val="52710433"/>
    <w:rsid w:val="527436A8"/>
    <w:rsid w:val="52746B64"/>
    <w:rsid w:val="52774254"/>
    <w:rsid w:val="5278D5AB"/>
    <w:rsid w:val="527AB208"/>
    <w:rsid w:val="527E43F1"/>
    <w:rsid w:val="52893782"/>
    <w:rsid w:val="5292B28E"/>
    <w:rsid w:val="52A55654"/>
    <w:rsid w:val="52ACCD1D"/>
    <w:rsid w:val="52B05B01"/>
    <w:rsid w:val="52B098B5"/>
    <w:rsid w:val="52B270E7"/>
    <w:rsid w:val="52C6BA94"/>
    <w:rsid w:val="52D0F7F0"/>
    <w:rsid w:val="52D4346E"/>
    <w:rsid w:val="52DD5EAE"/>
    <w:rsid w:val="52DED8BB"/>
    <w:rsid w:val="52DFC0A1"/>
    <w:rsid w:val="52E9FE93"/>
    <w:rsid w:val="52F113FA"/>
    <w:rsid w:val="52F49629"/>
    <w:rsid w:val="52FBF9F5"/>
    <w:rsid w:val="52FC5AE3"/>
    <w:rsid w:val="5303CE99"/>
    <w:rsid w:val="530592E0"/>
    <w:rsid w:val="5314B8F7"/>
    <w:rsid w:val="531A6FBF"/>
    <w:rsid w:val="531A7B0F"/>
    <w:rsid w:val="531C2D57"/>
    <w:rsid w:val="5320F32F"/>
    <w:rsid w:val="53224075"/>
    <w:rsid w:val="5323DA82"/>
    <w:rsid w:val="532D364F"/>
    <w:rsid w:val="533EDFCB"/>
    <w:rsid w:val="534CF6CB"/>
    <w:rsid w:val="534EAF3B"/>
    <w:rsid w:val="535C11A7"/>
    <w:rsid w:val="5360D323"/>
    <w:rsid w:val="53643AAF"/>
    <w:rsid w:val="5369E8C5"/>
    <w:rsid w:val="536B365F"/>
    <w:rsid w:val="5372AF8A"/>
    <w:rsid w:val="537413F8"/>
    <w:rsid w:val="537696D0"/>
    <w:rsid w:val="537BE443"/>
    <w:rsid w:val="537D66A6"/>
    <w:rsid w:val="537FB963"/>
    <w:rsid w:val="5387AAA3"/>
    <w:rsid w:val="538E5BB7"/>
    <w:rsid w:val="539F6988"/>
    <w:rsid w:val="53AAE338"/>
    <w:rsid w:val="53ACA082"/>
    <w:rsid w:val="53AEAF73"/>
    <w:rsid w:val="53B04BE5"/>
    <w:rsid w:val="53C2B8BA"/>
    <w:rsid w:val="53C4C8D5"/>
    <w:rsid w:val="53D434C7"/>
    <w:rsid w:val="53D8C3F1"/>
    <w:rsid w:val="53DC5C80"/>
    <w:rsid w:val="53E0A019"/>
    <w:rsid w:val="53E8E187"/>
    <w:rsid w:val="53E966D7"/>
    <w:rsid w:val="53F249B5"/>
    <w:rsid w:val="53F2C034"/>
    <w:rsid w:val="53F6C238"/>
    <w:rsid w:val="53FE07FC"/>
    <w:rsid w:val="54030F12"/>
    <w:rsid w:val="540890BE"/>
    <w:rsid w:val="540DA3F3"/>
    <w:rsid w:val="540DB9A8"/>
    <w:rsid w:val="54100BDE"/>
    <w:rsid w:val="5418FF66"/>
    <w:rsid w:val="541B3425"/>
    <w:rsid w:val="541D9BD4"/>
    <w:rsid w:val="54216B43"/>
    <w:rsid w:val="5422A04D"/>
    <w:rsid w:val="5423A21E"/>
    <w:rsid w:val="542B4CA3"/>
    <w:rsid w:val="542D5660"/>
    <w:rsid w:val="54325410"/>
    <w:rsid w:val="54474771"/>
    <w:rsid w:val="54545DB6"/>
    <w:rsid w:val="5457373E"/>
    <w:rsid w:val="546BEDB1"/>
    <w:rsid w:val="546DCAEC"/>
    <w:rsid w:val="547AF2E7"/>
    <w:rsid w:val="547B53C7"/>
    <w:rsid w:val="5480C94F"/>
    <w:rsid w:val="5480F0CE"/>
    <w:rsid w:val="54854692"/>
    <w:rsid w:val="5486982B"/>
    <w:rsid w:val="54898549"/>
    <w:rsid w:val="548A1420"/>
    <w:rsid w:val="548CD99F"/>
    <w:rsid w:val="549195AA"/>
    <w:rsid w:val="549198C5"/>
    <w:rsid w:val="54961DE4"/>
    <w:rsid w:val="54A0771B"/>
    <w:rsid w:val="54A5D9E7"/>
    <w:rsid w:val="54A61DE4"/>
    <w:rsid w:val="54A80A7B"/>
    <w:rsid w:val="54AD46BA"/>
    <w:rsid w:val="54B4C9EE"/>
    <w:rsid w:val="54B4EAAA"/>
    <w:rsid w:val="54B79761"/>
    <w:rsid w:val="54BA31F7"/>
    <w:rsid w:val="54BA583F"/>
    <w:rsid w:val="54BB7498"/>
    <w:rsid w:val="54D4A7A7"/>
    <w:rsid w:val="54DAC36C"/>
    <w:rsid w:val="54ECC48D"/>
    <w:rsid w:val="54ED60D2"/>
    <w:rsid w:val="54EFE627"/>
    <w:rsid w:val="54F12E43"/>
    <w:rsid w:val="54F14D8A"/>
    <w:rsid w:val="54F70D4B"/>
    <w:rsid w:val="54FE4AE5"/>
    <w:rsid w:val="54FF0281"/>
    <w:rsid w:val="550680C1"/>
    <w:rsid w:val="550F722B"/>
    <w:rsid w:val="551301D8"/>
    <w:rsid w:val="551428AE"/>
    <w:rsid w:val="5519F5B2"/>
    <w:rsid w:val="551B82D3"/>
    <w:rsid w:val="551E95B3"/>
    <w:rsid w:val="552189BA"/>
    <w:rsid w:val="55236019"/>
    <w:rsid w:val="55252CB5"/>
    <w:rsid w:val="55268238"/>
    <w:rsid w:val="5529D5C4"/>
    <w:rsid w:val="552B5AAD"/>
    <w:rsid w:val="552D510B"/>
    <w:rsid w:val="5532D112"/>
    <w:rsid w:val="554B8F5B"/>
    <w:rsid w:val="554CF5A3"/>
    <w:rsid w:val="5551843E"/>
    <w:rsid w:val="55617BA2"/>
    <w:rsid w:val="556302BA"/>
    <w:rsid w:val="5564CB2D"/>
    <w:rsid w:val="556D3634"/>
    <w:rsid w:val="5571F545"/>
    <w:rsid w:val="55730C1E"/>
    <w:rsid w:val="55760A6F"/>
    <w:rsid w:val="557A1C2B"/>
    <w:rsid w:val="557C2BC4"/>
    <w:rsid w:val="5582D11A"/>
    <w:rsid w:val="558F4D5C"/>
    <w:rsid w:val="5591A8FD"/>
    <w:rsid w:val="559482CC"/>
    <w:rsid w:val="55970258"/>
    <w:rsid w:val="55978DCA"/>
    <w:rsid w:val="5597AB5D"/>
    <w:rsid w:val="559DC563"/>
    <w:rsid w:val="55A84ED5"/>
    <w:rsid w:val="55AC743B"/>
    <w:rsid w:val="55B78DE8"/>
    <w:rsid w:val="55B9E156"/>
    <w:rsid w:val="55BA9BDD"/>
    <w:rsid w:val="55D3A209"/>
    <w:rsid w:val="55DC6012"/>
    <w:rsid w:val="55E3A194"/>
    <w:rsid w:val="55E522E2"/>
    <w:rsid w:val="55EBEBBF"/>
    <w:rsid w:val="55EC044F"/>
    <w:rsid w:val="55F3AFA8"/>
    <w:rsid w:val="55F66E75"/>
    <w:rsid w:val="55FFF330"/>
    <w:rsid w:val="5605D7C2"/>
    <w:rsid w:val="56061B27"/>
    <w:rsid w:val="561CFBDD"/>
    <w:rsid w:val="56209118"/>
    <w:rsid w:val="562113FE"/>
    <w:rsid w:val="56220DBE"/>
    <w:rsid w:val="5624CE68"/>
    <w:rsid w:val="5633607D"/>
    <w:rsid w:val="563ABB2B"/>
    <w:rsid w:val="563E5DE3"/>
    <w:rsid w:val="563E6E57"/>
    <w:rsid w:val="5641F19B"/>
    <w:rsid w:val="56430EDF"/>
    <w:rsid w:val="564F6CA7"/>
    <w:rsid w:val="5652B4C5"/>
    <w:rsid w:val="5666F584"/>
    <w:rsid w:val="56726678"/>
    <w:rsid w:val="56744B80"/>
    <w:rsid w:val="5676E5F4"/>
    <w:rsid w:val="567FD95A"/>
    <w:rsid w:val="568874A5"/>
    <w:rsid w:val="568FD1BB"/>
    <w:rsid w:val="569664AB"/>
    <w:rsid w:val="5699E05B"/>
    <w:rsid w:val="56A58349"/>
    <w:rsid w:val="56A84C69"/>
    <w:rsid w:val="56A93923"/>
    <w:rsid w:val="56AEB02D"/>
    <w:rsid w:val="56AFF90F"/>
    <w:rsid w:val="56AFFD5B"/>
    <w:rsid w:val="56B80E59"/>
    <w:rsid w:val="56C37C83"/>
    <w:rsid w:val="56C467B6"/>
    <w:rsid w:val="56D13498"/>
    <w:rsid w:val="56D49509"/>
    <w:rsid w:val="56D68D10"/>
    <w:rsid w:val="56DBE49A"/>
    <w:rsid w:val="56DEC52E"/>
    <w:rsid w:val="56EE731D"/>
    <w:rsid w:val="56F77384"/>
    <w:rsid w:val="56FA8E47"/>
    <w:rsid w:val="56FC6997"/>
    <w:rsid w:val="5700D440"/>
    <w:rsid w:val="5706C21E"/>
    <w:rsid w:val="5709DA21"/>
    <w:rsid w:val="570D7FDA"/>
    <w:rsid w:val="571A4590"/>
    <w:rsid w:val="571D6652"/>
    <w:rsid w:val="5721FD03"/>
    <w:rsid w:val="572D393C"/>
    <w:rsid w:val="57302A0E"/>
    <w:rsid w:val="57308A40"/>
    <w:rsid w:val="57317172"/>
    <w:rsid w:val="57331E71"/>
    <w:rsid w:val="5736304B"/>
    <w:rsid w:val="5737AACB"/>
    <w:rsid w:val="5738FE95"/>
    <w:rsid w:val="5747AFC5"/>
    <w:rsid w:val="57482597"/>
    <w:rsid w:val="574A5A58"/>
    <w:rsid w:val="57579149"/>
    <w:rsid w:val="57650DBB"/>
    <w:rsid w:val="5774C3C0"/>
    <w:rsid w:val="5775C35A"/>
    <w:rsid w:val="578143CE"/>
    <w:rsid w:val="5783B276"/>
    <w:rsid w:val="578401EC"/>
    <w:rsid w:val="579B8679"/>
    <w:rsid w:val="579CCB60"/>
    <w:rsid w:val="57A4BA62"/>
    <w:rsid w:val="57B3FC6B"/>
    <w:rsid w:val="57B6E42A"/>
    <w:rsid w:val="57BACD17"/>
    <w:rsid w:val="57BBD012"/>
    <w:rsid w:val="57D2081C"/>
    <w:rsid w:val="57D34FE5"/>
    <w:rsid w:val="57D3EBE6"/>
    <w:rsid w:val="57D7F710"/>
    <w:rsid w:val="57DE2EAB"/>
    <w:rsid w:val="57DFAB3D"/>
    <w:rsid w:val="57E0E5CF"/>
    <w:rsid w:val="57E315FA"/>
    <w:rsid w:val="57E64BAB"/>
    <w:rsid w:val="57EE6C89"/>
    <w:rsid w:val="58010538"/>
    <w:rsid w:val="5801B99D"/>
    <w:rsid w:val="58042F45"/>
    <w:rsid w:val="58052CF7"/>
    <w:rsid w:val="580B1039"/>
    <w:rsid w:val="580F955E"/>
    <w:rsid w:val="58131193"/>
    <w:rsid w:val="583129AB"/>
    <w:rsid w:val="583B7702"/>
    <w:rsid w:val="584E9CB0"/>
    <w:rsid w:val="584F67F6"/>
    <w:rsid w:val="5855BCFE"/>
    <w:rsid w:val="585DC91C"/>
    <w:rsid w:val="586280C2"/>
    <w:rsid w:val="58697346"/>
    <w:rsid w:val="58748603"/>
    <w:rsid w:val="58760EB8"/>
    <w:rsid w:val="587671E1"/>
    <w:rsid w:val="587B5B8A"/>
    <w:rsid w:val="587BBDBE"/>
    <w:rsid w:val="587FA403"/>
    <w:rsid w:val="588E7120"/>
    <w:rsid w:val="58912A18"/>
    <w:rsid w:val="58976069"/>
    <w:rsid w:val="58A7675D"/>
    <w:rsid w:val="58ADB5DA"/>
    <w:rsid w:val="58B1B3D4"/>
    <w:rsid w:val="58B4565C"/>
    <w:rsid w:val="58BC9007"/>
    <w:rsid w:val="58BDACCE"/>
    <w:rsid w:val="58C5D64C"/>
    <w:rsid w:val="58C640C5"/>
    <w:rsid w:val="58C98F5E"/>
    <w:rsid w:val="58CE50B3"/>
    <w:rsid w:val="58D00EDC"/>
    <w:rsid w:val="58D8C434"/>
    <w:rsid w:val="58E278D2"/>
    <w:rsid w:val="58E4047C"/>
    <w:rsid w:val="58F39438"/>
    <w:rsid w:val="58FACCFF"/>
    <w:rsid w:val="58FFE506"/>
    <w:rsid w:val="590328F7"/>
    <w:rsid w:val="5905730F"/>
    <w:rsid w:val="590AFE60"/>
    <w:rsid w:val="590B0B14"/>
    <w:rsid w:val="590CDA61"/>
    <w:rsid w:val="59173A6B"/>
    <w:rsid w:val="5918B842"/>
    <w:rsid w:val="592246E4"/>
    <w:rsid w:val="592DA8DC"/>
    <w:rsid w:val="5937B4FD"/>
    <w:rsid w:val="59380A2E"/>
    <w:rsid w:val="59449DBB"/>
    <w:rsid w:val="5947BBCE"/>
    <w:rsid w:val="594DC95C"/>
    <w:rsid w:val="594FE613"/>
    <w:rsid w:val="59503626"/>
    <w:rsid w:val="5956AAFA"/>
    <w:rsid w:val="59577BEA"/>
    <w:rsid w:val="5958E696"/>
    <w:rsid w:val="595BD984"/>
    <w:rsid w:val="595DB57E"/>
    <w:rsid w:val="595F42E5"/>
    <w:rsid w:val="5968E8AA"/>
    <w:rsid w:val="596ACE9D"/>
    <w:rsid w:val="597B4443"/>
    <w:rsid w:val="59815963"/>
    <w:rsid w:val="59841006"/>
    <w:rsid w:val="59849539"/>
    <w:rsid w:val="59A458BC"/>
    <w:rsid w:val="59A9FE93"/>
    <w:rsid w:val="59B787C5"/>
    <w:rsid w:val="59B8C55A"/>
    <w:rsid w:val="59B8D22F"/>
    <w:rsid w:val="59C8D70D"/>
    <w:rsid w:val="59C90991"/>
    <w:rsid w:val="59D255AF"/>
    <w:rsid w:val="59D62D24"/>
    <w:rsid w:val="59D8E065"/>
    <w:rsid w:val="59DCC68F"/>
    <w:rsid w:val="59E69D27"/>
    <w:rsid w:val="59E6F146"/>
    <w:rsid w:val="59E799D1"/>
    <w:rsid w:val="59EE79B0"/>
    <w:rsid w:val="59F3A6C1"/>
    <w:rsid w:val="59F7E14E"/>
    <w:rsid w:val="59FB86A2"/>
    <w:rsid w:val="59FDAEC7"/>
    <w:rsid w:val="59FF3C8E"/>
    <w:rsid w:val="5A052407"/>
    <w:rsid w:val="5A1304DF"/>
    <w:rsid w:val="5A1C06D8"/>
    <w:rsid w:val="5A297833"/>
    <w:rsid w:val="5A2FA438"/>
    <w:rsid w:val="5A3A3B8C"/>
    <w:rsid w:val="5A3EABA1"/>
    <w:rsid w:val="5A439F5A"/>
    <w:rsid w:val="5A452820"/>
    <w:rsid w:val="5A45D7E1"/>
    <w:rsid w:val="5A4C1BC2"/>
    <w:rsid w:val="5A5AAECE"/>
    <w:rsid w:val="5A5B44F5"/>
    <w:rsid w:val="5A65BB3B"/>
    <w:rsid w:val="5A6A350B"/>
    <w:rsid w:val="5A7542A2"/>
    <w:rsid w:val="5A7A2D6D"/>
    <w:rsid w:val="5A884794"/>
    <w:rsid w:val="5A8C64EC"/>
    <w:rsid w:val="5A940CD6"/>
    <w:rsid w:val="5A94EDD8"/>
    <w:rsid w:val="5AA2E149"/>
    <w:rsid w:val="5AA767D2"/>
    <w:rsid w:val="5AA8DA34"/>
    <w:rsid w:val="5AB9D0CD"/>
    <w:rsid w:val="5AC018BE"/>
    <w:rsid w:val="5AC3961D"/>
    <w:rsid w:val="5AC54B08"/>
    <w:rsid w:val="5AC93FD2"/>
    <w:rsid w:val="5ACC04FF"/>
    <w:rsid w:val="5ACF0258"/>
    <w:rsid w:val="5ACF250C"/>
    <w:rsid w:val="5AD1863D"/>
    <w:rsid w:val="5AD47D75"/>
    <w:rsid w:val="5AF7A0BC"/>
    <w:rsid w:val="5AF7AD3D"/>
    <w:rsid w:val="5AFAB9D0"/>
    <w:rsid w:val="5AFB0470"/>
    <w:rsid w:val="5AFC183F"/>
    <w:rsid w:val="5B0C3D37"/>
    <w:rsid w:val="5B0FAB68"/>
    <w:rsid w:val="5B16D22B"/>
    <w:rsid w:val="5B1B04ED"/>
    <w:rsid w:val="5B26D1C2"/>
    <w:rsid w:val="5B2982F8"/>
    <w:rsid w:val="5B2B6A80"/>
    <w:rsid w:val="5B2C9E34"/>
    <w:rsid w:val="5B390FAA"/>
    <w:rsid w:val="5B4C0017"/>
    <w:rsid w:val="5B598869"/>
    <w:rsid w:val="5B693BB8"/>
    <w:rsid w:val="5B7D4F94"/>
    <w:rsid w:val="5B80A04B"/>
    <w:rsid w:val="5B81B423"/>
    <w:rsid w:val="5B855257"/>
    <w:rsid w:val="5B891089"/>
    <w:rsid w:val="5B8ADAB2"/>
    <w:rsid w:val="5B8B57B8"/>
    <w:rsid w:val="5B8F7A62"/>
    <w:rsid w:val="5B904889"/>
    <w:rsid w:val="5B92FB73"/>
    <w:rsid w:val="5B989E57"/>
    <w:rsid w:val="5BA9B954"/>
    <w:rsid w:val="5BAA6E97"/>
    <w:rsid w:val="5BAF877B"/>
    <w:rsid w:val="5BB5D40C"/>
    <w:rsid w:val="5BBAFF0B"/>
    <w:rsid w:val="5BC9E3CA"/>
    <w:rsid w:val="5BD30403"/>
    <w:rsid w:val="5BD620DC"/>
    <w:rsid w:val="5BE31829"/>
    <w:rsid w:val="5BE3A005"/>
    <w:rsid w:val="5BE7C75B"/>
    <w:rsid w:val="5BE8B5F1"/>
    <w:rsid w:val="5BEEE5D9"/>
    <w:rsid w:val="5BF09946"/>
    <w:rsid w:val="5BF3DDA3"/>
    <w:rsid w:val="5BF88E0E"/>
    <w:rsid w:val="5BFF3D36"/>
    <w:rsid w:val="5C017417"/>
    <w:rsid w:val="5C02CB96"/>
    <w:rsid w:val="5C034013"/>
    <w:rsid w:val="5C09FE09"/>
    <w:rsid w:val="5C0B82C1"/>
    <w:rsid w:val="5C0D242B"/>
    <w:rsid w:val="5C0DCF48"/>
    <w:rsid w:val="5C1835BD"/>
    <w:rsid w:val="5C1CE437"/>
    <w:rsid w:val="5C1E0AF2"/>
    <w:rsid w:val="5C219B1E"/>
    <w:rsid w:val="5C229AB3"/>
    <w:rsid w:val="5C3F1E79"/>
    <w:rsid w:val="5C4E3D16"/>
    <w:rsid w:val="5C4E510D"/>
    <w:rsid w:val="5C56F244"/>
    <w:rsid w:val="5C597F9D"/>
    <w:rsid w:val="5C5C0FD6"/>
    <w:rsid w:val="5C5F205D"/>
    <w:rsid w:val="5C68908C"/>
    <w:rsid w:val="5C6CF70B"/>
    <w:rsid w:val="5C6FFE3E"/>
    <w:rsid w:val="5C73AC60"/>
    <w:rsid w:val="5C79C9AA"/>
    <w:rsid w:val="5C7B2934"/>
    <w:rsid w:val="5C80ACA9"/>
    <w:rsid w:val="5C829FFD"/>
    <w:rsid w:val="5C84EFEE"/>
    <w:rsid w:val="5C88CE97"/>
    <w:rsid w:val="5C8B92DA"/>
    <w:rsid w:val="5C8CB53C"/>
    <w:rsid w:val="5C8F864A"/>
    <w:rsid w:val="5C920B6A"/>
    <w:rsid w:val="5C93CF4F"/>
    <w:rsid w:val="5C9A82A5"/>
    <w:rsid w:val="5C9D5E76"/>
    <w:rsid w:val="5CA0BE81"/>
    <w:rsid w:val="5CAE16EB"/>
    <w:rsid w:val="5CAEE93C"/>
    <w:rsid w:val="5CB6E0B8"/>
    <w:rsid w:val="5CBA2E80"/>
    <w:rsid w:val="5CBC0ABF"/>
    <w:rsid w:val="5CBD744D"/>
    <w:rsid w:val="5CBEFB6C"/>
    <w:rsid w:val="5CBFF86D"/>
    <w:rsid w:val="5CC351A1"/>
    <w:rsid w:val="5CC9D7C9"/>
    <w:rsid w:val="5CCE6B2A"/>
    <w:rsid w:val="5CD07D56"/>
    <w:rsid w:val="5CDEE277"/>
    <w:rsid w:val="5CF7DC5B"/>
    <w:rsid w:val="5CFA087F"/>
    <w:rsid w:val="5D001AC7"/>
    <w:rsid w:val="5D01C2DB"/>
    <w:rsid w:val="5D06BE70"/>
    <w:rsid w:val="5D0C4624"/>
    <w:rsid w:val="5D0D2B61"/>
    <w:rsid w:val="5D1BFCCE"/>
    <w:rsid w:val="5D1DE172"/>
    <w:rsid w:val="5D1F187B"/>
    <w:rsid w:val="5D2218DC"/>
    <w:rsid w:val="5D26C207"/>
    <w:rsid w:val="5D28560E"/>
    <w:rsid w:val="5D290AAF"/>
    <w:rsid w:val="5D2E5F1D"/>
    <w:rsid w:val="5D36A2A4"/>
    <w:rsid w:val="5D42203B"/>
    <w:rsid w:val="5D4961AC"/>
    <w:rsid w:val="5D4A707D"/>
    <w:rsid w:val="5D4F6455"/>
    <w:rsid w:val="5D633953"/>
    <w:rsid w:val="5D6A1BBD"/>
    <w:rsid w:val="5D6BA2B5"/>
    <w:rsid w:val="5D705659"/>
    <w:rsid w:val="5D8A821A"/>
    <w:rsid w:val="5D8D2676"/>
    <w:rsid w:val="5D932C54"/>
    <w:rsid w:val="5D95F913"/>
    <w:rsid w:val="5DA17B2F"/>
    <w:rsid w:val="5DA3ECE5"/>
    <w:rsid w:val="5DA3FDD2"/>
    <w:rsid w:val="5DA538BB"/>
    <w:rsid w:val="5DA6BFF9"/>
    <w:rsid w:val="5DADBBF8"/>
    <w:rsid w:val="5DBA7D44"/>
    <w:rsid w:val="5DBA8D54"/>
    <w:rsid w:val="5DBB1B56"/>
    <w:rsid w:val="5DC47BA0"/>
    <w:rsid w:val="5DC93855"/>
    <w:rsid w:val="5DCE93E6"/>
    <w:rsid w:val="5DD065F5"/>
    <w:rsid w:val="5DD5615A"/>
    <w:rsid w:val="5DD6F453"/>
    <w:rsid w:val="5DE31D83"/>
    <w:rsid w:val="5DE90FE0"/>
    <w:rsid w:val="5DEA3EF4"/>
    <w:rsid w:val="5DED0347"/>
    <w:rsid w:val="5DED4F0B"/>
    <w:rsid w:val="5DF869B7"/>
    <w:rsid w:val="5DFF4AAA"/>
    <w:rsid w:val="5E0C75DB"/>
    <w:rsid w:val="5E19313B"/>
    <w:rsid w:val="5E1B73E2"/>
    <w:rsid w:val="5E21DF8F"/>
    <w:rsid w:val="5E27F583"/>
    <w:rsid w:val="5E2F12CD"/>
    <w:rsid w:val="5E308AB0"/>
    <w:rsid w:val="5E361705"/>
    <w:rsid w:val="5E568227"/>
    <w:rsid w:val="5E56BAED"/>
    <w:rsid w:val="5E5748E5"/>
    <w:rsid w:val="5E5C5FAF"/>
    <w:rsid w:val="5E616AD2"/>
    <w:rsid w:val="5E65D061"/>
    <w:rsid w:val="5E65E4D0"/>
    <w:rsid w:val="5E663650"/>
    <w:rsid w:val="5E71B394"/>
    <w:rsid w:val="5E74A458"/>
    <w:rsid w:val="5E7F53C3"/>
    <w:rsid w:val="5E7F730A"/>
    <w:rsid w:val="5E888A25"/>
    <w:rsid w:val="5E8AD9B6"/>
    <w:rsid w:val="5E976C77"/>
    <w:rsid w:val="5E98E9B5"/>
    <w:rsid w:val="5E9C296A"/>
    <w:rsid w:val="5EA60CA4"/>
    <w:rsid w:val="5EA959EE"/>
    <w:rsid w:val="5EB18032"/>
    <w:rsid w:val="5EB38932"/>
    <w:rsid w:val="5EBAFA67"/>
    <w:rsid w:val="5EBE6B13"/>
    <w:rsid w:val="5EC8C8F1"/>
    <w:rsid w:val="5ECFE7C2"/>
    <w:rsid w:val="5ED0C7A5"/>
    <w:rsid w:val="5ED9B063"/>
    <w:rsid w:val="5EDCB1CD"/>
    <w:rsid w:val="5EE17BF7"/>
    <w:rsid w:val="5EE2324A"/>
    <w:rsid w:val="5EE3C6F3"/>
    <w:rsid w:val="5EEEBA5B"/>
    <w:rsid w:val="5EF17568"/>
    <w:rsid w:val="5F00D67E"/>
    <w:rsid w:val="5F03D4DC"/>
    <w:rsid w:val="5F0E40FD"/>
    <w:rsid w:val="5F10FEE9"/>
    <w:rsid w:val="5F1B8A5D"/>
    <w:rsid w:val="5F1FB119"/>
    <w:rsid w:val="5F25F347"/>
    <w:rsid w:val="5F274296"/>
    <w:rsid w:val="5F2CA43B"/>
    <w:rsid w:val="5F302A83"/>
    <w:rsid w:val="5F38B2A3"/>
    <w:rsid w:val="5F3C0967"/>
    <w:rsid w:val="5F416CFD"/>
    <w:rsid w:val="5F42905A"/>
    <w:rsid w:val="5F43EA46"/>
    <w:rsid w:val="5F4A8080"/>
    <w:rsid w:val="5F508F0B"/>
    <w:rsid w:val="5F5F0828"/>
    <w:rsid w:val="5F5F1FEF"/>
    <w:rsid w:val="5F61743E"/>
    <w:rsid w:val="5F6D1FDD"/>
    <w:rsid w:val="5F7799C1"/>
    <w:rsid w:val="5F77BA12"/>
    <w:rsid w:val="5F79F9E5"/>
    <w:rsid w:val="5F83EE42"/>
    <w:rsid w:val="5F84E45C"/>
    <w:rsid w:val="5F8BFE48"/>
    <w:rsid w:val="5F8E854A"/>
    <w:rsid w:val="5F94F74C"/>
    <w:rsid w:val="5F9E3E4F"/>
    <w:rsid w:val="5FA1D1FD"/>
    <w:rsid w:val="5FB14B0F"/>
    <w:rsid w:val="5FBEA755"/>
    <w:rsid w:val="5FD0F17C"/>
    <w:rsid w:val="5FD22367"/>
    <w:rsid w:val="5FD3DEC7"/>
    <w:rsid w:val="5FD8C4A4"/>
    <w:rsid w:val="5FDD9501"/>
    <w:rsid w:val="5FDF5C41"/>
    <w:rsid w:val="5FE1DFDF"/>
    <w:rsid w:val="5FE44D0B"/>
    <w:rsid w:val="5FE5BC8B"/>
    <w:rsid w:val="5FE96D02"/>
    <w:rsid w:val="5FEF6D38"/>
    <w:rsid w:val="5FF0D64E"/>
    <w:rsid w:val="5FF46652"/>
    <w:rsid w:val="5FF76F17"/>
    <w:rsid w:val="5FF94BF1"/>
    <w:rsid w:val="5FFA3AD4"/>
    <w:rsid w:val="5FFD59A4"/>
    <w:rsid w:val="60027289"/>
    <w:rsid w:val="601074B9"/>
    <w:rsid w:val="601D90EC"/>
    <w:rsid w:val="60216316"/>
    <w:rsid w:val="602AADB6"/>
    <w:rsid w:val="603C043C"/>
    <w:rsid w:val="60466E37"/>
    <w:rsid w:val="605062A3"/>
    <w:rsid w:val="605293D8"/>
    <w:rsid w:val="605365A8"/>
    <w:rsid w:val="60541EF1"/>
    <w:rsid w:val="6058862D"/>
    <w:rsid w:val="605A3F86"/>
    <w:rsid w:val="605D8730"/>
    <w:rsid w:val="605F6C77"/>
    <w:rsid w:val="60636A31"/>
    <w:rsid w:val="60645BFC"/>
    <w:rsid w:val="60686A46"/>
    <w:rsid w:val="606CBA6C"/>
    <w:rsid w:val="606F521D"/>
    <w:rsid w:val="6073C93D"/>
    <w:rsid w:val="60769A2A"/>
    <w:rsid w:val="607BE4EC"/>
    <w:rsid w:val="607ED72F"/>
    <w:rsid w:val="6088F925"/>
    <w:rsid w:val="6089A9D6"/>
    <w:rsid w:val="608A0E96"/>
    <w:rsid w:val="608B7B32"/>
    <w:rsid w:val="609B8557"/>
    <w:rsid w:val="60A33810"/>
    <w:rsid w:val="60B40299"/>
    <w:rsid w:val="60B5A312"/>
    <w:rsid w:val="60BD1419"/>
    <w:rsid w:val="60CBAEBF"/>
    <w:rsid w:val="60D0EE82"/>
    <w:rsid w:val="60D94FD7"/>
    <w:rsid w:val="60DAA8BF"/>
    <w:rsid w:val="60EC3C99"/>
    <w:rsid w:val="60EE40A5"/>
    <w:rsid w:val="60F1BD91"/>
    <w:rsid w:val="60F681A9"/>
    <w:rsid w:val="60FBE122"/>
    <w:rsid w:val="6105EC54"/>
    <w:rsid w:val="6110F0E0"/>
    <w:rsid w:val="6114AFB5"/>
    <w:rsid w:val="61196E99"/>
    <w:rsid w:val="61270C3B"/>
    <w:rsid w:val="6128452B"/>
    <w:rsid w:val="612847D5"/>
    <w:rsid w:val="612D2B48"/>
    <w:rsid w:val="612DF347"/>
    <w:rsid w:val="612F5229"/>
    <w:rsid w:val="6134F90E"/>
    <w:rsid w:val="61356255"/>
    <w:rsid w:val="61371082"/>
    <w:rsid w:val="61392595"/>
    <w:rsid w:val="6142CB39"/>
    <w:rsid w:val="6143F9EF"/>
    <w:rsid w:val="6148B3AC"/>
    <w:rsid w:val="61494FD5"/>
    <w:rsid w:val="6149E8C1"/>
    <w:rsid w:val="6157E100"/>
    <w:rsid w:val="615A7D29"/>
    <w:rsid w:val="6160AF35"/>
    <w:rsid w:val="6161D12F"/>
    <w:rsid w:val="61628DCF"/>
    <w:rsid w:val="61649895"/>
    <w:rsid w:val="616D8173"/>
    <w:rsid w:val="617302E6"/>
    <w:rsid w:val="61749FCA"/>
    <w:rsid w:val="61796675"/>
    <w:rsid w:val="617DB040"/>
    <w:rsid w:val="6180BD37"/>
    <w:rsid w:val="6185FEDB"/>
    <w:rsid w:val="6186BB15"/>
    <w:rsid w:val="618AD379"/>
    <w:rsid w:val="618C4EFF"/>
    <w:rsid w:val="6197DFEE"/>
    <w:rsid w:val="619CE0DF"/>
    <w:rsid w:val="619F1912"/>
    <w:rsid w:val="61A04276"/>
    <w:rsid w:val="61A18AB0"/>
    <w:rsid w:val="61AA86D8"/>
    <w:rsid w:val="61AD11C7"/>
    <w:rsid w:val="61B02C7C"/>
    <w:rsid w:val="61B5516D"/>
    <w:rsid w:val="61B8C53D"/>
    <w:rsid w:val="61BC9935"/>
    <w:rsid w:val="61BFECB8"/>
    <w:rsid w:val="61C617ED"/>
    <w:rsid w:val="61C78555"/>
    <w:rsid w:val="61CE8FBC"/>
    <w:rsid w:val="61D23CE7"/>
    <w:rsid w:val="61D438D7"/>
    <w:rsid w:val="61D4401B"/>
    <w:rsid w:val="61D90FD1"/>
    <w:rsid w:val="61DD8FEA"/>
    <w:rsid w:val="61DE5969"/>
    <w:rsid w:val="61ED85A2"/>
    <w:rsid w:val="61F36A3B"/>
    <w:rsid w:val="61F978D4"/>
    <w:rsid w:val="61FEBE1C"/>
    <w:rsid w:val="62121ACC"/>
    <w:rsid w:val="62124114"/>
    <w:rsid w:val="621B9D19"/>
    <w:rsid w:val="62258954"/>
    <w:rsid w:val="6226ADDC"/>
    <w:rsid w:val="623DB270"/>
    <w:rsid w:val="623FA831"/>
    <w:rsid w:val="62474215"/>
    <w:rsid w:val="6248C38A"/>
    <w:rsid w:val="624E93F8"/>
    <w:rsid w:val="624EFF1B"/>
    <w:rsid w:val="62586E06"/>
    <w:rsid w:val="625CCD10"/>
    <w:rsid w:val="625E3941"/>
    <w:rsid w:val="6262BBB0"/>
    <w:rsid w:val="6262CD51"/>
    <w:rsid w:val="62771155"/>
    <w:rsid w:val="6277529F"/>
    <w:rsid w:val="6281AB3E"/>
    <w:rsid w:val="6281AF78"/>
    <w:rsid w:val="6287FD47"/>
    <w:rsid w:val="628FBB69"/>
    <w:rsid w:val="629140DB"/>
    <w:rsid w:val="62A1FE3E"/>
    <w:rsid w:val="62AA7672"/>
    <w:rsid w:val="62AD566E"/>
    <w:rsid w:val="62B00AD7"/>
    <w:rsid w:val="62B89800"/>
    <w:rsid w:val="62BBB654"/>
    <w:rsid w:val="62BF9492"/>
    <w:rsid w:val="62CA9112"/>
    <w:rsid w:val="62D1D0AA"/>
    <w:rsid w:val="62D3C8E2"/>
    <w:rsid w:val="62E4F7D3"/>
    <w:rsid w:val="62E9C830"/>
    <w:rsid w:val="62EC76BD"/>
    <w:rsid w:val="62F185FD"/>
    <w:rsid w:val="63048C91"/>
    <w:rsid w:val="63085938"/>
    <w:rsid w:val="630FB1A5"/>
    <w:rsid w:val="6314119C"/>
    <w:rsid w:val="6320FA0A"/>
    <w:rsid w:val="632CB5CC"/>
    <w:rsid w:val="632EC65A"/>
    <w:rsid w:val="6342013D"/>
    <w:rsid w:val="6345DD33"/>
    <w:rsid w:val="6348CF75"/>
    <w:rsid w:val="63494063"/>
    <w:rsid w:val="634F9092"/>
    <w:rsid w:val="63579E5F"/>
    <w:rsid w:val="635939C1"/>
    <w:rsid w:val="635AF0DB"/>
    <w:rsid w:val="6360AE10"/>
    <w:rsid w:val="6369BC88"/>
    <w:rsid w:val="636B94EA"/>
    <w:rsid w:val="636CCACE"/>
    <w:rsid w:val="637306F7"/>
    <w:rsid w:val="637B4473"/>
    <w:rsid w:val="637D23FD"/>
    <w:rsid w:val="6381B6A2"/>
    <w:rsid w:val="638201B4"/>
    <w:rsid w:val="6386DB22"/>
    <w:rsid w:val="63872D0F"/>
    <w:rsid w:val="63924650"/>
    <w:rsid w:val="6398F82C"/>
    <w:rsid w:val="639B81D8"/>
    <w:rsid w:val="639CDB81"/>
    <w:rsid w:val="639FB6EE"/>
    <w:rsid w:val="63A9C41C"/>
    <w:rsid w:val="63AF80E5"/>
    <w:rsid w:val="63C1E74F"/>
    <w:rsid w:val="63C9D0CC"/>
    <w:rsid w:val="63D700B2"/>
    <w:rsid w:val="63D8B5E9"/>
    <w:rsid w:val="63DC25A4"/>
    <w:rsid w:val="63DED2C9"/>
    <w:rsid w:val="63E64D07"/>
    <w:rsid w:val="63E6B59E"/>
    <w:rsid w:val="63E9A16F"/>
    <w:rsid w:val="63F26D98"/>
    <w:rsid w:val="63F4D114"/>
    <w:rsid w:val="63F61C37"/>
    <w:rsid w:val="63F92124"/>
    <w:rsid w:val="63FDD6D5"/>
    <w:rsid w:val="6407022E"/>
    <w:rsid w:val="640775B6"/>
    <w:rsid w:val="6407B9A4"/>
    <w:rsid w:val="640A2194"/>
    <w:rsid w:val="6418687D"/>
    <w:rsid w:val="6418AB4E"/>
    <w:rsid w:val="64205672"/>
    <w:rsid w:val="6422789B"/>
    <w:rsid w:val="64244AD1"/>
    <w:rsid w:val="6427F83B"/>
    <w:rsid w:val="642E0409"/>
    <w:rsid w:val="643C8A9B"/>
    <w:rsid w:val="6440CEE6"/>
    <w:rsid w:val="644926CF"/>
    <w:rsid w:val="64584FBA"/>
    <w:rsid w:val="6458BA05"/>
    <w:rsid w:val="646795A7"/>
    <w:rsid w:val="646891C6"/>
    <w:rsid w:val="64693904"/>
    <w:rsid w:val="646CAC3D"/>
    <w:rsid w:val="6470D01A"/>
    <w:rsid w:val="647230DB"/>
    <w:rsid w:val="6485FBF5"/>
    <w:rsid w:val="6492CA5A"/>
    <w:rsid w:val="649A2E91"/>
    <w:rsid w:val="649C35C7"/>
    <w:rsid w:val="64A2B844"/>
    <w:rsid w:val="64A6BCBE"/>
    <w:rsid w:val="64A91F68"/>
    <w:rsid w:val="64AE93B6"/>
    <w:rsid w:val="64AF3D2C"/>
    <w:rsid w:val="64B9C67B"/>
    <w:rsid w:val="64BC4A04"/>
    <w:rsid w:val="64BD5DD8"/>
    <w:rsid w:val="64CFE2A4"/>
    <w:rsid w:val="64D150CF"/>
    <w:rsid w:val="64D73421"/>
    <w:rsid w:val="64E4C2E3"/>
    <w:rsid w:val="64E516A5"/>
    <w:rsid w:val="64E7AB99"/>
    <w:rsid w:val="64E95634"/>
    <w:rsid w:val="64EE27A8"/>
    <w:rsid w:val="64EE893C"/>
    <w:rsid w:val="64F005FE"/>
    <w:rsid w:val="64F03A43"/>
    <w:rsid w:val="64F34815"/>
    <w:rsid w:val="64F5FCF0"/>
    <w:rsid w:val="64F9339E"/>
    <w:rsid w:val="64F938FC"/>
    <w:rsid w:val="64FA3FD7"/>
    <w:rsid w:val="6503458F"/>
    <w:rsid w:val="65077FA3"/>
    <w:rsid w:val="651EF9DE"/>
    <w:rsid w:val="65205E31"/>
    <w:rsid w:val="65206134"/>
    <w:rsid w:val="65262A50"/>
    <w:rsid w:val="652EE345"/>
    <w:rsid w:val="65335CC4"/>
    <w:rsid w:val="653B874F"/>
    <w:rsid w:val="653D09A6"/>
    <w:rsid w:val="653D98EC"/>
    <w:rsid w:val="654A97C4"/>
    <w:rsid w:val="654B9EC9"/>
    <w:rsid w:val="654BEC0E"/>
    <w:rsid w:val="654C222B"/>
    <w:rsid w:val="65500563"/>
    <w:rsid w:val="65587822"/>
    <w:rsid w:val="6559FB08"/>
    <w:rsid w:val="655E34A8"/>
    <w:rsid w:val="655EB0C1"/>
    <w:rsid w:val="65694C2D"/>
    <w:rsid w:val="656EC38A"/>
    <w:rsid w:val="657E89F0"/>
    <w:rsid w:val="658702CD"/>
    <w:rsid w:val="6589B3D4"/>
    <w:rsid w:val="6595F8AE"/>
    <w:rsid w:val="659C2C25"/>
    <w:rsid w:val="65A09112"/>
    <w:rsid w:val="65A1C21D"/>
    <w:rsid w:val="65A8884A"/>
    <w:rsid w:val="65AB4AEB"/>
    <w:rsid w:val="65B116E4"/>
    <w:rsid w:val="65C2D853"/>
    <w:rsid w:val="65C74144"/>
    <w:rsid w:val="65CC529F"/>
    <w:rsid w:val="65D1049A"/>
    <w:rsid w:val="65D422C6"/>
    <w:rsid w:val="65D4249C"/>
    <w:rsid w:val="65D6661E"/>
    <w:rsid w:val="65D9D1C1"/>
    <w:rsid w:val="65E5235A"/>
    <w:rsid w:val="65E6ABA2"/>
    <w:rsid w:val="65E75022"/>
    <w:rsid w:val="65F42055"/>
    <w:rsid w:val="65F7572C"/>
    <w:rsid w:val="65F7AC36"/>
    <w:rsid w:val="65FAF2BB"/>
    <w:rsid w:val="65FB5863"/>
    <w:rsid w:val="65FDE817"/>
    <w:rsid w:val="6605370A"/>
    <w:rsid w:val="660AF20C"/>
    <w:rsid w:val="66109063"/>
    <w:rsid w:val="661856AF"/>
    <w:rsid w:val="661B7D45"/>
    <w:rsid w:val="661CEF6F"/>
    <w:rsid w:val="661D0C66"/>
    <w:rsid w:val="6627B312"/>
    <w:rsid w:val="66281431"/>
    <w:rsid w:val="662D762B"/>
    <w:rsid w:val="662DB212"/>
    <w:rsid w:val="66320BC3"/>
    <w:rsid w:val="66364A31"/>
    <w:rsid w:val="66375192"/>
    <w:rsid w:val="6642830D"/>
    <w:rsid w:val="6647CD2E"/>
    <w:rsid w:val="6656A01D"/>
    <w:rsid w:val="6657D397"/>
    <w:rsid w:val="6657E99D"/>
    <w:rsid w:val="665B5D57"/>
    <w:rsid w:val="666107BE"/>
    <w:rsid w:val="66699B65"/>
    <w:rsid w:val="666BEA3B"/>
    <w:rsid w:val="6675B6A0"/>
    <w:rsid w:val="66878228"/>
    <w:rsid w:val="668CA99A"/>
    <w:rsid w:val="66A48102"/>
    <w:rsid w:val="66BA04A6"/>
    <w:rsid w:val="66C0F6C5"/>
    <w:rsid w:val="66C6FCAB"/>
    <w:rsid w:val="66CB42BC"/>
    <w:rsid w:val="66CCE517"/>
    <w:rsid w:val="66DB7BF8"/>
    <w:rsid w:val="66DE8530"/>
    <w:rsid w:val="66E4417B"/>
    <w:rsid w:val="67005011"/>
    <w:rsid w:val="670946F5"/>
    <w:rsid w:val="671EF889"/>
    <w:rsid w:val="672153FF"/>
    <w:rsid w:val="6722FEB9"/>
    <w:rsid w:val="6724EBD6"/>
    <w:rsid w:val="672B63A6"/>
    <w:rsid w:val="6731919B"/>
    <w:rsid w:val="673E1E4F"/>
    <w:rsid w:val="6744875E"/>
    <w:rsid w:val="675932D0"/>
    <w:rsid w:val="6760EF7B"/>
    <w:rsid w:val="6764381C"/>
    <w:rsid w:val="6766BCEF"/>
    <w:rsid w:val="6773095D"/>
    <w:rsid w:val="67791ADC"/>
    <w:rsid w:val="67823B83"/>
    <w:rsid w:val="6788CD85"/>
    <w:rsid w:val="678AF4A4"/>
    <w:rsid w:val="67974732"/>
    <w:rsid w:val="679FCC1F"/>
    <w:rsid w:val="67A3E96E"/>
    <w:rsid w:val="67B0072A"/>
    <w:rsid w:val="67B3A4E1"/>
    <w:rsid w:val="67BB45A4"/>
    <w:rsid w:val="67CA1957"/>
    <w:rsid w:val="67D5E9DB"/>
    <w:rsid w:val="67D615BF"/>
    <w:rsid w:val="67E1BC0A"/>
    <w:rsid w:val="67E24A81"/>
    <w:rsid w:val="67E33F37"/>
    <w:rsid w:val="67E4F6EC"/>
    <w:rsid w:val="67E519E3"/>
    <w:rsid w:val="67E5646B"/>
    <w:rsid w:val="67E5BBD3"/>
    <w:rsid w:val="67F056AC"/>
    <w:rsid w:val="68000459"/>
    <w:rsid w:val="680157A3"/>
    <w:rsid w:val="6801E147"/>
    <w:rsid w:val="680DB4AD"/>
    <w:rsid w:val="681293C4"/>
    <w:rsid w:val="6819C85C"/>
    <w:rsid w:val="68206D97"/>
    <w:rsid w:val="6826D7E9"/>
    <w:rsid w:val="68291543"/>
    <w:rsid w:val="683A2B70"/>
    <w:rsid w:val="683A2BDE"/>
    <w:rsid w:val="683D9EFC"/>
    <w:rsid w:val="683DBCE1"/>
    <w:rsid w:val="68401515"/>
    <w:rsid w:val="684D988A"/>
    <w:rsid w:val="684EFB38"/>
    <w:rsid w:val="68593823"/>
    <w:rsid w:val="685BE770"/>
    <w:rsid w:val="685DE0A8"/>
    <w:rsid w:val="685E7006"/>
    <w:rsid w:val="6865B773"/>
    <w:rsid w:val="686DB2C0"/>
    <w:rsid w:val="6873468F"/>
    <w:rsid w:val="687FCA67"/>
    <w:rsid w:val="68812F9A"/>
    <w:rsid w:val="68839F0E"/>
    <w:rsid w:val="6883F72A"/>
    <w:rsid w:val="68841992"/>
    <w:rsid w:val="6891747D"/>
    <w:rsid w:val="6892566D"/>
    <w:rsid w:val="6894750C"/>
    <w:rsid w:val="6899A627"/>
    <w:rsid w:val="68A078FA"/>
    <w:rsid w:val="68A1B6E2"/>
    <w:rsid w:val="68A47720"/>
    <w:rsid w:val="68A909BE"/>
    <w:rsid w:val="68B0276F"/>
    <w:rsid w:val="68B2370C"/>
    <w:rsid w:val="68BB4EBB"/>
    <w:rsid w:val="68C8048B"/>
    <w:rsid w:val="68C927A4"/>
    <w:rsid w:val="68CFEC19"/>
    <w:rsid w:val="68D0F83F"/>
    <w:rsid w:val="68DC11C0"/>
    <w:rsid w:val="68E3E24C"/>
    <w:rsid w:val="68E6C9EE"/>
    <w:rsid w:val="68E7C2BC"/>
    <w:rsid w:val="68EA3DAE"/>
    <w:rsid w:val="68ECB8B9"/>
    <w:rsid w:val="68EE77B5"/>
    <w:rsid w:val="68FEE206"/>
    <w:rsid w:val="6918B682"/>
    <w:rsid w:val="693250BB"/>
    <w:rsid w:val="6936A614"/>
    <w:rsid w:val="693B6E15"/>
    <w:rsid w:val="693EBC86"/>
    <w:rsid w:val="694819B6"/>
    <w:rsid w:val="694F7542"/>
    <w:rsid w:val="694FF25C"/>
    <w:rsid w:val="6951DF55"/>
    <w:rsid w:val="695A547C"/>
    <w:rsid w:val="695ABEAA"/>
    <w:rsid w:val="6960AD64"/>
    <w:rsid w:val="69631FA8"/>
    <w:rsid w:val="6965DC0C"/>
    <w:rsid w:val="69660CCB"/>
    <w:rsid w:val="6969621D"/>
    <w:rsid w:val="696A76FE"/>
    <w:rsid w:val="696DB028"/>
    <w:rsid w:val="6971C0BA"/>
    <w:rsid w:val="697C13B6"/>
    <w:rsid w:val="697FFA65"/>
    <w:rsid w:val="69839733"/>
    <w:rsid w:val="69A49FCC"/>
    <w:rsid w:val="69A4B4DD"/>
    <w:rsid w:val="69A4D309"/>
    <w:rsid w:val="69AB5888"/>
    <w:rsid w:val="69ACAF9A"/>
    <w:rsid w:val="69AD8EC3"/>
    <w:rsid w:val="69B6B925"/>
    <w:rsid w:val="69C12B68"/>
    <w:rsid w:val="69C63D32"/>
    <w:rsid w:val="69C6B069"/>
    <w:rsid w:val="69CD7318"/>
    <w:rsid w:val="69D845DA"/>
    <w:rsid w:val="69D90A6F"/>
    <w:rsid w:val="69D93E4D"/>
    <w:rsid w:val="69E1A13A"/>
    <w:rsid w:val="69F0A697"/>
    <w:rsid w:val="69F83286"/>
    <w:rsid w:val="69FB16DC"/>
    <w:rsid w:val="69FC5A9A"/>
    <w:rsid w:val="6A08A4CD"/>
    <w:rsid w:val="6A09A060"/>
    <w:rsid w:val="6A0CED79"/>
    <w:rsid w:val="6A100486"/>
    <w:rsid w:val="6A10684B"/>
    <w:rsid w:val="6A1175F5"/>
    <w:rsid w:val="6A1464CA"/>
    <w:rsid w:val="6A23C96B"/>
    <w:rsid w:val="6A247225"/>
    <w:rsid w:val="6A2BFD00"/>
    <w:rsid w:val="6A2F7361"/>
    <w:rsid w:val="6A327A5D"/>
    <w:rsid w:val="6A32F4BA"/>
    <w:rsid w:val="6A3F3C7C"/>
    <w:rsid w:val="6A43A9A8"/>
    <w:rsid w:val="6A449C3B"/>
    <w:rsid w:val="6A48B3C8"/>
    <w:rsid w:val="6A4CB36E"/>
    <w:rsid w:val="6A53C493"/>
    <w:rsid w:val="6A59284F"/>
    <w:rsid w:val="6A5B0058"/>
    <w:rsid w:val="6A5B3BDE"/>
    <w:rsid w:val="6A5CD3F2"/>
    <w:rsid w:val="6A64E805"/>
    <w:rsid w:val="6A77A382"/>
    <w:rsid w:val="6A7A622A"/>
    <w:rsid w:val="6A7D7D6F"/>
    <w:rsid w:val="6A7F0401"/>
    <w:rsid w:val="6A80A94D"/>
    <w:rsid w:val="6A82D994"/>
    <w:rsid w:val="6A8344B8"/>
    <w:rsid w:val="6A84D098"/>
    <w:rsid w:val="6A87A856"/>
    <w:rsid w:val="6A97C11B"/>
    <w:rsid w:val="6AA00968"/>
    <w:rsid w:val="6AA0C668"/>
    <w:rsid w:val="6AA67204"/>
    <w:rsid w:val="6AA929B6"/>
    <w:rsid w:val="6AAB9ACC"/>
    <w:rsid w:val="6ABAB6D9"/>
    <w:rsid w:val="6AC5DAE3"/>
    <w:rsid w:val="6ACC74A9"/>
    <w:rsid w:val="6ACCF8F7"/>
    <w:rsid w:val="6ACF169D"/>
    <w:rsid w:val="6AD68CF2"/>
    <w:rsid w:val="6ADCF156"/>
    <w:rsid w:val="6ADD1E89"/>
    <w:rsid w:val="6ADFEF14"/>
    <w:rsid w:val="6AE5F586"/>
    <w:rsid w:val="6AECD186"/>
    <w:rsid w:val="6AFA3AAB"/>
    <w:rsid w:val="6AFC6E5D"/>
    <w:rsid w:val="6B001BEB"/>
    <w:rsid w:val="6B074A51"/>
    <w:rsid w:val="6B0ADAC1"/>
    <w:rsid w:val="6B0E8929"/>
    <w:rsid w:val="6B16F28E"/>
    <w:rsid w:val="6B196D42"/>
    <w:rsid w:val="6B25F59E"/>
    <w:rsid w:val="6B312540"/>
    <w:rsid w:val="6B355771"/>
    <w:rsid w:val="6B3D45D1"/>
    <w:rsid w:val="6B3E2364"/>
    <w:rsid w:val="6B3F597F"/>
    <w:rsid w:val="6B42A999"/>
    <w:rsid w:val="6B43D91A"/>
    <w:rsid w:val="6B494DB3"/>
    <w:rsid w:val="6B506ED4"/>
    <w:rsid w:val="6B536293"/>
    <w:rsid w:val="6B540D26"/>
    <w:rsid w:val="6B56D412"/>
    <w:rsid w:val="6B5C4B02"/>
    <w:rsid w:val="6B5C788D"/>
    <w:rsid w:val="6B5F6863"/>
    <w:rsid w:val="6B600412"/>
    <w:rsid w:val="6B602964"/>
    <w:rsid w:val="6B6A186F"/>
    <w:rsid w:val="6B7547FF"/>
    <w:rsid w:val="6B7BE74D"/>
    <w:rsid w:val="6B7C05F7"/>
    <w:rsid w:val="6B903370"/>
    <w:rsid w:val="6B91648E"/>
    <w:rsid w:val="6B93F6FB"/>
    <w:rsid w:val="6B9426EF"/>
    <w:rsid w:val="6B9A4E87"/>
    <w:rsid w:val="6B9AB489"/>
    <w:rsid w:val="6B9B6531"/>
    <w:rsid w:val="6BA19B1D"/>
    <w:rsid w:val="6BA7157A"/>
    <w:rsid w:val="6BAB8DFF"/>
    <w:rsid w:val="6BAE3F78"/>
    <w:rsid w:val="6BB98377"/>
    <w:rsid w:val="6BBCD538"/>
    <w:rsid w:val="6BC275BC"/>
    <w:rsid w:val="6BCECD1E"/>
    <w:rsid w:val="6BD3FDAC"/>
    <w:rsid w:val="6BE82B4A"/>
    <w:rsid w:val="6BF8E55E"/>
    <w:rsid w:val="6BF934AF"/>
    <w:rsid w:val="6BFAB610"/>
    <w:rsid w:val="6BFB8527"/>
    <w:rsid w:val="6C1015AB"/>
    <w:rsid w:val="6C154683"/>
    <w:rsid w:val="6C1C279E"/>
    <w:rsid w:val="6C237DA9"/>
    <w:rsid w:val="6C25112C"/>
    <w:rsid w:val="6C2A211B"/>
    <w:rsid w:val="6C2AD7DC"/>
    <w:rsid w:val="6C326915"/>
    <w:rsid w:val="6C34C596"/>
    <w:rsid w:val="6C412D37"/>
    <w:rsid w:val="6C46EE4B"/>
    <w:rsid w:val="6C4A9C16"/>
    <w:rsid w:val="6C512FCD"/>
    <w:rsid w:val="6C564DB8"/>
    <w:rsid w:val="6C6079DC"/>
    <w:rsid w:val="6C67E953"/>
    <w:rsid w:val="6C6F7634"/>
    <w:rsid w:val="6C72A78C"/>
    <w:rsid w:val="6C7EF990"/>
    <w:rsid w:val="6C7FB842"/>
    <w:rsid w:val="6C80F226"/>
    <w:rsid w:val="6C87E2BE"/>
    <w:rsid w:val="6C9122B1"/>
    <w:rsid w:val="6C9BEDBC"/>
    <w:rsid w:val="6CA13203"/>
    <w:rsid w:val="6CA54076"/>
    <w:rsid w:val="6CA7FED1"/>
    <w:rsid w:val="6CAB10EA"/>
    <w:rsid w:val="6CAE98A8"/>
    <w:rsid w:val="6CB1C307"/>
    <w:rsid w:val="6CB64BE7"/>
    <w:rsid w:val="6CB6F0F2"/>
    <w:rsid w:val="6CB6F7B2"/>
    <w:rsid w:val="6CB822F2"/>
    <w:rsid w:val="6CB96139"/>
    <w:rsid w:val="6CBF48BF"/>
    <w:rsid w:val="6CC63A23"/>
    <w:rsid w:val="6CCA0534"/>
    <w:rsid w:val="6CCB3575"/>
    <w:rsid w:val="6CD642AD"/>
    <w:rsid w:val="6CDC7D47"/>
    <w:rsid w:val="6CDDD10C"/>
    <w:rsid w:val="6CEA1EC7"/>
    <w:rsid w:val="6CF80927"/>
    <w:rsid w:val="6CF9F74D"/>
    <w:rsid w:val="6CFAF3CB"/>
    <w:rsid w:val="6D03C68F"/>
    <w:rsid w:val="6D1378EE"/>
    <w:rsid w:val="6D17CB74"/>
    <w:rsid w:val="6D18BE37"/>
    <w:rsid w:val="6D2B513C"/>
    <w:rsid w:val="6D2C96D8"/>
    <w:rsid w:val="6D3095EC"/>
    <w:rsid w:val="6D3C0301"/>
    <w:rsid w:val="6D4221F9"/>
    <w:rsid w:val="6D491866"/>
    <w:rsid w:val="6D52EB87"/>
    <w:rsid w:val="6D53A161"/>
    <w:rsid w:val="6D563AD3"/>
    <w:rsid w:val="6D5694D1"/>
    <w:rsid w:val="6D5983EE"/>
    <w:rsid w:val="6D5ABF0B"/>
    <w:rsid w:val="6D5C3B6B"/>
    <w:rsid w:val="6D5CC150"/>
    <w:rsid w:val="6D5DED2B"/>
    <w:rsid w:val="6D634EB5"/>
    <w:rsid w:val="6D67E425"/>
    <w:rsid w:val="6D6C62EC"/>
    <w:rsid w:val="6D6FB269"/>
    <w:rsid w:val="6D7B7F1F"/>
    <w:rsid w:val="6D9040AB"/>
    <w:rsid w:val="6D95C1F1"/>
    <w:rsid w:val="6D9E2F8B"/>
    <w:rsid w:val="6DA1A90C"/>
    <w:rsid w:val="6DA3605E"/>
    <w:rsid w:val="6DA7C6F8"/>
    <w:rsid w:val="6DAB1564"/>
    <w:rsid w:val="6DAC9764"/>
    <w:rsid w:val="6DADD90E"/>
    <w:rsid w:val="6DAF82E3"/>
    <w:rsid w:val="6DB24F34"/>
    <w:rsid w:val="6DBD1529"/>
    <w:rsid w:val="6DC14A29"/>
    <w:rsid w:val="6DD44B64"/>
    <w:rsid w:val="6DD51A99"/>
    <w:rsid w:val="6DDEF60F"/>
    <w:rsid w:val="6DDF35C7"/>
    <w:rsid w:val="6DE17264"/>
    <w:rsid w:val="6DE2E93E"/>
    <w:rsid w:val="6DEA9310"/>
    <w:rsid w:val="6DF4DD43"/>
    <w:rsid w:val="6DF88F3B"/>
    <w:rsid w:val="6E0049FC"/>
    <w:rsid w:val="6E00D69F"/>
    <w:rsid w:val="6E03B15D"/>
    <w:rsid w:val="6E068C98"/>
    <w:rsid w:val="6E0AE1EF"/>
    <w:rsid w:val="6E0DBC83"/>
    <w:rsid w:val="6E12CCD2"/>
    <w:rsid w:val="6E180E3D"/>
    <w:rsid w:val="6E21ED86"/>
    <w:rsid w:val="6E2706FA"/>
    <w:rsid w:val="6E2A8EAD"/>
    <w:rsid w:val="6E2D26A0"/>
    <w:rsid w:val="6E2DECB5"/>
    <w:rsid w:val="6E302EE5"/>
    <w:rsid w:val="6E320FE8"/>
    <w:rsid w:val="6E3385A7"/>
    <w:rsid w:val="6E4110D7"/>
    <w:rsid w:val="6E55F113"/>
    <w:rsid w:val="6E594D1E"/>
    <w:rsid w:val="6E6F6A37"/>
    <w:rsid w:val="6E72113C"/>
    <w:rsid w:val="6E8219A5"/>
    <w:rsid w:val="6E8A4358"/>
    <w:rsid w:val="6E8E438A"/>
    <w:rsid w:val="6E94A107"/>
    <w:rsid w:val="6E9CB48C"/>
    <w:rsid w:val="6EA389F1"/>
    <w:rsid w:val="6EAA1E3A"/>
    <w:rsid w:val="6EB5B096"/>
    <w:rsid w:val="6EBA7DDD"/>
    <w:rsid w:val="6EBF3A09"/>
    <w:rsid w:val="6EC29320"/>
    <w:rsid w:val="6EC58A17"/>
    <w:rsid w:val="6EC5E0D4"/>
    <w:rsid w:val="6EC6E024"/>
    <w:rsid w:val="6EC9838C"/>
    <w:rsid w:val="6ECDE2E5"/>
    <w:rsid w:val="6ED01659"/>
    <w:rsid w:val="6EDE5A2E"/>
    <w:rsid w:val="6EEB006F"/>
    <w:rsid w:val="6EEBF7A1"/>
    <w:rsid w:val="6EEFB9EE"/>
    <w:rsid w:val="6EF63C86"/>
    <w:rsid w:val="6F03418D"/>
    <w:rsid w:val="6F0610C9"/>
    <w:rsid w:val="6F0B3F87"/>
    <w:rsid w:val="6F0C4090"/>
    <w:rsid w:val="6F15BB97"/>
    <w:rsid w:val="6F170A09"/>
    <w:rsid w:val="6F182464"/>
    <w:rsid w:val="6F1CB20F"/>
    <w:rsid w:val="6F2152CE"/>
    <w:rsid w:val="6F2B3010"/>
    <w:rsid w:val="6F2CDE88"/>
    <w:rsid w:val="6F2FF21C"/>
    <w:rsid w:val="6F30BF30"/>
    <w:rsid w:val="6F386F34"/>
    <w:rsid w:val="6F451686"/>
    <w:rsid w:val="6F4AE2F6"/>
    <w:rsid w:val="6F4C74B3"/>
    <w:rsid w:val="6F4C8115"/>
    <w:rsid w:val="6F574B89"/>
    <w:rsid w:val="6F5DEA27"/>
    <w:rsid w:val="6F61FB96"/>
    <w:rsid w:val="6F7EA884"/>
    <w:rsid w:val="6F857612"/>
    <w:rsid w:val="6F8D992B"/>
    <w:rsid w:val="6F8E67D3"/>
    <w:rsid w:val="6F93E793"/>
    <w:rsid w:val="6F9B8004"/>
    <w:rsid w:val="6F9DA51E"/>
    <w:rsid w:val="6FA18D8A"/>
    <w:rsid w:val="6FA55689"/>
    <w:rsid w:val="6FAA4540"/>
    <w:rsid w:val="6FAAAA00"/>
    <w:rsid w:val="6FAC330D"/>
    <w:rsid w:val="6FAF514B"/>
    <w:rsid w:val="6FAF9374"/>
    <w:rsid w:val="6FC3E734"/>
    <w:rsid w:val="6FC4064B"/>
    <w:rsid w:val="6FC7746F"/>
    <w:rsid w:val="6FCFFAD2"/>
    <w:rsid w:val="6FD05A0B"/>
    <w:rsid w:val="6FD29268"/>
    <w:rsid w:val="6FD5D704"/>
    <w:rsid w:val="6FDB74F6"/>
    <w:rsid w:val="6FDDF817"/>
    <w:rsid w:val="6FE5B77B"/>
    <w:rsid w:val="6FE64402"/>
    <w:rsid w:val="6FE91E68"/>
    <w:rsid w:val="6FECD663"/>
    <w:rsid w:val="6FF858FC"/>
    <w:rsid w:val="6FFA489F"/>
    <w:rsid w:val="700EBCE1"/>
    <w:rsid w:val="70127543"/>
    <w:rsid w:val="701AA42F"/>
    <w:rsid w:val="70219806"/>
    <w:rsid w:val="7033BFDD"/>
    <w:rsid w:val="703C24E8"/>
    <w:rsid w:val="70488BA3"/>
    <w:rsid w:val="704B4112"/>
    <w:rsid w:val="704E3A10"/>
    <w:rsid w:val="70533295"/>
    <w:rsid w:val="70537316"/>
    <w:rsid w:val="70543061"/>
    <w:rsid w:val="7055FEFD"/>
    <w:rsid w:val="705EACED"/>
    <w:rsid w:val="7060328C"/>
    <w:rsid w:val="706213DE"/>
    <w:rsid w:val="707BB9C3"/>
    <w:rsid w:val="70864A14"/>
    <w:rsid w:val="7088F68F"/>
    <w:rsid w:val="708A74B1"/>
    <w:rsid w:val="7097A540"/>
    <w:rsid w:val="7098AEB2"/>
    <w:rsid w:val="709E5371"/>
    <w:rsid w:val="70A22593"/>
    <w:rsid w:val="70A7ABA3"/>
    <w:rsid w:val="70AB165B"/>
    <w:rsid w:val="70AD43EF"/>
    <w:rsid w:val="70B54D41"/>
    <w:rsid w:val="70B6FD5F"/>
    <w:rsid w:val="70B996AF"/>
    <w:rsid w:val="70D0DD1B"/>
    <w:rsid w:val="70D5E8CE"/>
    <w:rsid w:val="70DDD463"/>
    <w:rsid w:val="70F217AA"/>
    <w:rsid w:val="70F29E11"/>
    <w:rsid w:val="70F601A3"/>
    <w:rsid w:val="71000917"/>
    <w:rsid w:val="71024582"/>
    <w:rsid w:val="71032616"/>
    <w:rsid w:val="7104A150"/>
    <w:rsid w:val="710CC49B"/>
    <w:rsid w:val="71129A2F"/>
    <w:rsid w:val="7114C1BB"/>
    <w:rsid w:val="7114DECE"/>
    <w:rsid w:val="711E0609"/>
    <w:rsid w:val="7121A874"/>
    <w:rsid w:val="7125A9CF"/>
    <w:rsid w:val="7126158E"/>
    <w:rsid w:val="712CB3CE"/>
    <w:rsid w:val="713143D4"/>
    <w:rsid w:val="71321D87"/>
    <w:rsid w:val="7135D2DD"/>
    <w:rsid w:val="7148B268"/>
    <w:rsid w:val="71512C81"/>
    <w:rsid w:val="71528BCE"/>
    <w:rsid w:val="71564E1C"/>
    <w:rsid w:val="715B7A40"/>
    <w:rsid w:val="715BEE52"/>
    <w:rsid w:val="715FCA20"/>
    <w:rsid w:val="7160B185"/>
    <w:rsid w:val="71633218"/>
    <w:rsid w:val="716447A9"/>
    <w:rsid w:val="7164D4D2"/>
    <w:rsid w:val="716688A0"/>
    <w:rsid w:val="717441E4"/>
    <w:rsid w:val="7176060D"/>
    <w:rsid w:val="71799920"/>
    <w:rsid w:val="71860F49"/>
    <w:rsid w:val="7195F3CC"/>
    <w:rsid w:val="7197A17C"/>
    <w:rsid w:val="719BEDC4"/>
    <w:rsid w:val="71AAF3BE"/>
    <w:rsid w:val="71B2F325"/>
    <w:rsid w:val="71BC1C16"/>
    <w:rsid w:val="71C02928"/>
    <w:rsid w:val="71CA9547"/>
    <w:rsid w:val="71CC3327"/>
    <w:rsid w:val="71CE0231"/>
    <w:rsid w:val="71D0CD29"/>
    <w:rsid w:val="71E3B3C3"/>
    <w:rsid w:val="71F0F25F"/>
    <w:rsid w:val="71FD70FD"/>
    <w:rsid w:val="71FE642A"/>
    <w:rsid w:val="71FF5DFF"/>
    <w:rsid w:val="71FF86FD"/>
    <w:rsid w:val="720E5DE0"/>
    <w:rsid w:val="7211229A"/>
    <w:rsid w:val="7211922F"/>
    <w:rsid w:val="7212F95A"/>
    <w:rsid w:val="72133C5A"/>
    <w:rsid w:val="7219E5A4"/>
    <w:rsid w:val="7219FA1C"/>
    <w:rsid w:val="721C12CB"/>
    <w:rsid w:val="721CB6CE"/>
    <w:rsid w:val="721ECBC3"/>
    <w:rsid w:val="72220275"/>
    <w:rsid w:val="722DAAEE"/>
    <w:rsid w:val="72321F15"/>
    <w:rsid w:val="7234A893"/>
    <w:rsid w:val="723EBB01"/>
    <w:rsid w:val="7241EA3F"/>
    <w:rsid w:val="72440531"/>
    <w:rsid w:val="724E9FCB"/>
    <w:rsid w:val="724F9CAE"/>
    <w:rsid w:val="725139A7"/>
    <w:rsid w:val="7252F0C0"/>
    <w:rsid w:val="7257929B"/>
    <w:rsid w:val="72588F9C"/>
    <w:rsid w:val="725D3075"/>
    <w:rsid w:val="7262A87A"/>
    <w:rsid w:val="726CEE22"/>
    <w:rsid w:val="7272D72D"/>
    <w:rsid w:val="72751A2F"/>
    <w:rsid w:val="727962D4"/>
    <w:rsid w:val="727A0F11"/>
    <w:rsid w:val="7287DF83"/>
    <w:rsid w:val="7294294C"/>
    <w:rsid w:val="7294F67D"/>
    <w:rsid w:val="72999C58"/>
    <w:rsid w:val="72A76BFE"/>
    <w:rsid w:val="72A91B70"/>
    <w:rsid w:val="72AA0DCB"/>
    <w:rsid w:val="72AD9272"/>
    <w:rsid w:val="72AF34EB"/>
    <w:rsid w:val="72B11F4F"/>
    <w:rsid w:val="72B4EB64"/>
    <w:rsid w:val="72CABB22"/>
    <w:rsid w:val="72CE6B13"/>
    <w:rsid w:val="72D29524"/>
    <w:rsid w:val="72D76BCA"/>
    <w:rsid w:val="72D9DA70"/>
    <w:rsid w:val="72DC2D9D"/>
    <w:rsid w:val="72E3AE0D"/>
    <w:rsid w:val="72EAA215"/>
    <w:rsid w:val="72F10ACD"/>
    <w:rsid w:val="72F1280A"/>
    <w:rsid w:val="72F1757C"/>
    <w:rsid w:val="72F74AA1"/>
    <w:rsid w:val="72FFDAC9"/>
    <w:rsid w:val="7305B300"/>
    <w:rsid w:val="730799FD"/>
    <w:rsid w:val="730EC4F2"/>
    <w:rsid w:val="7314E23C"/>
    <w:rsid w:val="73158D18"/>
    <w:rsid w:val="731B74C8"/>
    <w:rsid w:val="73253D77"/>
    <w:rsid w:val="732AFB7F"/>
    <w:rsid w:val="732D37CA"/>
    <w:rsid w:val="7336F742"/>
    <w:rsid w:val="733A0CB8"/>
    <w:rsid w:val="733B6956"/>
    <w:rsid w:val="733D4D00"/>
    <w:rsid w:val="733E4DD1"/>
    <w:rsid w:val="73445853"/>
    <w:rsid w:val="734496F8"/>
    <w:rsid w:val="734D3E4E"/>
    <w:rsid w:val="7350D759"/>
    <w:rsid w:val="735A5A84"/>
    <w:rsid w:val="736211C3"/>
    <w:rsid w:val="73668F78"/>
    <w:rsid w:val="73673780"/>
    <w:rsid w:val="737089E6"/>
    <w:rsid w:val="7372C22A"/>
    <w:rsid w:val="7376B6F9"/>
    <w:rsid w:val="73835031"/>
    <w:rsid w:val="7384CAA2"/>
    <w:rsid w:val="738D2592"/>
    <w:rsid w:val="738E194E"/>
    <w:rsid w:val="738F690A"/>
    <w:rsid w:val="739189BD"/>
    <w:rsid w:val="73927963"/>
    <w:rsid w:val="73A6BE10"/>
    <w:rsid w:val="73A8C2DD"/>
    <w:rsid w:val="73AF8C32"/>
    <w:rsid w:val="73B64CF4"/>
    <w:rsid w:val="73BD85D1"/>
    <w:rsid w:val="73D5F433"/>
    <w:rsid w:val="73DA6B9E"/>
    <w:rsid w:val="73DB594B"/>
    <w:rsid w:val="73E3AA04"/>
    <w:rsid w:val="73E649E1"/>
    <w:rsid w:val="73E6B114"/>
    <w:rsid w:val="73E761AF"/>
    <w:rsid w:val="73E9BED7"/>
    <w:rsid w:val="73F97238"/>
    <w:rsid w:val="74038451"/>
    <w:rsid w:val="74089DB2"/>
    <w:rsid w:val="7409F99D"/>
    <w:rsid w:val="740BC676"/>
    <w:rsid w:val="740E2326"/>
    <w:rsid w:val="7417AA31"/>
    <w:rsid w:val="741EFB50"/>
    <w:rsid w:val="7426158D"/>
    <w:rsid w:val="742AE9AF"/>
    <w:rsid w:val="74307D3A"/>
    <w:rsid w:val="743198A0"/>
    <w:rsid w:val="7432F1AC"/>
    <w:rsid w:val="743A3F9A"/>
    <w:rsid w:val="743AE7CA"/>
    <w:rsid w:val="743ED851"/>
    <w:rsid w:val="743FFF70"/>
    <w:rsid w:val="7445B2FD"/>
    <w:rsid w:val="744C7B79"/>
    <w:rsid w:val="745618C1"/>
    <w:rsid w:val="7467381F"/>
    <w:rsid w:val="746C6BB2"/>
    <w:rsid w:val="746F41EE"/>
    <w:rsid w:val="74755520"/>
    <w:rsid w:val="747C5232"/>
    <w:rsid w:val="747CD246"/>
    <w:rsid w:val="747E1B0A"/>
    <w:rsid w:val="7487854F"/>
    <w:rsid w:val="748C7D7E"/>
    <w:rsid w:val="7491248B"/>
    <w:rsid w:val="749B30FC"/>
    <w:rsid w:val="749FA2FA"/>
    <w:rsid w:val="74A8047B"/>
    <w:rsid w:val="74AC7F52"/>
    <w:rsid w:val="74B2F68F"/>
    <w:rsid w:val="74B39355"/>
    <w:rsid w:val="74B9B525"/>
    <w:rsid w:val="74C247C9"/>
    <w:rsid w:val="74C5D761"/>
    <w:rsid w:val="74C6E025"/>
    <w:rsid w:val="74CEDC00"/>
    <w:rsid w:val="74D21E30"/>
    <w:rsid w:val="74D8DB55"/>
    <w:rsid w:val="74DA54F2"/>
    <w:rsid w:val="74DB03D9"/>
    <w:rsid w:val="74E143C4"/>
    <w:rsid w:val="74E5C3ED"/>
    <w:rsid w:val="74E653A2"/>
    <w:rsid w:val="74E66CA8"/>
    <w:rsid w:val="74E94223"/>
    <w:rsid w:val="74F3BA11"/>
    <w:rsid w:val="74FFDD06"/>
    <w:rsid w:val="75004E33"/>
    <w:rsid w:val="75021DA1"/>
    <w:rsid w:val="75025FD9"/>
    <w:rsid w:val="7503BAF3"/>
    <w:rsid w:val="750634FE"/>
    <w:rsid w:val="7506BFDD"/>
    <w:rsid w:val="7509920E"/>
    <w:rsid w:val="750B93A3"/>
    <w:rsid w:val="75138EDC"/>
    <w:rsid w:val="75154EB1"/>
    <w:rsid w:val="75155A71"/>
    <w:rsid w:val="751C239F"/>
    <w:rsid w:val="7523698D"/>
    <w:rsid w:val="752A3907"/>
    <w:rsid w:val="752B121E"/>
    <w:rsid w:val="7539E52F"/>
    <w:rsid w:val="753F52D3"/>
    <w:rsid w:val="754C0754"/>
    <w:rsid w:val="754E88FD"/>
    <w:rsid w:val="7557A7D7"/>
    <w:rsid w:val="756524C8"/>
    <w:rsid w:val="75666A57"/>
    <w:rsid w:val="756F0F65"/>
    <w:rsid w:val="75774AF2"/>
    <w:rsid w:val="7577EBD9"/>
    <w:rsid w:val="7582546E"/>
    <w:rsid w:val="758605CD"/>
    <w:rsid w:val="758A2ED3"/>
    <w:rsid w:val="758FEE49"/>
    <w:rsid w:val="7590DA4E"/>
    <w:rsid w:val="75952D75"/>
    <w:rsid w:val="75A39400"/>
    <w:rsid w:val="75B0C39F"/>
    <w:rsid w:val="75B7E40F"/>
    <w:rsid w:val="75B8A713"/>
    <w:rsid w:val="75CAB483"/>
    <w:rsid w:val="75EA26B6"/>
    <w:rsid w:val="75F198A9"/>
    <w:rsid w:val="75FC5852"/>
    <w:rsid w:val="75FD7558"/>
    <w:rsid w:val="76027363"/>
    <w:rsid w:val="7618C08F"/>
    <w:rsid w:val="761BCA89"/>
    <w:rsid w:val="7621DA27"/>
    <w:rsid w:val="762589AB"/>
    <w:rsid w:val="7631BD72"/>
    <w:rsid w:val="7636EFC7"/>
    <w:rsid w:val="763C23B0"/>
    <w:rsid w:val="763F3291"/>
    <w:rsid w:val="76407610"/>
    <w:rsid w:val="76412B7E"/>
    <w:rsid w:val="76487213"/>
    <w:rsid w:val="7651BF02"/>
    <w:rsid w:val="7659CA54"/>
    <w:rsid w:val="766B20FC"/>
    <w:rsid w:val="766B2C5E"/>
    <w:rsid w:val="766CF391"/>
    <w:rsid w:val="76706C12"/>
    <w:rsid w:val="768D9758"/>
    <w:rsid w:val="768E8253"/>
    <w:rsid w:val="768F56A9"/>
    <w:rsid w:val="76902772"/>
    <w:rsid w:val="7690A0D9"/>
    <w:rsid w:val="7691536E"/>
    <w:rsid w:val="76996A89"/>
    <w:rsid w:val="769B2193"/>
    <w:rsid w:val="76A0E8DE"/>
    <w:rsid w:val="76A209E1"/>
    <w:rsid w:val="76AA4145"/>
    <w:rsid w:val="76AAF229"/>
    <w:rsid w:val="76ADCAFF"/>
    <w:rsid w:val="76B0D3A8"/>
    <w:rsid w:val="76BABA9A"/>
    <w:rsid w:val="76C63CC7"/>
    <w:rsid w:val="76C75833"/>
    <w:rsid w:val="76CC2F77"/>
    <w:rsid w:val="76CEB842"/>
    <w:rsid w:val="76D399CA"/>
    <w:rsid w:val="76D618C6"/>
    <w:rsid w:val="76D74541"/>
    <w:rsid w:val="76E60CCF"/>
    <w:rsid w:val="76EAABE9"/>
    <w:rsid w:val="76ED7B7A"/>
    <w:rsid w:val="76F46FCD"/>
    <w:rsid w:val="76F5A2E3"/>
    <w:rsid w:val="76F702F9"/>
    <w:rsid w:val="7705F071"/>
    <w:rsid w:val="7707E6A5"/>
    <w:rsid w:val="77092BBD"/>
    <w:rsid w:val="770D94F5"/>
    <w:rsid w:val="77106674"/>
    <w:rsid w:val="77143F00"/>
    <w:rsid w:val="7719397F"/>
    <w:rsid w:val="771F0271"/>
    <w:rsid w:val="77257E16"/>
    <w:rsid w:val="7728050C"/>
    <w:rsid w:val="772827FE"/>
    <w:rsid w:val="772CFDE0"/>
    <w:rsid w:val="772F0448"/>
    <w:rsid w:val="7738E093"/>
    <w:rsid w:val="773DAE9C"/>
    <w:rsid w:val="7741505B"/>
    <w:rsid w:val="77481CF3"/>
    <w:rsid w:val="774ECB2F"/>
    <w:rsid w:val="77569AAF"/>
    <w:rsid w:val="77586A4F"/>
    <w:rsid w:val="776204F9"/>
    <w:rsid w:val="776D0D7B"/>
    <w:rsid w:val="776EBB84"/>
    <w:rsid w:val="77702740"/>
    <w:rsid w:val="7781BAA5"/>
    <w:rsid w:val="7786F7E2"/>
    <w:rsid w:val="778FAC5A"/>
    <w:rsid w:val="7792A786"/>
    <w:rsid w:val="7794B404"/>
    <w:rsid w:val="779712DF"/>
    <w:rsid w:val="779D4772"/>
    <w:rsid w:val="77A6341A"/>
    <w:rsid w:val="77B08757"/>
    <w:rsid w:val="77B2C0F4"/>
    <w:rsid w:val="77B65883"/>
    <w:rsid w:val="77B7BD3C"/>
    <w:rsid w:val="77BFC628"/>
    <w:rsid w:val="77C13FBA"/>
    <w:rsid w:val="77C2A6F6"/>
    <w:rsid w:val="77C47BF0"/>
    <w:rsid w:val="77C61711"/>
    <w:rsid w:val="77C88C6B"/>
    <w:rsid w:val="77CBF5A9"/>
    <w:rsid w:val="77D7E586"/>
    <w:rsid w:val="77D83688"/>
    <w:rsid w:val="77E2B1D6"/>
    <w:rsid w:val="77E4FE47"/>
    <w:rsid w:val="77E51A82"/>
    <w:rsid w:val="77FB6DAF"/>
    <w:rsid w:val="77FCF5C7"/>
    <w:rsid w:val="77FDE457"/>
    <w:rsid w:val="78006A4D"/>
    <w:rsid w:val="78054938"/>
    <w:rsid w:val="7807327E"/>
    <w:rsid w:val="780BD392"/>
    <w:rsid w:val="780F8654"/>
    <w:rsid w:val="7814599C"/>
    <w:rsid w:val="7819AF0F"/>
    <w:rsid w:val="781CC6EC"/>
    <w:rsid w:val="78333624"/>
    <w:rsid w:val="784607DD"/>
    <w:rsid w:val="784B3DFD"/>
    <w:rsid w:val="785417CE"/>
    <w:rsid w:val="7858D513"/>
    <w:rsid w:val="785AC71B"/>
    <w:rsid w:val="786030F9"/>
    <w:rsid w:val="786081F5"/>
    <w:rsid w:val="786193CC"/>
    <w:rsid w:val="78636A2C"/>
    <w:rsid w:val="78670E2D"/>
    <w:rsid w:val="786D98DA"/>
    <w:rsid w:val="786FF1A8"/>
    <w:rsid w:val="787163F1"/>
    <w:rsid w:val="7875ED35"/>
    <w:rsid w:val="78872715"/>
    <w:rsid w:val="7898BA10"/>
    <w:rsid w:val="7899EA1B"/>
    <w:rsid w:val="789CD3B3"/>
    <w:rsid w:val="789CD69A"/>
    <w:rsid w:val="78A0302D"/>
    <w:rsid w:val="78A461FB"/>
    <w:rsid w:val="78A7650F"/>
    <w:rsid w:val="78AE1328"/>
    <w:rsid w:val="78B01E51"/>
    <w:rsid w:val="78B7F378"/>
    <w:rsid w:val="78BA6866"/>
    <w:rsid w:val="78C0765C"/>
    <w:rsid w:val="78CA1C98"/>
    <w:rsid w:val="78CA6D07"/>
    <w:rsid w:val="78CEC645"/>
    <w:rsid w:val="78D822BB"/>
    <w:rsid w:val="78DD11A7"/>
    <w:rsid w:val="78E89DC0"/>
    <w:rsid w:val="78F4BF91"/>
    <w:rsid w:val="78F4E441"/>
    <w:rsid w:val="78F597B9"/>
    <w:rsid w:val="78FCF36B"/>
    <w:rsid w:val="78FF3DCF"/>
    <w:rsid w:val="7903EE5D"/>
    <w:rsid w:val="790433A8"/>
    <w:rsid w:val="7908DDDC"/>
    <w:rsid w:val="790E2C34"/>
    <w:rsid w:val="7910402F"/>
    <w:rsid w:val="791690ED"/>
    <w:rsid w:val="79179D69"/>
    <w:rsid w:val="79184FAF"/>
    <w:rsid w:val="791851F8"/>
    <w:rsid w:val="7919C842"/>
    <w:rsid w:val="791FDAC5"/>
    <w:rsid w:val="792032C5"/>
    <w:rsid w:val="792418AB"/>
    <w:rsid w:val="7939C1FA"/>
    <w:rsid w:val="793A4E38"/>
    <w:rsid w:val="793BF5DF"/>
    <w:rsid w:val="794287C6"/>
    <w:rsid w:val="79540905"/>
    <w:rsid w:val="79584BF9"/>
    <w:rsid w:val="7958FD25"/>
    <w:rsid w:val="795F77EE"/>
    <w:rsid w:val="795FA7FE"/>
    <w:rsid w:val="796592EC"/>
    <w:rsid w:val="796984EF"/>
    <w:rsid w:val="797431E7"/>
    <w:rsid w:val="797662E5"/>
    <w:rsid w:val="7977670E"/>
    <w:rsid w:val="797D0ECE"/>
    <w:rsid w:val="79982776"/>
    <w:rsid w:val="799C7ABD"/>
    <w:rsid w:val="799EA733"/>
    <w:rsid w:val="799FB79E"/>
    <w:rsid w:val="79B32AAF"/>
    <w:rsid w:val="79BAE71B"/>
    <w:rsid w:val="79BEA906"/>
    <w:rsid w:val="79C7A61C"/>
    <w:rsid w:val="79C88CDD"/>
    <w:rsid w:val="79C9924A"/>
    <w:rsid w:val="79D87287"/>
    <w:rsid w:val="79D91894"/>
    <w:rsid w:val="79DDC6B2"/>
    <w:rsid w:val="79E0D287"/>
    <w:rsid w:val="79E1C2C5"/>
    <w:rsid w:val="79E3571F"/>
    <w:rsid w:val="79E4858A"/>
    <w:rsid w:val="79E5B00A"/>
    <w:rsid w:val="79E7731F"/>
    <w:rsid w:val="79EE9701"/>
    <w:rsid w:val="79EF56D0"/>
    <w:rsid w:val="79F914E4"/>
    <w:rsid w:val="79F9E3F4"/>
    <w:rsid w:val="79FD66DE"/>
    <w:rsid w:val="7A000ADC"/>
    <w:rsid w:val="7A0AAC04"/>
    <w:rsid w:val="7A0D5652"/>
    <w:rsid w:val="7A25E416"/>
    <w:rsid w:val="7A36511E"/>
    <w:rsid w:val="7A38AE1D"/>
    <w:rsid w:val="7A393468"/>
    <w:rsid w:val="7A40209E"/>
    <w:rsid w:val="7A4213EB"/>
    <w:rsid w:val="7A42F140"/>
    <w:rsid w:val="7A4535B7"/>
    <w:rsid w:val="7A4702E5"/>
    <w:rsid w:val="7A4E4E6C"/>
    <w:rsid w:val="7A4F1716"/>
    <w:rsid w:val="7A51F725"/>
    <w:rsid w:val="7A544DAF"/>
    <w:rsid w:val="7A602067"/>
    <w:rsid w:val="7A60B765"/>
    <w:rsid w:val="7A61153E"/>
    <w:rsid w:val="7A65C152"/>
    <w:rsid w:val="7A669937"/>
    <w:rsid w:val="7A6D3B0B"/>
    <w:rsid w:val="7A6DB98F"/>
    <w:rsid w:val="7A722368"/>
    <w:rsid w:val="7A75E438"/>
    <w:rsid w:val="7A76533E"/>
    <w:rsid w:val="7A772FC7"/>
    <w:rsid w:val="7A7E4095"/>
    <w:rsid w:val="7A7F3BC6"/>
    <w:rsid w:val="7A87CE33"/>
    <w:rsid w:val="7A87EE71"/>
    <w:rsid w:val="7A8A2BF4"/>
    <w:rsid w:val="7A8C4E40"/>
    <w:rsid w:val="7A8E3CD4"/>
    <w:rsid w:val="7A927A2E"/>
    <w:rsid w:val="7A958EC8"/>
    <w:rsid w:val="7A97D553"/>
    <w:rsid w:val="7AA0E10F"/>
    <w:rsid w:val="7AA148CC"/>
    <w:rsid w:val="7AB25EC1"/>
    <w:rsid w:val="7AB82C15"/>
    <w:rsid w:val="7ABCE7A9"/>
    <w:rsid w:val="7ABEF107"/>
    <w:rsid w:val="7AC1E2BF"/>
    <w:rsid w:val="7ACF1EAC"/>
    <w:rsid w:val="7ACFF5C2"/>
    <w:rsid w:val="7AD521C8"/>
    <w:rsid w:val="7AD679A3"/>
    <w:rsid w:val="7ADB9690"/>
    <w:rsid w:val="7ADFBF9A"/>
    <w:rsid w:val="7AF39618"/>
    <w:rsid w:val="7AF55BDA"/>
    <w:rsid w:val="7AF5AEBB"/>
    <w:rsid w:val="7AF97EEB"/>
    <w:rsid w:val="7AFB77DA"/>
    <w:rsid w:val="7B026EE6"/>
    <w:rsid w:val="7B053D2D"/>
    <w:rsid w:val="7B07A458"/>
    <w:rsid w:val="7B0C5E38"/>
    <w:rsid w:val="7B10EAEE"/>
    <w:rsid w:val="7B13AE3B"/>
    <w:rsid w:val="7B150641"/>
    <w:rsid w:val="7B16AA94"/>
    <w:rsid w:val="7B1742B3"/>
    <w:rsid w:val="7B1F4973"/>
    <w:rsid w:val="7B28F702"/>
    <w:rsid w:val="7B34DD6B"/>
    <w:rsid w:val="7B3B8A0F"/>
    <w:rsid w:val="7B3D1896"/>
    <w:rsid w:val="7B5E1BB9"/>
    <w:rsid w:val="7B5E94D4"/>
    <w:rsid w:val="7B73724C"/>
    <w:rsid w:val="7B74D36C"/>
    <w:rsid w:val="7B77A4A2"/>
    <w:rsid w:val="7B7BA745"/>
    <w:rsid w:val="7B7F0657"/>
    <w:rsid w:val="7B9A6B46"/>
    <w:rsid w:val="7B9C676A"/>
    <w:rsid w:val="7B9E0938"/>
    <w:rsid w:val="7BA0B985"/>
    <w:rsid w:val="7BA3D32C"/>
    <w:rsid w:val="7BAA5107"/>
    <w:rsid w:val="7BAB0DB2"/>
    <w:rsid w:val="7BABD67B"/>
    <w:rsid w:val="7BAC93DE"/>
    <w:rsid w:val="7BAD963A"/>
    <w:rsid w:val="7BAF6B72"/>
    <w:rsid w:val="7BBE2F28"/>
    <w:rsid w:val="7BBFE36E"/>
    <w:rsid w:val="7BC79DE7"/>
    <w:rsid w:val="7BEA0CD2"/>
    <w:rsid w:val="7BEA5107"/>
    <w:rsid w:val="7BF24BD0"/>
    <w:rsid w:val="7BF3983C"/>
    <w:rsid w:val="7C0526E7"/>
    <w:rsid w:val="7C0BB643"/>
    <w:rsid w:val="7C0C3AB8"/>
    <w:rsid w:val="7C0C5659"/>
    <w:rsid w:val="7C0F4F5A"/>
    <w:rsid w:val="7C1280D9"/>
    <w:rsid w:val="7C187352"/>
    <w:rsid w:val="7C1B6809"/>
    <w:rsid w:val="7C20562A"/>
    <w:rsid w:val="7C276D34"/>
    <w:rsid w:val="7C2A0D35"/>
    <w:rsid w:val="7C2E2D33"/>
    <w:rsid w:val="7C3DBC17"/>
    <w:rsid w:val="7C41393A"/>
    <w:rsid w:val="7C4A7C44"/>
    <w:rsid w:val="7C612A69"/>
    <w:rsid w:val="7C631568"/>
    <w:rsid w:val="7C6A5FC7"/>
    <w:rsid w:val="7C6B28DD"/>
    <w:rsid w:val="7C6D838C"/>
    <w:rsid w:val="7C701673"/>
    <w:rsid w:val="7C798EAF"/>
    <w:rsid w:val="7C7F1574"/>
    <w:rsid w:val="7C81371F"/>
    <w:rsid w:val="7C81C1E0"/>
    <w:rsid w:val="7C8556CB"/>
    <w:rsid w:val="7C87687D"/>
    <w:rsid w:val="7C8A0135"/>
    <w:rsid w:val="7C92596D"/>
    <w:rsid w:val="7C9480DB"/>
    <w:rsid w:val="7C9AE2F1"/>
    <w:rsid w:val="7CAB1DE6"/>
    <w:rsid w:val="7CB62303"/>
    <w:rsid w:val="7CB7381C"/>
    <w:rsid w:val="7CBA590B"/>
    <w:rsid w:val="7CBD81B5"/>
    <w:rsid w:val="7CBFDA3A"/>
    <w:rsid w:val="7CD54A5D"/>
    <w:rsid w:val="7CD567C3"/>
    <w:rsid w:val="7CDA5E15"/>
    <w:rsid w:val="7CDCBAEA"/>
    <w:rsid w:val="7CE91CF5"/>
    <w:rsid w:val="7CEA9CEE"/>
    <w:rsid w:val="7CEB726D"/>
    <w:rsid w:val="7CECAA46"/>
    <w:rsid w:val="7CFF68F6"/>
    <w:rsid w:val="7D01E9EF"/>
    <w:rsid w:val="7D03B84F"/>
    <w:rsid w:val="7D0A9800"/>
    <w:rsid w:val="7D0D3941"/>
    <w:rsid w:val="7D0E6DDA"/>
    <w:rsid w:val="7D1116AB"/>
    <w:rsid w:val="7D140502"/>
    <w:rsid w:val="7D18CDC1"/>
    <w:rsid w:val="7D19345A"/>
    <w:rsid w:val="7D1E34D4"/>
    <w:rsid w:val="7D21C257"/>
    <w:rsid w:val="7D21DEA4"/>
    <w:rsid w:val="7D233202"/>
    <w:rsid w:val="7D2A1297"/>
    <w:rsid w:val="7D2B8BA2"/>
    <w:rsid w:val="7D2C0B37"/>
    <w:rsid w:val="7D30967E"/>
    <w:rsid w:val="7D3579ED"/>
    <w:rsid w:val="7D389D92"/>
    <w:rsid w:val="7D39188D"/>
    <w:rsid w:val="7D39E386"/>
    <w:rsid w:val="7D593647"/>
    <w:rsid w:val="7D63AA2F"/>
    <w:rsid w:val="7D64FBC8"/>
    <w:rsid w:val="7D750BC8"/>
    <w:rsid w:val="7D866341"/>
    <w:rsid w:val="7D87C206"/>
    <w:rsid w:val="7D883535"/>
    <w:rsid w:val="7D920F2C"/>
    <w:rsid w:val="7D9577B3"/>
    <w:rsid w:val="7D98B06F"/>
    <w:rsid w:val="7DA69F31"/>
    <w:rsid w:val="7DAB1DEF"/>
    <w:rsid w:val="7DB42594"/>
    <w:rsid w:val="7DB8066A"/>
    <w:rsid w:val="7DB8FD45"/>
    <w:rsid w:val="7DBCBBD2"/>
    <w:rsid w:val="7DBE3723"/>
    <w:rsid w:val="7DC53A12"/>
    <w:rsid w:val="7DC94EA5"/>
    <w:rsid w:val="7DCEF5DB"/>
    <w:rsid w:val="7DD6F30F"/>
    <w:rsid w:val="7DD98C78"/>
    <w:rsid w:val="7DE2A63F"/>
    <w:rsid w:val="7DF5F968"/>
    <w:rsid w:val="7DFBA81C"/>
    <w:rsid w:val="7DFE83E2"/>
    <w:rsid w:val="7E11CC19"/>
    <w:rsid w:val="7E1A0203"/>
    <w:rsid w:val="7E1AF4F6"/>
    <w:rsid w:val="7E1C43DC"/>
    <w:rsid w:val="7E1EBD12"/>
    <w:rsid w:val="7E23CEF4"/>
    <w:rsid w:val="7E4D9A1C"/>
    <w:rsid w:val="7E4ECDDC"/>
    <w:rsid w:val="7E54A5FE"/>
    <w:rsid w:val="7E54EDED"/>
    <w:rsid w:val="7E5987F5"/>
    <w:rsid w:val="7E5A6A38"/>
    <w:rsid w:val="7E5B6423"/>
    <w:rsid w:val="7E6573BE"/>
    <w:rsid w:val="7E6936D5"/>
    <w:rsid w:val="7E6AD34B"/>
    <w:rsid w:val="7E704866"/>
    <w:rsid w:val="7E80DF9A"/>
    <w:rsid w:val="7E839169"/>
    <w:rsid w:val="7E8593C4"/>
    <w:rsid w:val="7E85E8D9"/>
    <w:rsid w:val="7E92E378"/>
    <w:rsid w:val="7E968983"/>
    <w:rsid w:val="7E97CB4A"/>
    <w:rsid w:val="7E9AD6D6"/>
    <w:rsid w:val="7EA304C3"/>
    <w:rsid w:val="7EA3A904"/>
    <w:rsid w:val="7EA59599"/>
    <w:rsid w:val="7EAA1B60"/>
    <w:rsid w:val="7EAE18BD"/>
    <w:rsid w:val="7EAEE0BD"/>
    <w:rsid w:val="7EB51688"/>
    <w:rsid w:val="7EBA42A2"/>
    <w:rsid w:val="7EC5049E"/>
    <w:rsid w:val="7EC9C3F5"/>
    <w:rsid w:val="7ED2B652"/>
    <w:rsid w:val="7ED6DB1B"/>
    <w:rsid w:val="7EDA28D3"/>
    <w:rsid w:val="7EE798FC"/>
    <w:rsid w:val="7EE9155B"/>
    <w:rsid w:val="7EE916F1"/>
    <w:rsid w:val="7EEA3060"/>
    <w:rsid w:val="7EED2951"/>
    <w:rsid w:val="7EF4C41C"/>
    <w:rsid w:val="7EF7FAB9"/>
    <w:rsid w:val="7F03F035"/>
    <w:rsid w:val="7F0B7628"/>
    <w:rsid w:val="7F0CCD38"/>
    <w:rsid w:val="7F126654"/>
    <w:rsid w:val="7F15F7A1"/>
    <w:rsid w:val="7F1AC1B3"/>
    <w:rsid w:val="7F1ACB42"/>
    <w:rsid w:val="7F23F378"/>
    <w:rsid w:val="7F2650C2"/>
    <w:rsid w:val="7F279F6B"/>
    <w:rsid w:val="7F29CC98"/>
    <w:rsid w:val="7F2ED3D0"/>
    <w:rsid w:val="7F3BCEBF"/>
    <w:rsid w:val="7F3D6E9D"/>
    <w:rsid w:val="7F3F6BFF"/>
    <w:rsid w:val="7F457BD1"/>
    <w:rsid w:val="7F463B91"/>
    <w:rsid w:val="7F4C5C2E"/>
    <w:rsid w:val="7F5305BF"/>
    <w:rsid w:val="7F5451AC"/>
    <w:rsid w:val="7F56F780"/>
    <w:rsid w:val="7F5974EA"/>
    <w:rsid w:val="7F59A48B"/>
    <w:rsid w:val="7F5CAED0"/>
    <w:rsid w:val="7F5E9709"/>
    <w:rsid w:val="7F66AFEA"/>
    <w:rsid w:val="7F7C6389"/>
    <w:rsid w:val="7F8A3901"/>
    <w:rsid w:val="7F8C3C62"/>
    <w:rsid w:val="7F98A8A1"/>
    <w:rsid w:val="7F9D7ED9"/>
    <w:rsid w:val="7FA0EE74"/>
    <w:rsid w:val="7FA1B660"/>
    <w:rsid w:val="7FAB0184"/>
    <w:rsid w:val="7FC96F3C"/>
    <w:rsid w:val="7FCAA75C"/>
    <w:rsid w:val="7FCDD9AE"/>
    <w:rsid w:val="7FD3BC5D"/>
    <w:rsid w:val="7FD67A10"/>
    <w:rsid w:val="7FD723C8"/>
    <w:rsid w:val="7FD88289"/>
    <w:rsid w:val="7FDCBD65"/>
    <w:rsid w:val="7FE4A1F6"/>
    <w:rsid w:val="7FE5DB11"/>
    <w:rsid w:val="7FE7777E"/>
    <w:rsid w:val="7FE8C59C"/>
    <w:rsid w:val="7FE9FE02"/>
    <w:rsid w:val="7FEB5F24"/>
    <w:rsid w:val="7FFD76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7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A9"/>
    <w:rPr>
      <w:lang w:val="en-GB"/>
    </w:rPr>
  </w:style>
  <w:style w:type="paragraph" w:styleId="Heading1">
    <w:name w:val="heading 1"/>
    <w:basedOn w:val="Normal"/>
    <w:next w:val="Normal"/>
    <w:link w:val="Heading1Char"/>
    <w:uiPriority w:val="9"/>
    <w:qFormat/>
    <w:rsid w:val="00CA37B3"/>
    <w:pPr>
      <w:keepNext/>
      <w:spacing w:before="240" w:after="0"/>
      <w:outlineLvl w:val="0"/>
    </w:pPr>
    <w:rPr>
      <w:rFonts w:ascii="Atkinson Hyperlegible" w:eastAsiaTheme="majorEastAsia" w:hAnsi="Atkinson Hyperlegible" w:cstheme="majorBidi"/>
      <w:b/>
      <w:sz w:val="32"/>
      <w:szCs w:val="32"/>
    </w:rPr>
  </w:style>
  <w:style w:type="paragraph" w:styleId="Heading2">
    <w:name w:val="heading 2"/>
    <w:basedOn w:val="Normal"/>
    <w:next w:val="Normal"/>
    <w:link w:val="Heading2Char"/>
    <w:uiPriority w:val="9"/>
    <w:unhideWhenUsed/>
    <w:qFormat/>
    <w:rsid w:val="008C0AED"/>
    <w:pPr>
      <w:keepNext/>
      <w:spacing w:before="40" w:after="0"/>
      <w:outlineLvl w:val="1"/>
    </w:pPr>
    <w:rPr>
      <w:rFonts w:ascii="Atkinson Hyperlegible" w:eastAsiaTheme="majorEastAsia" w:hAnsi="Atkinson Hyperlegible" w:cstheme="majorBidi"/>
      <w:b/>
      <w:sz w:val="28"/>
      <w:szCs w:val="26"/>
    </w:rPr>
  </w:style>
  <w:style w:type="paragraph" w:styleId="Heading3">
    <w:name w:val="heading 3"/>
    <w:basedOn w:val="Normal"/>
    <w:next w:val="Normal"/>
    <w:link w:val="Heading3Char"/>
    <w:uiPriority w:val="9"/>
    <w:unhideWhenUsed/>
    <w:qFormat/>
    <w:rsid w:val="008C0AED"/>
    <w:pPr>
      <w:keepNext/>
      <w:spacing w:before="40" w:after="0"/>
      <w:outlineLvl w:val="2"/>
    </w:pPr>
    <w:rPr>
      <w:rFonts w:ascii="Atkinson Hyperlegible" w:eastAsiaTheme="majorEastAsia" w:hAnsi="Atkinson Hyperlegible" w:cstheme="majorBidi"/>
      <w:b/>
      <w:sz w:val="26"/>
      <w:szCs w:val="24"/>
    </w:rPr>
  </w:style>
  <w:style w:type="paragraph" w:styleId="Heading4">
    <w:name w:val="heading 4"/>
    <w:basedOn w:val="Normal"/>
    <w:next w:val="Normal"/>
    <w:link w:val="Heading4Char"/>
    <w:uiPriority w:val="9"/>
    <w:unhideWhenUsed/>
    <w:qFormat/>
    <w:rsid w:val="00C5037F"/>
    <w:pPr>
      <w:keepNext/>
      <w:spacing w:before="40" w:after="0"/>
      <w:outlineLvl w:val="3"/>
    </w:pPr>
    <w:rPr>
      <w:rFonts w:ascii="Atkinson Hyperlegible" w:eastAsiaTheme="majorEastAsia" w:hAnsi="Atkinson Hyperlegible" w:cstheme="majorBidi"/>
      <w:b/>
      <w:iCs/>
    </w:rPr>
  </w:style>
  <w:style w:type="paragraph" w:styleId="Heading5">
    <w:name w:val="heading 5"/>
    <w:basedOn w:val="Normal"/>
    <w:next w:val="Normal"/>
    <w:link w:val="Heading5Char"/>
    <w:uiPriority w:val="9"/>
    <w:unhideWhenUsed/>
    <w:qFormat/>
    <w:rsid w:val="00D11D30"/>
    <w:pPr>
      <w:keepNext/>
      <w:spacing w:before="40" w:after="0"/>
      <w:outlineLvl w:val="4"/>
    </w:pPr>
    <w:rPr>
      <w:rFonts w:ascii="Atkinson Hyperlegible" w:eastAsiaTheme="majorEastAsia" w:hAnsi="Atkinson Hyperlegible" w:cstheme="majorBidi"/>
      <w:b/>
    </w:rPr>
  </w:style>
  <w:style w:type="paragraph" w:styleId="Heading6">
    <w:name w:val="heading 6"/>
    <w:basedOn w:val="Normal"/>
    <w:next w:val="Normal"/>
    <w:link w:val="Heading6Char"/>
    <w:uiPriority w:val="9"/>
    <w:unhideWhenUsed/>
    <w:qFormat/>
    <w:rsid w:val="0095088B"/>
    <w:pPr>
      <w:keepNext/>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95088B"/>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95088B"/>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5088B"/>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1C02928"/>
    <w:pPr>
      <w:tabs>
        <w:tab w:val="center" w:pos="4513"/>
        <w:tab w:val="right" w:pos="9026"/>
      </w:tabs>
      <w:spacing w:after="0"/>
    </w:pPr>
  </w:style>
  <w:style w:type="character" w:customStyle="1" w:styleId="HeaderChar">
    <w:name w:val="Header Char"/>
    <w:basedOn w:val="DefaultParagraphFont"/>
    <w:link w:val="Header"/>
    <w:uiPriority w:val="99"/>
    <w:rsid w:val="00575A90"/>
    <w:rPr>
      <w:lang w:val="en-GB"/>
    </w:rPr>
  </w:style>
  <w:style w:type="paragraph" w:styleId="Footer">
    <w:name w:val="footer"/>
    <w:basedOn w:val="Normal"/>
    <w:link w:val="FooterChar"/>
    <w:uiPriority w:val="99"/>
    <w:unhideWhenUsed/>
    <w:rsid w:val="71C02928"/>
    <w:pPr>
      <w:tabs>
        <w:tab w:val="center" w:pos="4513"/>
        <w:tab w:val="right" w:pos="9026"/>
      </w:tabs>
      <w:spacing w:after="0"/>
    </w:pPr>
  </w:style>
  <w:style w:type="character" w:customStyle="1" w:styleId="FooterChar">
    <w:name w:val="Footer Char"/>
    <w:basedOn w:val="DefaultParagraphFont"/>
    <w:link w:val="Footer"/>
    <w:uiPriority w:val="99"/>
    <w:rsid w:val="00575A90"/>
    <w:rPr>
      <w:lang w:val="en-GB"/>
    </w:rPr>
  </w:style>
  <w:style w:type="paragraph" w:styleId="NormalWeb">
    <w:name w:val="Normal (Web)"/>
    <w:basedOn w:val="Normal"/>
    <w:uiPriority w:val="99"/>
    <w:unhideWhenUsed/>
    <w:rsid w:val="71C02928"/>
    <w:pPr>
      <w:widowControl/>
      <w:spacing w:beforeAutospacing="1"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0694"/>
    <w:pPr>
      <w:ind w:left="720"/>
      <w:contextualSpacing/>
    </w:pPr>
  </w:style>
  <w:style w:type="paragraph" w:customStyle="1" w:styleId="Default">
    <w:name w:val="Default"/>
    <w:rsid w:val="002A2A1B"/>
    <w:pPr>
      <w:widowControl/>
      <w:autoSpaceDE w:val="0"/>
      <w:autoSpaceDN w:val="0"/>
      <w:adjustRightInd w:val="0"/>
      <w:spacing w:after="0" w:line="240" w:lineRule="auto"/>
    </w:pPr>
    <w:rPr>
      <w:rFonts w:ascii="Proxima Nova" w:hAnsi="Proxima Nova" w:cs="Proxima Nova"/>
      <w:color w:val="000000"/>
      <w:sz w:val="24"/>
      <w:szCs w:val="24"/>
      <w:lang w:val="en-GB"/>
    </w:rPr>
  </w:style>
  <w:style w:type="character" w:styleId="CommentReference">
    <w:name w:val="annotation reference"/>
    <w:basedOn w:val="DefaultParagraphFont"/>
    <w:uiPriority w:val="99"/>
    <w:semiHidden/>
    <w:unhideWhenUsed/>
    <w:rsid w:val="00DD6ECC"/>
    <w:rPr>
      <w:sz w:val="16"/>
      <w:szCs w:val="16"/>
    </w:rPr>
  </w:style>
  <w:style w:type="paragraph" w:styleId="CommentText">
    <w:name w:val="annotation text"/>
    <w:basedOn w:val="Normal"/>
    <w:link w:val="CommentTextChar"/>
    <w:uiPriority w:val="99"/>
    <w:unhideWhenUsed/>
    <w:rsid w:val="71C02928"/>
    <w:rPr>
      <w:sz w:val="20"/>
      <w:szCs w:val="20"/>
    </w:rPr>
  </w:style>
  <w:style w:type="character" w:customStyle="1" w:styleId="CommentTextChar">
    <w:name w:val="Comment Text Char"/>
    <w:basedOn w:val="DefaultParagraphFont"/>
    <w:link w:val="CommentText"/>
    <w:uiPriority w:val="99"/>
    <w:rsid w:val="00DD6ECC"/>
    <w:rPr>
      <w:sz w:val="20"/>
      <w:szCs w:val="20"/>
      <w:lang w:val="en-GB"/>
    </w:rPr>
  </w:style>
  <w:style w:type="paragraph" w:styleId="CommentSubject">
    <w:name w:val="annotation subject"/>
    <w:basedOn w:val="CommentText"/>
    <w:next w:val="CommentText"/>
    <w:link w:val="CommentSubjectChar"/>
    <w:uiPriority w:val="99"/>
    <w:semiHidden/>
    <w:unhideWhenUsed/>
    <w:rsid w:val="00DD6ECC"/>
    <w:rPr>
      <w:b/>
      <w:bCs/>
    </w:rPr>
  </w:style>
  <w:style w:type="character" w:customStyle="1" w:styleId="CommentSubjectChar">
    <w:name w:val="Comment Subject Char"/>
    <w:basedOn w:val="CommentTextChar"/>
    <w:link w:val="CommentSubject"/>
    <w:uiPriority w:val="99"/>
    <w:semiHidden/>
    <w:rsid w:val="00DD6ECC"/>
    <w:rPr>
      <w:b/>
      <w:bCs/>
      <w:sz w:val="20"/>
      <w:szCs w:val="20"/>
      <w:lang w:val="en-GB"/>
    </w:rPr>
  </w:style>
  <w:style w:type="paragraph" w:styleId="BalloonText">
    <w:name w:val="Balloon Text"/>
    <w:basedOn w:val="Normal"/>
    <w:link w:val="BalloonTextChar"/>
    <w:uiPriority w:val="99"/>
    <w:semiHidden/>
    <w:unhideWhenUsed/>
    <w:rsid w:val="71C02928"/>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DD6ECC"/>
    <w:rPr>
      <w:rFonts w:ascii="Segoe UI" w:eastAsiaTheme="minorEastAsia" w:hAnsi="Segoe UI" w:cs="Segoe UI"/>
      <w:sz w:val="18"/>
      <w:szCs w:val="18"/>
      <w:lang w:val="en-GB"/>
    </w:rPr>
  </w:style>
  <w:style w:type="character" w:styleId="Hyperlink">
    <w:name w:val="Hyperlink"/>
    <w:basedOn w:val="DefaultParagraphFont"/>
    <w:uiPriority w:val="99"/>
    <w:unhideWhenUsed/>
    <w:rsid w:val="00ED5310"/>
    <w:rPr>
      <w:color w:val="0000FF" w:themeColor="hyperlink"/>
      <w:u w:val="single"/>
    </w:rPr>
  </w:style>
  <w:style w:type="character" w:styleId="FollowedHyperlink">
    <w:name w:val="FollowedHyperlink"/>
    <w:basedOn w:val="DefaultParagraphFont"/>
    <w:uiPriority w:val="99"/>
    <w:semiHidden/>
    <w:unhideWhenUsed/>
    <w:rsid w:val="00A93E84"/>
    <w:rPr>
      <w:color w:val="800080" w:themeColor="followedHyperlink"/>
      <w:u w:val="single"/>
    </w:rPr>
  </w:style>
  <w:style w:type="character" w:customStyle="1" w:styleId="normaltextrun">
    <w:name w:val="normaltextrun"/>
    <w:basedOn w:val="DefaultParagraphFont"/>
    <w:rsid w:val="00257CDA"/>
  </w:style>
  <w:style w:type="character" w:customStyle="1" w:styleId="eop">
    <w:name w:val="eop"/>
    <w:basedOn w:val="DefaultParagraphFont"/>
    <w:rsid w:val="00257CDA"/>
  </w:style>
  <w:style w:type="character" w:customStyle="1" w:styleId="Heading1Char">
    <w:name w:val="Heading 1 Char"/>
    <w:basedOn w:val="DefaultParagraphFont"/>
    <w:link w:val="Heading1"/>
    <w:uiPriority w:val="9"/>
    <w:rsid w:val="00CA37B3"/>
    <w:rPr>
      <w:rFonts w:ascii="Atkinson Hyperlegible" w:eastAsiaTheme="majorEastAsia" w:hAnsi="Atkinson Hyperlegible" w:cstheme="majorBidi"/>
      <w:b/>
      <w:sz w:val="32"/>
      <w:szCs w:val="32"/>
      <w:lang w:val="en-GB"/>
    </w:rPr>
  </w:style>
  <w:style w:type="paragraph" w:styleId="NoSpacing">
    <w:name w:val="No Spacing"/>
    <w:uiPriority w:val="1"/>
    <w:qFormat/>
    <w:rsid w:val="00922C81"/>
    <w:pPr>
      <w:spacing w:after="0" w:line="240" w:lineRule="auto"/>
    </w:pPr>
  </w:style>
  <w:style w:type="table" w:styleId="PlainTable1">
    <w:name w:val="Plain Table 1"/>
    <w:basedOn w:val="TableNormal"/>
    <w:uiPriority w:val="41"/>
    <w:rsid w:val="00922C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22C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2322BE"/>
    <w:rPr>
      <w:color w:val="605E5C"/>
      <w:shd w:val="clear" w:color="auto" w:fill="E1DFDD"/>
    </w:rPr>
  </w:style>
  <w:style w:type="character" w:styleId="Mention">
    <w:name w:val="Mention"/>
    <w:basedOn w:val="DefaultParagraphFont"/>
    <w:uiPriority w:val="99"/>
    <w:unhideWhenUsed/>
    <w:rsid w:val="00A3420B"/>
    <w:rPr>
      <w:color w:val="2B579A"/>
      <w:shd w:val="clear" w:color="auto" w:fill="E1DFDD"/>
    </w:rPr>
  </w:style>
  <w:style w:type="character" w:customStyle="1" w:styleId="Heading2Char">
    <w:name w:val="Heading 2 Char"/>
    <w:basedOn w:val="DefaultParagraphFont"/>
    <w:link w:val="Heading2"/>
    <w:uiPriority w:val="9"/>
    <w:rsid w:val="008C0AED"/>
    <w:rPr>
      <w:rFonts w:ascii="Atkinson Hyperlegible" w:eastAsiaTheme="majorEastAsia" w:hAnsi="Atkinson Hyperlegible" w:cstheme="majorBidi"/>
      <w:b/>
      <w:sz w:val="28"/>
      <w:szCs w:val="26"/>
      <w:lang w:val="en-GB"/>
    </w:rPr>
  </w:style>
  <w:style w:type="character" w:customStyle="1" w:styleId="Heading3Char">
    <w:name w:val="Heading 3 Char"/>
    <w:basedOn w:val="DefaultParagraphFont"/>
    <w:link w:val="Heading3"/>
    <w:uiPriority w:val="9"/>
    <w:rsid w:val="008C0AED"/>
    <w:rPr>
      <w:rFonts w:ascii="Atkinson Hyperlegible" w:eastAsiaTheme="majorEastAsia" w:hAnsi="Atkinson Hyperlegible" w:cstheme="majorBidi"/>
      <w:b/>
      <w:sz w:val="26"/>
      <w:szCs w:val="24"/>
      <w:lang w:val="en-GB"/>
    </w:rPr>
  </w:style>
  <w:style w:type="character" w:customStyle="1" w:styleId="Heading4Char">
    <w:name w:val="Heading 4 Char"/>
    <w:basedOn w:val="DefaultParagraphFont"/>
    <w:link w:val="Heading4"/>
    <w:uiPriority w:val="9"/>
    <w:rsid w:val="00C5037F"/>
    <w:rPr>
      <w:rFonts w:ascii="Atkinson Hyperlegible" w:eastAsiaTheme="majorEastAsia" w:hAnsi="Atkinson Hyperlegible" w:cstheme="majorBidi"/>
      <w:b/>
      <w:iCs/>
      <w:lang w:val="en-GB"/>
    </w:rPr>
  </w:style>
  <w:style w:type="character" w:customStyle="1" w:styleId="Heading5Char">
    <w:name w:val="Heading 5 Char"/>
    <w:basedOn w:val="DefaultParagraphFont"/>
    <w:link w:val="Heading5"/>
    <w:uiPriority w:val="9"/>
    <w:rsid w:val="00D11D30"/>
    <w:rPr>
      <w:rFonts w:ascii="Atkinson Hyperlegible" w:eastAsiaTheme="majorEastAsia" w:hAnsi="Atkinson Hyperlegible" w:cstheme="majorBidi"/>
      <w:b/>
      <w:lang w:val="en-GB"/>
    </w:rPr>
  </w:style>
  <w:style w:type="character" w:customStyle="1" w:styleId="Heading6Char">
    <w:name w:val="Heading 6 Char"/>
    <w:basedOn w:val="DefaultParagraphFont"/>
    <w:link w:val="Heading6"/>
    <w:uiPriority w:val="9"/>
    <w:rsid w:val="0095088B"/>
    <w:rPr>
      <w:rFonts w:asciiTheme="majorHAnsi" w:eastAsiaTheme="majorEastAsia" w:hAnsiTheme="majorHAnsi" w:cstheme="majorBidi"/>
      <w:color w:val="243F60"/>
      <w:lang w:val="en-GB"/>
    </w:rPr>
  </w:style>
  <w:style w:type="character" w:customStyle="1" w:styleId="Heading7Char">
    <w:name w:val="Heading 7 Char"/>
    <w:basedOn w:val="DefaultParagraphFont"/>
    <w:link w:val="Heading7"/>
    <w:uiPriority w:val="9"/>
    <w:rsid w:val="0095088B"/>
    <w:rPr>
      <w:rFonts w:asciiTheme="majorHAnsi" w:eastAsiaTheme="majorEastAsia" w:hAnsiTheme="majorHAnsi" w:cstheme="majorBidi"/>
      <w:i/>
      <w:iCs/>
      <w:color w:val="243F60"/>
      <w:lang w:val="en-GB"/>
    </w:rPr>
  </w:style>
  <w:style w:type="character" w:customStyle="1" w:styleId="Heading8Char">
    <w:name w:val="Heading 8 Char"/>
    <w:basedOn w:val="DefaultParagraphFont"/>
    <w:link w:val="Heading8"/>
    <w:uiPriority w:val="9"/>
    <w:rsid w:val="0095088B"/>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0095088B"/>
    <w:rPr>
      <w:rFonts w:asciiTheme="majorHAnsi" w:eastAsiaTheme="majorEastAsia" w:hAnsiTheme="majorHAnsi" w:cstheme="majorBidi"/>
      <w:i/>
      <w:iCs/>
      <w:color w:val="272727"/>
      <w:sz w:val="21"/>
      <w:szCs w:val="21"/>
      <w:lang w:val="en-GB"/>
    </w:rPr>
  </w:style>
  <w:style w:type="paragraph" w:styleId="Title">
    <w:name w:val="Title"/>
    <w:basedOn w:val="Normal"/>
    <w:next w:val="Normal"/>
    <w:link w:val="TitleChar"/>
    <w:uiPriority w:val="10"/>
    <w:qFormat/>
    <w:rsid w:val="002404EE"/>
    <w:pPr>
      <w:spacing w:after="0"/>
      <w:contextualSpacing/>
    </w:pPr>
    <w:rPr>
      <w:rFonts w:ascii="DM Serif Display" w:eastAsiaTheme="majorEastAsia" w:hAnsi="DM Serif Display" w:cstheme="majorBidi"/>
      <w:sz w:val="48"/>
      <w:szCs w:val="56"/>
    </w:rPr>
  </w:style>
  <w:style w:type="character" w:customStyle="1" w:styleId="TitleChar">
    <w:name w:val="Title Char"/>
    <w:basedOn w:val="DefaultParagraphFont"/>
    <w:link w:val="Title"/>
    <w:uiPriority w:val="10"/>
    <w:rsid w:val="0095088B"/>
    <w:rPr>
      <w:rFonts w:ascii="DM Serif Display" w:eastAsiaTheme="majorEastAsia" w:hAnsi="DM Serif Display" w:cstheme="majorBidi"/>
      <w:sz w:val="48"/>
      <w:szCs w:val="56"/>
      <w:lang w:val="en-GB"/>
    </w:rPr>
  </w:style>
  <w:style w:type="paragraph" w:styleId="Subtitle">
    <w:name w:val="Subtitle"/>
    <w:basedOn w:val="Normal"/>
    <w:next w:val="Normal"/>
    <w:link w:val="SubtitleChar"/>
    <w:uiPriority w:val="11"/>
    <w:qFormat/>
    <w:rsid w:val="0095088B"/>
    <w:rPr>
      <w:rFonts w:eastAsiaTheme="minorEastAsia"/>
      <w:color w:val="5A5A5A"/>
    </w:rPr>
  </w:style>
  <w:style w:type="character" w:customStyle="1" w:styleId="SubtitleChar">
    <w:name w:val="Subtitle Char"/>
    <w:basedOn w:val="DefaultParagraphFont"/>
    <w:link w:val="Subtitle"/>
    <w:uiPriority w:val="11"/>
    <w:rsid w:val="0095088B"/>
    <w:rPr>
      <w:rFonts w:eastAsiaTheme="minorEastAsia"/>
      <w:color w:val="5A5A5A"/>
      <w:lang w:val="en-GB"/>
    </w:rPr>
  </w:style>
  <w:style w:type="paragraph" w:styleId="Quote">
    <w:name w:val="Quote"/>
    <w:basedOn w:val="Normal"/>
    <w:next w:val="Normal"/>
    <w:link w:val="QuoteChar"/>
    <w:uiPriority w:val="29"/>
    <w:qFormat/>
    <w:rsid w:val="0095088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088B"/>
    <w:rPr>
      <w:i/>
      <w:iCs/>
      <w:color w:val="404040" w:themeColor="text1" w:themeTint="BF"/>
      <w:lang w:val="en-GB"/>
    </w:rPr>
  </w:style>
  <w:style w:type="paragraph" w:styleId="IntenseQuote">
    <w:name w:val="Intense Quote"/>
    <w:basedOn w:val="Normal"/>
    <w:next w:val="Normal"/>
    <w:link w:val="IntenseQuoteChar"/>
    <w:uiPriority w:val="30"/>
    <w:qFormat/>
    <w:rsid w:val="0095088B"/>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5088B"/>
    <w:rPr>
      <w:i/>
      <w:iCs/>
      <w:color w:val="4F81BD" w:themeColor="accent1"/>
      <w:lang w:val="en-GB"/>
    </w:rPr>
  </w:style>
  <w:style w:type="paragraph" w:styleId="TOC1">
    <w:name w:val="toc 1"/>
    <w:basedOn w:val="Normal"/>
    <w:next w:val="Normal"/>
    <w:uiPriority w:val="39"/>
    <w:unhideWhenUsed/>
    <w:rsid w:val="0095088B"/>
    <w:pPr>
      <w:spacing w:after="100"/>
    </w:pPr>
  </w:style>
  <w:style w:type="paragraph" w:styleId="TOC2">
    <w:name w:val="toc 2"/>
    <w:basedOn w:val="Normal"/>
    <w:next w:val="Normal"/>
    <w:uiPriority w:val="39"/>
    <w:unhideWhenUsed/>
    <w:rsid w:val="0095088B"/>
    <w:pPr>
      <w:spacing w:after="100"/>
      <w:ind w:left="220"/>
    </w:pPr>
  </w:style>
  <w:style w:type="paragraph" w:styleId="TOC3">
    <w:name w:val="toc 3"/>
    <w:basedOn w:val="Normal"/>
    <w:next w:val="Normal"/>
    <w:uiPriority w:val="39"/>
    <w:unhideWhenUsed/>
    <w:rsid w:val="0095088B"/>
    <w:pPr>
      <w:spacing w:after="100"/>
      <w:ind w:left="440"/>
    </w:pPr>
  </w:style>
  <w:style w:type="paragraph" w:styleId="TOC4">
    <w:name w:val="toc 4"/>
    <w:basedOn w:val="Normal"/>
    <w:next w:val="Normal"/>
    <w:uiPriority w:val="39"/>
    <w:unhideWhenUsed/>
    <w:rsid w:val="0095088B"/>
    <w:pPr>
      <w:spacing w:after="100"/>
      <w:ind w:left="660"/>
    </w:pPr>
  </w:style>
  <w:style w:type="paragraph" w:styleId="TOC5">
    <w:name w:val="toc 5"/>
    <w:basedOn w:val="Normal"/>
    <w:next w:val="Normal"/>
    <w:uiPriority w:val="39"/>
    <w:unhideWhenUsed/>
    <w:rsid w:val="0095088B"/>
    <w:pPr>
      <w:spacing w:after="100"/>
      <w:ind w:left="880"/>
    </w:pPr>
  </w:style>
  <w:style w:type="paragraph" w:styleId="TOC6">
    <w:name w:val="toc 6"/>
    <w:basedOn w:val="Normal"/>
    <w:next w:val="Normal"/>
    <w:uiPriority w:val="39"/>
    <w:unhideWhenUsed/>
    <w:rsid w:val="0095088B"/>
    <w:pPr>
      <w:spacing w:after="100"/>
      <w:ind w:left="1100"/>
    </w:pPr>
  </w:style>
  <w:style w:type="paragraph" w:styleId="TOC7">
    <w:name w:val="toc 7"/>
    <w:basedOn w:val="Normal"/>
    <w:next w:val="Normal"/>
    <w:uiPriority w:val="39"/>
    <w:unhideWhenUsed/>
    <w:rsid w:val="0095088B"/>
    <w:pPr>
      <w:spacing w:after="100"/>
      <w:ind w:left="1320"/>
    </w:pPr>
  </w:style>
  <w:style w:type="paragraph" w:styleId="TOC8">
    <w:name w:val="toc 8"/>
    <w:basedOn w:val="Normal"/>
    <w:next w:val="Normal"/>
    <w:uiPriority w:val="39"/>
    <w:unhideWhenUsed/>
    <w:rsid w:val="0095088B"/>
    <w:pPr>
      <w:spacing w:after="100"/>
      <w:ind w:left="1540"/>
    </w:pPr>
  </w:style>
  <w:style w:type="paragraph" w:styleId="TOC9">
    <w:name w:val="toc 9"/>
    <w:basedOn w:val="Normal"/>
    <w:next w:val="Normal"/>
    <w:uiPriority w:val="39"/>
    <w:unhideWhenUsed/>
    <w:rsid w:val="0095088B"/>
    <w:pPr>
      <w:spacing w:after="100"/>
      <w:ind w:left="1760"/>
    </w:pPr>
  </w:style>
  <w:style w:type="paragraph" w:styleId="EndnoteText">
    <w:name w:val="endnote text"/>
    <w:basedOn w:val="Normal"/>
    <w:link w:val="EndnoteTextChar"/>
    <w:uiPriority w:val="99"/>
    <w:semiHidden/>
    <w:unhideWhenUsed/>
    <w:rsid w:val="0095088B"/>
    <w:pPr>
      <w:spacing w:after="0"/>
    </w:pPr>
    <w:rPr>
      <w:sz w:val="20"/>
      <w:szCs w:val="20"/>
    </w:rPr>
  </w:style>
  <w:style w:type="character" w:customStyle="1" w:styleId="EndnoteTextChar">
    <w:name w:val="Endnote Text Char"/>
    <w:basedOn w:val="DefaultParagraphFont"/>
    <w:link w:val="EndnoteText"/>
    <w:uiPriority w:val="99"/>
    <w:semiHidden/>
    <w:rsid w:val="0095088B"/>
    <w:rPr>
      <w:sz w:val="20"/>
      <w:szCs w:val="20"/>
      <w:lang w:val="en-GB"/>
    </w:rPr>
  </w:style>
  <w:style w:type="paragraph" w:styleId="FootnoteText">
    <w:name w:val="footnote text"/>
    <w:basedOn w:val="Normal"/>
    <w:link w:val="FootnoteTextChar"/>
    <w:uiPriority w:val="99"/>
    <w:semiHidden/>
    <w:unhideWhenUsed/>
    <w:rsid w:val="0095088B"/>
    <w:pPr>
      <w:spacing w:after="0"/>
    </w:pPr>
    <w:rPr>
      <w:sz w:val="20"/>
      <w:szCs w:val="20"/>
    </w:rPr>
  </w:style>
  <w:style w:type="character" w:customStyle="1" w:styleId="FootnoteTextChar">
    <w:name w:val="Footnote Text Char"/>
    <w:basedOn w:val="DefaultParagraphFont"/>
    <w:link w:val="FootnoteText"/>
    <w:uiPriority w:val="99"/>
    <w:semiHidden/>
    <w:rsid w:val="0095088B"/>
    <w:rPr>
      <w:sz w:val="20"/>
      <w:szCs w:val="20"/>
      <w:lang w:val="en-GB"/>
    </w:rPr>
  </w:style>
  <w:style w:type="table" w:styleId="TableGrid">
    <w:name w:val="Table Grid"/>
    <w:basedOn w:val="TableNormal"/>
    <w:uiPriority w:val="39"/>
    <w:rsid w:val="001C4E0D"/>
    <w:pPr>
      <w:widowControl/>
      <w:spacing w:after="0" w:line="240" w:lineRule="auto"/>
    </w:pPr>
    <w:rPr>
      <w:rFonts w:ascii="Proxima Nova" w:hAnsi="Proxima Nov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4476"/>
    <w:pPr>
      <w:widowControl/>
      <w:spacing w:after="0" w:line="240" w:lineRule="auto"/>
    </w:pPr>
    <w:rPr>
      <w:lang w:val="en-GB"/>
    </w:rPr>
  </w:style>
  <w:style w:type="paragraph" w:customStyle="1" w:styleId="paragraph">
    <w:name w:val="paragraph"/>
    <w:basedOn w:val="Normal"/>
    <w:rsid w:val="007907C5"/>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1F3B12"/>
  </w:style>
  <w:style w:type="character" w:customStyle="1" w:styleId="cf01">
    <w:name w:val="cf01"/>
    <w:basedOn w:val="DefaultParagraphFont"/>
    <w:rsid w:val="00311335"/>
    <w:rPr>
      <w:rFonts w:ascii="Segoe UI" w:hAnsi="Segoe UI" w:cs="Segoe UI" w:hint="default"/>
      <w:sz w:val="18"/>
      <w:szCs w:val="18"/>
    </w:rPr>
  </w:style>
  <w:style w:type="paragraph" w:customStyle="1" w:styleId="Bullet">
    <w:name w:val="Bullet"/>
    <w:basedOn w:val="Normal"/>
    <w:uiPriority w:val="3"/>
    <w:qFormat/>
    <w:rsid w:val="00054EB0"/>
    <w:pPr>
      <w:spacing w:before="120" w:after="120"/>
      <w:ind w:left="720" w:hanging="360"/>
      <w:contextualSpacing/>
    </w:pPr>
    <w:rPr>
      <w:rFonts w:ascii="Trebuchet MS" w:eastAsia="Times New Roman" w:hAnsi="Trebuchet MS" w:cs="Times New Roman"/>
      <w:lang w:eastAsia="en-GB"/>
    </w:rPr>
  </w:style>
  <w:style w:type="character" w:customStyle="1" w:styleId="findhit">
    <w:name w:val="findhit"/>
    <w:basedOn w:val="DefaultParagraphFont"/>
    <w:rsid w:val="00D3363C"/>
  </w:style>
  <w:style w:type="paragraph" w:customStyle="1" w:styleId="TableBody">
    <w:name w:val="Table Body"/>
    <w:basedOn w:val="Normal"/>
    <w:uiPriority w:val="1"/>
    <w:qFormat/>
    <w:rsid w:val="00CB45D1"/>
    <w:pPr>
      <w:spacing w:before="80" w:after="80" w:line="240" w:lineRule="auto"/>
    </w:pPr>
    <w:rPr>
      <w:rFonts w:eastAsiaTheme="minorEastAsia"/>
      <w:color w:val="2F2F2F"/>
      <w:sz w:val="20"/>
      <w:szCs w:val="20"/>
    </w:rPr>
  </w:style>
  <w:style w:type="paragraph" w:styleId="Caption">
    <w:name w:val="caption"/>
    <w:basedOn w:val="Normal"/>
    <w:next w:val="Normal"/>
    <w:uiPriority w:val="35"/>
    <w:unhideWhenUsed/>
    <w:qFormat/>
    <w:rsid w:val="00CE71B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905">
      <w:bodyDiv w:val="1"/>
      <w:marLeft w:val="0"/>
      <w:marRight w:val="0"/>
      <w:marTop w:val="0"/>
      <w:marBottom w:val="0"/>
      <w:divBdr>
        <w:top w:val="none" w:sz="0" w:space="0" w:color="auto"/>
        <w:left w:val="none" w:sz="0" w:space="0" w:color="auto"/>
        <w:bottom w:val="none" w:sz="0" w:space="0" w:color="auto"/>
        <w:right w:val="none" w:sz="0" w:space="0" w:color="auto"/>
      </w:divBdr>
    </w:div>
    <w:div w:id="41439695">
      <w:bodyDiv w:val="1"/>
      <w:marLeft w:val="0"/>
      <w:marRight w:val="0"/>
      <w:marTop w:val="0"/>
      <w:marBottom w:val="0"/>
      <w:divBdr>
        <w:top w:val="none" w:sz="0" w:space="0" w:color="auto"/>
        <w:left w:val="none" w:sz="0" w:space="0" w:color="auto"/>
        <w:bottom w:val="none" w:sz="0" w:space="0" w:color="auto"/>
        <w:right w:val="none" w:sz="0" w:space="0" w:color="auto"/>
      </w:divBdr>
    </w:div>
    <w:div w:id="100537295">
      <w:bodyDiv w:val="1"/>
      <w:marLeft w:val="0"/>
      <w:marRight w:val="0"/>
      <w:marTop w:val="0"/>
      <w:marBottom w:val="0"/>
      <w:divBdr>
        <w:top w:val="none" w:sz="0" w:space="0" w:color="auto"/>
        <w:left w:val="none" w:sz="0" w:space="0" w:color="auto"/>
        <w:bottom w:val="none" w:sz="0" w:space="0" w:color="auto"/>
        <w:right w:val="none" w:sz="0" w:space="0" w:color="auto"/>
      </w:divBdr>
    </w:div>
    <w:div w:id="150873384">
      <w:bodyDiv w:val="1"/>
      <w:marLeft w:val="0"/>
      <w:marRight w:val="0"/>
      <w:marTop w:val="0"/>
      <w:marBottom w:val="0"/>
      <w:divBdr>
        <w:top w:val="none" w:sz="0" w:space="0" w:color="auto"/>
        <w:left w:val="none" w:sz="0" w:space="0" w:color="auto"/>
        <w:bottom w:val="none" w:sz="0" w:space="0" w:color="auto"/>
        <w:right w:val="none" w:sz="0" w:space="0" w:color="auto"/>
      </w:divBdr>
    </w:div>
    <w:div w:id="153037175">
      <w:bodyDiv w:val="1"/>
      <w:marLeft w:val="0"/>
      <w:marRight w:val="0"/>
      <w:marTop w:val="0"/>
      <w:marBottom w:val="0"/>
      <w:divBdr>
        <w:top w:val="none" w:sz="0" w:space="0" w:color="auto"/>
        <w:left w:val="none" w:sz="0" w:space="0" w:color="auto"/>
        <w:bottom w:val="none" w:sz="0" w:space="0" w:color="auto"/>
        <w:right w:val="none" w:sz="0" w:space="0" w:color="auto"/>
      </w:divBdr>
    </w:div>
    <w:div w:id="172569102">
      <w:bodyDiv w:val="1"/>
      <w:marLeft w:val="0"/>
      <w:marRight w:val="0"/>
      <w:marTop w:val="0"/>
      <w:marBottom w:val="0"/>
      <w:divBdr>
        <w:top w:val="none" w:sz="0" w:space="0" w:color="auto"/>
        <w:left w:val="none" w:sz="0" w:space="0" w:color="auto"/>
        <w:bottom w:val="none" w:sz="0" w:space="0" w:color="auto"/>
        <w:right w:val="none" w:sz="0" w:space="0" w:color="auto"/>
      </w:divBdr>
    </w:div>
    <w:div w:id="189150966">
      <w:bodyDiv w:val="1"/>
      <w:marLeft w:val="0"/>
      <w:marRight w:val="0"/>
      <w:marTop w:val="0"/>
      <w:marBottom w:val="0"/>
      <w:divBdr>
        <w:top w:val="none" w:sz="0" w:space="0" w:color="auto"/>
        <w:left w:val="none" w:sz="0" w:space="0" w:color="auto"/>
        <w:bottom w:val="none" w:sz="0" w:space="0" w:color="auto"/>
        <w:right w:val="none" w:sz="0" w:space="0" w:color="auto"/>
      </w:divBdr>
      <w:divsChild>
        <w:div w:id="2137790609">
          <w:marLeft w:val="0"/>
          <w:marRight w:val="0"/>
          <w:marTop w:val="0"/>
          <w:marBottom w:val="0"/>
          <w:divBdr>
            <w:top w:val="none" w:sz="0" w:space="0" w:color="auto"/>
            <w:left w:val="none" w:sz="0" w:space="0" w:color="auto"/>
            <w:bottom w:val="none" w:sz="0" w:space="0" w:color="auto"/>
            <w:right w:val="none" w:sz="0" w:space="0" w:color="auto"/>
          </w:divBdr>
          <w:divsChild>
            <w:div w:id="361128313">
              <w:marLeft w:val="0"/>
              <w:marRight w:val="0"/>
              <w:marTop w:val="0"/>
              <w:marBottom w:val="0"/>
              <w:divBdr>
                <w:top w:val="none" w:sz="0" w:space="0" w:color="auto"/>
                <w:left w:val="none" w:sz="0" w:space="0" w:color="auto"/>
                <w:bottom w:val="none" w:sz="0" w:space="0" w:color="auto"/>
                <w:right w:val="none" w:sz="0" w:space="0" w:color="auto"/>
              </w:divBdr>
              <w:divsChild>
                <w:div w:id="18241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088">
      <w:bodyDiv w:val="1"/>
      <w:marLeft w:val="0"/>
      <w:marRight w:val="0"/>
      <w:marTop w:val="0"/>
      <w:marBottom w:val="0"/>
      <w:divBdr>
        <w:top w:val="none" w:sz="0" w:space="0" w:color="auto"/>
        <w:left w:val="none" w:sz="0" w:space="0" w:color="auto"/>
        <w:bottom w:val="none" w:sz="0" w:space="0" w:color="auto"/>
        <w:right w:val="none" w:sz="0" w:space="0" w:color="auto"/>
      </w:divBdr>
    </w:div>
    <w:div w:id="231233146">
      <w:bodyDiv w:val="1"/>
      <w:marLeft w:val="0"/>
      <w:marRight w:val="0"/>
      <w:marTop w:val="0"/>
      <w:marBottom w:val="0"/>
      <w:divBdr>
        <w:top w:val="none" w:sz="0" w:space="0" w:color="auto"/>
        <w:left w:val="none" w:sz="0" w:space="0" w:color="auto"/>
        <w:bottom w:val="none" w:sz="0" w:space="0" w:color="auto"/>
        <w:right w:val="none" w:sz="0" w:space="0" w:color="auto"/>
      </w:divBdr>
    </w:div>
    <w:div w:id="241524352">
      <w:bodyDiv w:val="1"/>
      <w:marLeft w:val="0"/>
      <w:marRight w:val="0"/>
      <w:marTop w:val="0"/>
      <w:marBottom w:val="0"/>
      <w:divBdr>
        <w:top w:val="none" w:sz="0" w:space="0" w:color="auto"/>
        <w:left w:val="none" w:sz="0" w:space="0" w:color="auto"/>
        <w:bottom w:val="none" w:sz="0" w:space="0" w:color="auto"/>
        <w:right w:val="none" w:sz="0" w:space="0" w:color="auto"/>
      </w:divBdr>
    </w:div>
    <w:div w:id="272369488">
      <w:bodyDiv w:val="1"/>
      <w:marLeft w:val="0"/>
      <w:marRight w:val="0"/>
      <w:marTop w:val="0"/>
      <w:marBottom w:val="0"/>
      <w:divBdr>
        <w:top w:val="none" w:sz="0" w:space="0" w:color="auto"/>
        <w:left w:val="none" w:sz="0" w:space="0" w:color="auto"/>
        <w:bottom w:val="none" w:sz="0" w:space="0" w:color="auto"/>
        <w:right w:val="none" w:sz="0" w:space="0" w:color="auto"/>
      </w:divBdr>
    </w:div>
    <w:div w:id="279268059">
      <w:bodyDiv w:val="1"/>
      <w:marLeft w:val="0"/>
      <w:marRight w:val="0"/>
      <w:marTop w:val="0"/>
      <w:marBottom w:val="0"/>
      <w:divBdr>
        <w:top w:val="none" w:sz="0" w:space="0" w:color="auto"/>
        <w:left w:val="none" w:sz="0" w:space="0" w:color="auto"/>
        <w:bottom w:val="none" w:sz="0" w:space="0" w:color="auto"/>
        <w:right w:val="none" w:sz="0" w:space="0" w:color="auto"/>
      </w:divBdr>
    </w:div>
    <w:div w:id="330717622">
      <w:bodyDiv w:val="1"/>
      <w:marLeft w:val="0"/>
      <w:marRight w:val="0"/>
      <w:marTop w:val="0"/>
      <w:marBottom w:val="0"/>
      <w:divBdr>
        <w:top w:val="none" w:sz="0" w:space="0" w:color="auto"/>
        <w:left w:val="none" w:sz="0" w:space="0" w:color="auto"/>
        <w:bottom w:val="none" w:sz="0" w:space="0" w:color="auto"/>
        <w:right w:val="none" w:sz="0" w:space="0" w:color="auto"/>
      </w:divBdr>
    </w:div>
    <w:div w:id="370807612">
      <w:bodyDiv w:val="1"/>
      <w:marLeft w:val="0"/>
      <w:marRight w:val="0"/>
      <w:marTop w:val="0"/>
      <w:marBottom w:val="0"/>
      <w:divBdr>
        <w:top w:val="none" w:sz="0" w:space="0" w:color="auto"/>
        <w:left w:val="none" w:sz="0" w:space="0" w:color="auto"/>
        <w:bottom w:val="none" w:sz="0" w:space="0" w:color="auto"/>
        <w:right w:val="none" w:sz="0" w:space="0" w:color="auto"/>
      </w:divBdr>
    </w:div>
    <w:div w:id="390005624">
      <w:bodyDiv w:val="1"/>
      <w:marLeft w:val="0"/>
      <w:marRight w:val="0"/>
      <w:marTop w:val="0"/>
      <w:marBottom w:val="0"/>
      <w:divBdr>
        <w:top w:val="none" w:sz="0" w:space="0" w:color="auto"/>
        <w:left w:val="none" w:sz="0" w:space="0" w:color="auto"/>
        <w:bottom w:val="none" w:sz="0" w:space="0" w:color="auto"/>
        <w:right w:val="none" w:sz="0" w:space="0" w:color="auto"/>
      </w:divBdr>
    </w:div>
    <w:div w:id="630289377">
      <w:bodyDiv w:val="1"/>
      <w:marLeft w:val="0"/>
      <w:marRight w:val="0"/>
      <w:marTop w:val="0"/>
      <w:marBottom w:val="0"/>
      <w:divBdr>
        <w:top w:val="none" w:sz="0" w:space="0" w:color="auto"/>
        <w:left w:val="none" w:sz="0" w:space="0" w:color="auto"/>
        <w:bottom w:val="none" w:sz="0" w:space="0" w:color="auto"/>
        <w:right w:val="none" w:sz="0" w:space="0" w:color="auto"/>
      </w:divBdr>
    </w:div>
    <w:div w:id="788082869">
      <w:bodyDiv w:val="1"/>
      <w:marLeft w:val="0"/>
      <w:marRight w:val="0"/>
      <w:marTop w:val="0"/>
      <w:marBottom w:val="0"/>
      <w:divBdr>
        <w:top w:val="none" w:sz="0" w:space="0" w:color="auto"/>
        <w:left w:val="none" w:sz="0" w:space="0" w:color="auto"/>
        <w:bottom w:val="none" w:sz="0" w:space="0" w:color="auto"/>
        <w:right w:val="none" w:sz="0" w:space="0" w:color="auto"/>
      </w:divBdr>
    </w:div>
    <w:div w:id="939215496">
      <w:bodyDiv w:val="1"/>
      <w:marLeft w:val="0"/>
      <w:marRight w:val="0"/>
      <w:marTop w:val="0"/>
      <w:marBottom w:val="0"/>
      <w:divBdr>
        <w:top w:val="none" w:sz="0" w:space="0" w:color="auto"/>
        <w:left w:val="none" w:sz="0" w:space="0" w:color="auto"/>
        <w:bottom w:val="none" w:sz="0" w:space="0" w:color="auto"/>
        <w:right w:val="none" w:sz="0" w:space="0" w:color="auto"/>
      </w:divBdr>
    </w:div>
    <w:div w:id="955601666">
      <w:bodyDiv w:val="1"/>
      <w:marLeft w:val="0"/>
      <w:marRight w:val="0"/>
      <w:marTop w:val="0"/>
      <w:marBottom w:val="0"/>
      <w:divBdr>
        <w:top w:val="none" w:sz="0" w:space="0" w:color="auto"/>
        <w:left w:val="none" w:sz="0" w:space="0" w:color="auto"/>
        <w:bottom w:val="none" w:sz="0" w:space="0" w:color="auto"/>
        <w:right w:val="none" w:sz="0" w:space="0" w:color="auto"/>
      </w:divBdr>
    </w:div>
    <w:div w:id="996886552">
      <w:bodyDiv w:val="1"/>
      <w:marLeft w:val="0"/>
      <w:marRight w:val="0"/>
      <w:marTop w:val="0"/>
      <w:marBottom w:val="0"/>
      <w:divBdr>
        <w:top w:val="none" w:sz="0" w:space="0" w:color="auto"/>
        <w:left w:val="none" w:sz="0" w:space="0" w:color="auto"/>
        <w:bottom w:val="none" w:sz="0" w:space="0" w:color="auto"/>
        <w:right w:val="none" w:sz="0" w:space="0" w:color="auto"/>
      </w:divBdr>
    </w:div>
    <w:div w:id="1124468993">
      <w:bodyDiv w:val="1"/>
      <w:marLeft w:val="0"/>
      <w:marRight w:val="0"/>
      <w:marTop w:val="0"/>
      <w:marBottom w:val="0"/>
      <w:divBdr>
        <w:top w:val="none" w:sz="0" w:space="0" w:color="auto"/>
        <w:left w:val="none" w:sz="0" w:space="0" w:color="auto"/>
        <w:bottom w:val="none" w:sz="0" w:space="0" w:color="auto"/>
        <w:right w:val="none" w:sz="0" w:space="0" w:color="auto"/>
      </w:divBdr>
    </w:div>
    <w:div w:id="1126385313">
      <w:bodyDiv w:val="1"/>
      <w:marLeft w:val="0"/>
      <w:marRight w:val="0"/>
      <w:marTop w:val="0"/>
      <w:marBottom w:val="0"/>
      <w:divBdr>
        <w:top w:val="none" w:sz="0" w:space="0" w:color="auto"/>
        <w:left w:val="none" w:sz="0" w:space="0" w:color="auto"/>
        <w:bottom w:val="none" w:sz="0" w:space="0" w:color="auto"/>
        <w:right w:val="none" w:sz="0" w:space="0" w:color="auto"/>
      </w:divBdr>
      <w:divsChild>
        <w:div w:id="102388046">
          <w:marLeft w:val="0"/>
          <w:marRight w:val="0"/>
          <w:marTop w:val="0"/>
          <w:marBottom w:val="0"/>
          <w:divBdr>
            <w:top w:val="none" w:sz="0" w:space="0" w:color="auto"/>
            <w:left w:val="none" w:sz="0" w:space="0" w:color="auto"/>
            <w:bottom w:val="none" w:sz="0" w:space="0" w:color="auto"/>
            <w:right w:val="none" w:sz="0" w:space="0" w:color="auto"/>
          </w:divBdr>
        </w:div>
        <w:div w:id="322204348">
          <w:marLeft w:val="0"/>
          <w:marRight w:val="0"/>
          <w:marTop w:val="0"/>
          <w:marBottom w:val="0"/>
          <w:divBdr>
            <w:top w:val="none" w:sz="0" w:space="0" w:color="auto"/>
            <w:left w:val="none" w:sz="0" w:space="0" w:color="auto"/>
            <w:bottom w:val="none" w:sz="0" w:space="0" w:color="auto"/>
            <w:right w:val="none" w:sz="0" w:space="0" w:color="auto"/>
          </w:divBdr>
        </w:div>
        <w:div w:id="539518725">
          <w:marLeft w:val="0"/>
          <w:marRight w:val="0"/>
          <w:marTop w:val="0"/>
          <w:marBottom w:val="0"/>
          <w:divBdr>
            <w:top w:val="none" w:sz="0" w:space="0" w:color="auto"/>
            <w:left w:val="none" w:sz="0" w:space="0" w:color="auto"/>
            <w:bottom w:val="none" w:sz="0" w:space="0" w:color="auto"/>
            <w:right w:val="none" w:sz="0" w:space="0" w:color="auto"/>
          </w:divBdr>
        </w:div>
        <w:div w:id="599263330">
          <w:marLeft w:val="0"/>
          <w:marRight w:val="0"/>
          <w:marTop w:val="0"/>
          <w:marBottom w:val="0"/>
          <w:divBdr>
            <w:top w:val="none" w:sz="0" w:space="0" w:color="auto"/>
            <w:left w:val="none" w:sz="0" w:space="0" w:color="auto"/>
            <w:bottom w:val="none" w:sz="0" w:space="0" w:color="auto"/>
            <w:right w:val="none" w:sz="0" w:space="0" w:color="auto"/>
          </w:divBdr>
        </w:div>
        <w:div w:id="937644245">
          <w:marLeft w:val="0"/>
          <w:marRight w:val="0"/>
          <w:marTop w:val="0"/>
          <w:marBottom w:val="0"/>
          <w:divBdr>
            <w:top w:val="none" w:sz="0" w:space="0" w:color="auto"/>
            <w:left w:val="none" w:sz="0" w:space="0" w:color="auto"/>
            <w:bottom w:val="none" w:sz="0" w:space="0" w:color="auto"/>
            <w:right w:val="none" w:sz="0" w:space="0" w:color="auto"/>
          </w:divBdr>
        </w:div>
        <w:div w:id="1246721214">
          <w:marLeft w:val="0"/>
          <w:marRight w:val="0"/>
          <w:marTop w:val="0"/>
          <w:marBottom w:val="0"/>
          <w:divBdr>
            <w:top w:val="none" w:sz="0" w:space="0" w:color="auto"/>
            <w:left w:val="none" w:sz="0" w:space="0" w:color="auto"/>
            <w:bottom w:val="none" w:sz="0" w:space="0" w:color="auto"/>
            <w:right w:val="none" w:sz="0" w:space="0" w:color="auto"/>
          </w:divBdr>
        </w:div>
        <w:div w:id="1274554629">
          <w:marLeft w:val="0"/>
          <w:marRight w:val="0"/>
          <w:marTop w:val="0"/>
          <w:marBottom w:val="0"/>
          <w:divBdr>
            <w:top w:val="none" w:sz="0" w:space="0" w:color="auto"/>
            <w:left w:val="none" w:sz="0" w:space="0" w:color="auto"/>
            <w:bottom w:val="none" w:sz="0" w:space="0" w:color="auto"/>
            <w:right w:val="none" w:sz="0" w:space="0" w:color="auto"/>
          </w:divBdr>
        </w:div>
        <w:div w:id="1360201121">
          <w:marLeft w:val="0"/>
          <w:marRight w:val="0"/>
          <w:marTop w:val="0"/>
          <w:marBottom w:val="0"/>
          <w:divBdr>
            <w:top w:val="none" w:sz="0" w:space="0" w:color="auto"/>
            <w:left w:val="none" w:sz="0" w:space="0" w:color="auto"/>
            <w:bottom w:val="none" w:sz="0" w:space="0" w:color="auto"/>
            <w:right w:val="none" w:sz="0" w:space="0" w:color="auto"/>
          </w:divBdr>
        </w:div>
        <w:div w:id="1904026370">
          <w:marLeft w:val="0"/>
          <w:marRight w:val="0"/>
          <w:marTop w:val="0"/>
          <w:marBottom w:val="0"/>
          <w:divBdr>
            <w:top w:val="none" w:sz="0" w:space="0" w:color="auto"/>
            <w:left w:val="none" w:sz="0" w:space="0" w:color="auto"/>
            <w:bottom w:val="none" w:sz="0" w:space="0" w:color="auto"/>
            <w:right w:val="none" w:sz="0" w:space="0" w:color="auto"/>
          </w:divBdr>
        </w:div>
      </w:divsChild>
    </w:div>
    <w:div w:id="1133599433">
      <w:bodyDiv w:val="1"/>
      <w:marLeft w:val="0"/>
      <w:marRight w:val="0"/>
      <w:marTop w:val="0"/>
      <w:marBottom w:val="0"/>
      <w:divBdr>
        <w:top w:val="none" w:sz="0" w:space="0" w:color="auto"/>
        <w:left w:val="none" w:sz="0" w:space="0" w:color="auto"/>
        <w:bottom w:val="none" w:sz="0" w:space="0" w:color="auto"/>
        <w:right w:val="none" w:sz="0" w:space="0" w:color="auto"/>
      </w:divBdr>
    </w:div>
    <w:div w:id="1166896824">
      <w:bodyDiv w:val="1"/>
      <w:marLeft w:val="0"/>
      <w:marRight w:val="0"/>
      <w:marTop w:val="0"/>
      <w:marBottom w:val="0"/>
      <w:divBdr>
        <w:top w:val="none" w:sz="0" w:space="0" w:color="auto"/>
        <w:left w:val="none" w:sz="0" w:space="0" w:color="auto"/>
        <w:bottom w:val="none" w:sz="0" w:space="0" w:color="auto"/>
        <w:right w:val="none" w:sz="0" w:space="0" w:color="auto"/>
      </w:divBdr>
    </w:div>
    <w:div w:id="1168474102">
      <w:bodyDiv w:val="1"/>
      <w:marLeft w:val="0"/>
      <w:marRight w:val="0"/>
      <w:marTop w:val="0"/>
      <w:marBottom w:val="0"/>
      <w:divBdr>
        <w:top w:val="none" w:sz="0" w:space="0" w:color="auto"/>
        <w:left w:val="none" w:sz="0" w:space="0" w:color="auto"/>
        <w:bottom w:val="none" w:sz="0" w:space="0" w:color="auto"/>
        <w:right w:val="none" w:sz="0" w:space="0" w:color="auto"/>
      </w:divBdr>
    </w:div>
    <w:div w:id="1185905322">
      <w:bodyDiv w:val="1"/>
      <w:marLeft w:val="0"/>
      <w:marRight w:val="0"/>
      <w:marTop w:val="0"/>
      <w:marBottom w:val="0"/>
      <w:divBdr>
        <w:top w:val="none" w:sz="0" w:space="0" w:color="auto"/>
        <w:left w:val="none" w:sz="0" w:space="0" w:color="auto"/>
        <w:bottom w:val="none" w:sz="0" w:space="0" w:color="auto"/>
        <w:right w:val="none" w:sz="0" w:space="0" w:color="auto"/>
      </w:divBdr>
    </w:div>
    <w:div w:id="1209487007">
      <w:bodyDiv w:val="1"/>
      <w:marLeft w:val="0"/>
      <w:marRight w:val="0"/>
      <w:marTop w:val="0"/>
      <w:marBottom w:val="0"/>
      <w:divBdr>
        <w:top w:val="none" w:sz="0" w:space="0" w:color="auto"/>
        <w:left w:val="none" w:sz="0" w:space="0" w:color="auto"/>
        <w:bottom w:val="none" w:sz="0" w:space="0" w:color="auto"/>
        <w:right w:val="none" w:sz="0" w:space="0" w:color="auto"/>
      </w:divBdr>
    </w:div>
    <w:div w:id="1279991222">
      <w:bodyDiv w:val="1"/>
      <w:marLeft w:val="0"/>
      <w:marRight w:val="0"/>
      <w:marTop w:val="0"/>
      <w:marBottom w:val="0"/>
      <w:divBdr>
        <w:top w:val="none" w:sz="0" w:space="0" w:color="auto"/>
        <w:left w:val="none" w:sz="0" w:space="0" w:color="auto"/>
        <w:bottom w:val="none" w:sz="0" w:space="0" w:color="auto"/>
        <w:right w:val="none" w:sz="0" w:space="0" w:color="auto"/>
      </w:divBdr>
    </w:div>
    <w:div w:id="1296450864">
      <w:bodyDiv w:val="1"/>
      <w:marLeft w:val="0"/>
      <w:marRight w:val="0"/>
      <w:marTop w:val="0"/>
      <w:marBottom w:val="0"/>
      <w:divBdr>
        <w:top w:val="none" w:sz="0" w:space="0" w:color="auto"/>
        <w:left w:val="none" w:sz="0" w:space="0" w:color="auto"/>
        <w:bottom w:val="none" w:sz="0" w:space="0" w:color="auto"/>
        <w:right w:val="none" w:sz="0" w:space="0" w:color="auto"/>
      </w:divBdr>
    </w:div>
    <w:div w:id="1328360902">
      <w:bodyDiv w:val="1"/>
      <w:marLeft w:val="0"/>
      <w:marRight w:val="0"/>
      <w:marTop w:val="0"/>
      <w:marBottom w:val="0"/>
      <w:divBdr>
        <w:top w:val="none" w:sz="0" w:space="0" w:color="auto"/>
        <w:left w:val="none" w:sz="0" w:space="0" w:color="auto"/>
        <w:bottom w:val="none" w:sz="0" w:space="0" w:color="auto"/>
        <w:right w:val="none" w:sz="0" w:space="0" w:color="auto"/>
      </w:divBdr>
    </w:div>
    <w:div w:id="1491410367">
      <w:bodyDiv w:val="1"/>
      <w:marLeft w:val="0"/>
      <w:marRight w:val="0"/>
      <w:marTop w:val="0"/>
      <w:marBottom w:val="0"/>
      <w:divBdr>
        <w:top w:val="none" w:sz="0" w:space="0" w:color="auto"/>
        <w:left w:val="none" w:sz="0" w:space="0" w:color="auto"/>
        <w:bottom w:val="none" w:sz="0" w:space="0" w:color="auto"/>
        <w:right w:val="none" w:sz="0" w:space="0" w:color="auto"/>
      </w:divBdr>
    </w:div>
    <w:div w:id="1621184719">
      <w:bodyDiv w:val="1"/>
      <w:marLeft w:val="0"/>
      <w:marRight w:val="0"/>
      <w:marTop w:val="0"/>
      <w:marBottom w:val="0"/>
      <w:divBdr>
        <w:top w:val="none" w:sz="0" w:space="0" w:color="auto"/>
        <w:left w:val="none" w:sz="0" w:space="0" w:color="auto"/>
        <w:bottom w:val="none" w:sz="0" w:space="0" w:color="auto"/>
        <w:right w:val="none" w:sz="0" w:space="0" w:color="auto"/>
      </w:divBdr>
    </w:div>
    <w:div w:id="1671643759">
      <w:bodyDiv w:val="1"/>
      <w:marLeft w:val="0"/>
      <w:marRight w:val="0"/>
      <w:marTop w:val="0"/>
      <w:marBottom w:val="0"/>
      <w:divBdr>
        <w:top w:val="none" w:sz="0" w:space="0" w:color="auto"/>
        <w:left w:val="none" w:sz="0" w:space="0" w:color="auto"/>
        <w:bottom w:val="none" w:sz="0" w:space="0" w:color="auto"/>
        <w:right w:val="none" w:sz="0" w:space="0" w:color="auto"/>
      </w:divBdr>
    </w:div>
    <w:div w:id="1706902340">
      <w:bodyDiv w:val="1"/>
      <w:marLeft w:val="0"/>
      <w:marRight w:val="0"/>
      <w:marTop w:val="0"/>
      <w:marBottom w:val="0"/>
      <w:divBdr>
        <w:top w:val="none" w:sz="0" w:space="0" w:color="auto"/>
        <w:left w:val="none" w:sz="0" w:space="0" w:color="auto"/>
        <w:bottom w:val="none" w:sz="0" w:space="0" w:color="auto"/>
        <w:right w:val="none" w:sz="0" w:space="0" w:color="auto"/>
      </w:divBdr>
    </w:div>
    <w:div w:id="1744253178">
      <w:bodyDiv w:val="1"/>
      <w:marLeft w:val="0"/>
      <w:marRight w:val="0"/>
      <w:marTop w:val="0"/>
      <w:marBottom w:val="0"/>
      <w:divBdr>
        <w:top w:val="none" w:sz="0" w:space="0" w:color="auto"/>
        <w:left w:val="none" w:sz="0" w:space="0" w:color="auto"/>
        <w:bottom w:val="none" w:sz="0" w:space="0" w:color="auto"/>
        <w:right w:val="none" w:sz="0" w:space="0" w:color="auto"/>
      </w:divBdr>
    </w:div>
    <w:div w:id="1753355721">
      <w:bodyDiv w:val="1"/>
      <w:marLeft w:val="0"/>
      <w:marRight w:val="0"/>
      <w:marTop w:val="0"/>
      <w:marBottom w:val="0"/>
      <w:divBdr>
        <w:top w:val="none" w:sz="0" w:space="0" w:color="auto"/>
        <w:left w:val="none" w:sz="0" w:space="0" w:color="auto"/>
        <w:bottom w:val="none" w:sz="0" w:space="0" w:color="auto"/>
        <w:right w:val="none" w:sz="0" w:space="0" w:color="auto"/>
      </w:divBdr>
    </w:div>
    <w:div w:id="1770000264">
      <w:bodyDiv w:val="1"/>
      <w:marLeft w:val="0"/>
      <w:marRight w:val="0"/>
      <w:marTop w:val="0"/>
      <w:marBottom w:val="0"/>
      <w:divBdr>
        <w:top w:val="none" w:sz="0" w:space="0" w:color="auto"/>
        <w:left w:val="none" w:sz="0" w:space="0" w:color="auto"/>
        <w:bottom w:val="none" w:sz="0" w:space="0" w:color="auto"/>
        <w:right w:val="none" w:sz="0" w:space="0" w:color="auto"/>
      </w:divBdr>
    </w:div>
    <w:div w:id="1831942439">
      <w:bodyDiv w:val="1"/>
      <w:marLeft w:val="0"/>
      <w:marRight w:val="0"/>
      <w:marTop w:val="0"/>
      <w:marBottom w:val="0"/>
      <w:divBdr>
        <w:top w:val="none" w:sz="0" w:space="0" w:color="auto"/>
        <w:left w:val="none" w:sz="0" w:space="0" w:color="auto"/>
        <w:bottom w:val="none" w:sz="0" w:space="0" w:color="auto"/>
        <w:right w:val="none" w:sz="0" w:space="0" w:color="auto"/>
      </w:divBdr>
    </w:div>
    <w:div w:id="1853642573">
      <w:bodyDiv w:val="1"/>
      <w:marLeft w:val="0"/>
      <w:marRight w:val="0"/>
      <w:marTop w:val="0"/>
      <w:marBottom w:val="0"/>
      <w:divBdr>
        <w:top w:val="none" w:sz="0" w:space="0" w:color="auto"/>
        <w:left w:val="none" w:sz="0" w:space="0" w:color="auto"/>
        <w:bottom w:val="none" w:sz="0" w:space="0" w:color="auto"/>
        <w:right w:val="none" w:sz="0" w:space="0" w:color="auto"/>
      </w:divBdr>
    </w:div>
    <w:div w:id="1912962658">
      <w:bodyDiv w:val="1"/>
      <w:marLeft w:val="0"/>
      <w:marRight w:val="0"/>
      <w:marTop w:val="0"/>
      <w:marBottom w:val="0"/>
      <w:divBdr>
        <w:top w:val="none" w:sz="0" w:space="0" w:color="auto"/>
        <w:left w:val="none" w:sz="0" w:space="0" w:color="auto"/>
        <w:bottom w:val="none" w:sz="0" w:space="0" w:color="auto"/>
        <w:right w:val="none" w:sz="0" w:space="0" w:color="auto"/>
      </w:divBdr>
    </w:div>
    <w:div w:id="1939681643">
      <w:bodyDiv w:val="1"/>
      <w:marLeft w:val="0"/>
      <w:marRight w:val="0"/>
      <w:marTop w:val="0"/>
      <w:marBottom w:val="0"/>
      <w:divBdr>
        <w:top w:val="none" w:sz="0" w:space="0" w:color="auto"/>
        <w:left w:val="none" w:sz="0" w:space="0" w:color="auto"/>
        <w:bottom w:val="none" w:sz="0" w:space="0" w:color="auto"/>
        <w:right w:val="none" w:sz="0" w:space="0" w:color="auto"/>
      </w:divBdr>
    </w:div>
    <w:div w:id="1977560509">
      <w:bodyDiv w:val="1"/>
      <w:marLeft w:val="0"/>
      <w:marRight w:val="0"/>
      <w:marTop w:val="0"/>
      <w:marBottom w:val="0"/>
      <w:divBdr>
        <w:top w:val="none" w:sz="0" w:space="0" w:color="auto"/>
        <w:left w:val="none" w:sz="0" w:space="0" w:color="auto"/>
        <w:bottom w:val="none" w:sz="0" w:space="0" w:color="auto"/>
        <w:right w:val="none" w:sz="0" w:space="0" w:color="auto"/>
      </w:divBdr>
      <w:divsChild>
        <w:div w:id="188106490">
          <w:marLeft w:val="0"/>
          <w:marRight w:val="0"/>
          <w:marTop w:val="0"/>
          <w:marBottom w:val="0"/>
          <w:divBdr>
            <w:top w:val="none" w:sz="0" w:space="0" w:color="auto"/>
            <w:left w:val="none" w:sz="0" w:space="0" w:color="auto"/>
            <w:bottom w:val="none" w:sz="0" w:space="0" w:color="auto"/>
            <w:right w:val="none" w:sz="0" w:space="0" w:color="auto"/>
          </w:divBdr>
          <w:divsChild>
            <w:div w:id="1281297909">
              <w:marLeft w:val="0"/>
              <w:marRight w:val="0"/>
              <w:marTop w:val="0"/>
              <w:marBottom w:val="0"/>
              <w:divBdr>
                <w:top w:val="none" w:sz="0" w:space="0" w:color="auto"/>
                <w:left w:val="none" w:sz="0" w:space="0" w:color="auto"/>
                <w:bottom w:val="none" w:sz="0" w:space="0" w:color="auto"/>
                <w:right w:val="none" w:sz="0" w:space="0" w:color="auto"/>
              </w:divBdr>
            </w:div>
          </w:divsChild>
        </w:div>
        <w:div w:id="863400076">
          <w:marLeft w:val="0"/>
          <w:marRight w:val="0"/>
          <w:marTop w:val="0"/>
          <w:marBottom w:val="0"/>
          <w:divBdr>
            <w:top w:val="none" w:sz="0" w:space="0" w:color="auto"/>
            <w:left w:val="none" w:sz="0" w:space="0" w:color="auto"/>
            <w:bottom w:val="none" w:sz="0" w:space="0" w:color="auto"/>
            <w:right w:val="none" w:sz="0" w:space="0" w:color="auto"/>
          </w:divBdr>
          <w:divsChild>
            <w:div w:id="586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7836">
      <w:bodyDiv w:val="1"/>
      <w:marLeft w:val="0"/>
      <w:marRight w:val="0"/>
      <w:marTop w:val="0"/>
      <w:marBottom w:val="0"/>
      <w:divBdr>
        <w:top w:val="none" w:sz="0" w:space="0" w:color="auto"/>
        <w:left w:val="none" w:sz="0" w:space="0" w:color="auto"/>
        <w:bottom w:val="none" w:sz="0" w:space="0" w:color="auto"/>
        <w:right w:val="none" w:sz="0" w:space="0" w:color="auto"/>
      </w:divBdr>
    </w:div>
    <w:div w:id="201222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ls.uk/about-us/policies-and-reports/corporate-documents/"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ls.uk/about-us/policies-and-reports/corporate-docu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ls.uk/about-us/corporate-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ls.uk/media/byspoi5a/2021-equalities-mainstreaming-report-part-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AC6B-AA96-4CCE-B6BB-BDC2FAEA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5992</Words>
  <Characters>32059</Characters>
  <Application>Microsoft Office Word</Application>
  <DocSecurity>2</DocSecurity>
  <Lines>1335</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2026-04-23T08:41:00Z</dcterms:created>
  <dcterms:modified xsi:type="dcterms:W3CDTF">2026-04-23T08:42:00Z</dcterms:modified>
</cp:coreProperties>
</file>