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D062" w14:textId="681E896F" w:rsidR="730CA441" w:rsidRDefault="730CA441" w:rsidP="3960497E">
      <w:pPr>
        <w:pStyle w:val="TitleAccessible"/>
        <w:rPr>
          <w:rFonts w:ascii="Calibri" w:eastAsia="Calibri" w:hAnsi="Calibri" w:cs="Calibri"/>
          <w:sz w:val="22"/>
          <w:szCs w:val="22"/>
        </w:rPr>
      </w:pPr>
      <w:r w:rsidRPr="77F2A7F8">
        <w:rPr>
          <w:rFonts w:eastAsia="Arial" w:cs="Arial"/>
          <w:color w:val="0070C0"/>
          <w:sz w:val="36"/>
          <w:szCs w:val="36"/>
        </w:rPr>
        <w:t xml:space="preserve">Equality Impact Assessment forms – </w:t>
      </w:r>
      <w:r w:rsidR="295942FB" w:rsidRPr="77F2A7F8">
        <w:rPr>
          <w:rFonts w:eastAsia="Arial" w:cs="Arial"/>
          <w:color w:val="0070C0"/>
          <w:sz w:val="36"/>
          <w:szCs w:val="36"/>
        </w:rPr>
        <w:t>Events and Exhibitions</w:t>
      </w:r>
    </w:p>
    <w:p w14:paraId="6C84AE52" w14:textId="51DE76E4" w:rsidR="3FA5E69D" w:rsidRDefault="3FA5E69D" w:rsidP="3FA5E69D">
      <w:pPr>
        <w:ind w:firstLine="720"/>
        <w:rPr>
          <w:rFonts w:ascii="Arial" w:eastAsia="Arial" w:hAnsi="Arial" w:cs="Arial"/>
          <w:sz w:val="24"/>
          <w:szCs w:val="24"/>
        </w:rPr>
      </w:pPr>
    </w:p>
    <w:sdt>
      <w:sdtPr>
        <w:rPr>
          <w:rFonts w:asciiTheme="minorHAnsi" w:eastAsiaTheme="minorHAnsi" w:hAnsiTheme="minorHAnsi" w:cstheme="minorBidi"/>
          <w:color w:val="auto"/>
          <w:sz w:val="22"/>
          <w:szCs w:val="22"/>
          <w:lang w:val="en-GB"/>
        </w:rPr>
        <w:id w:val="1360940079"/>
        <w:docPartObj>
          <w:docPartGallery w:val="Table of Contents"/>
          <w:docPartUnique/>
        </w:docPartObj>
      </w:sdtPr>
      <w:sdtEndPr>
        <w:rPr>
          <w:b/>
          <w:bCs/>
          <w:noProof/>
        </w:rPr>
      </w:sdtEndPr>
      <w:sdtContent>
        <w:p w14:paraId="22F2C8F1" w14:textId="08C4278F" w:rsidR="00B00C65" w:rsidRDefault="00B00C65">
          <w:pPr>
            <w:pStyle w:val="TOCHeading"/>
          </w:pPr>
          <w:r>
            <w:t>Contents</w:t>
          </w:r>
        </w:p>
        <w:p w14:paraId="40E6F571" w14:textId="4EC1633B" w:rsidR="00B00C65" w:rsidRDefault="00B00C65">
          <w:pPr>
            <w:pStyle w:val="TOC1"/>
            <w:tabs>
              <w:tab w:val="right" w:leader="dot" w:pos="9016"/>
            </w:tabs>
            <w:rPr>
              <w:rFonts w:asciiTheme="minorHAnsi" w:eastAsiaTheme="minorEastAsia" w:hAnsiTheme="minorHAnsi"/>
              <w:noProof/>
              <w:kern w:val="2"/>
              <w:sz w:val="22"/>
              <w:lang w:eastAsia="en-GB"/>
              <w14:ligatures w14:val="standardContextual"/>
            </w:rPr>
          </w:pPr>
          <w:r>
            <w:fldChar w:fldCharType="begin"/>
          </w:r>
          <w:r>
            <w:instrText xml:space="preserve"> TOC \o "1-1" \h \z \u </w:instrText>
          </w:r>
          <w:r>
            <w:fldChar w:fldCharType="separate"/>
          </w:r>
          <w:hyperlink w:anchor="_Toc139448410" w:history="1">
            <w:r w:rsidRPr="00831D1F">
              <w:rPr>
                <w:rStyle w:val="Hyperlink"/>
                <w:bCs/>
                <w:noProof/>
              </w:rPr>
              <w:t>’Blood, Sweat &amp; Tears: Scotland’s HIV Story’</w:t>
            </w:r>
            <w:r>
              <w:rPr>
                <w:noProof/>
                <w:webHidden/>
              </w:rPr>
              <w:tab/>
            </w:r>
            <w:r>
              <w:rPr>
                <w:noProof/>
                <w:webHidden/>
              </w:rPr>
              <w:fldChar w:fldCharType="begin"/>
            </w:r>
            <w:r>
              <w:rPr>
                <w:noProof/>
                <w:webHidden/>
              </w:rPr>
              <w:instrText xml:space="preserve"> PAGEREF _Toc139448410 \h </w:instrText>
            </w:r>
            <w:r>
              <w:rPr>
                <w:noProof/>
                <w:webHidden/>
              </w:rPr>
            </w:r>
            <w:r>
              <w:rPr>
                <w:noProof/>
                <w:webHidden/>
              </w:rPr>
              <w:fldChar w:fldCharType="separate"/>
            </w:r>
            <w:r w:rsidR="000E5D5E">
              <w:rPr>
                <w:noProof/>
                <w:webHidden/>
              </w:rPr>
              <w:t>1</w:t>
            </w:r>
            <w:r>
              <w:rPr>
                <w:noProof/>
                <w:webHidden/>
              </w:rPr>
              <w:fldChar w:fldCharType="end"/>
            </w:r>
          </w:hyperlink>
        </w:p>
        <w:p w14:paraId="7762CE02" w14:textId="309C2BDD" w:rsidR="00B00C65"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39448411" w:history="1">
            <w:r w:rsidR="00B00C65" w:rsidRPr="00831D1F">
              <w:rPr>
                <w:rStyle w:val="Hyperlink"/>
                <w:noProof/>
              </w:rPr>
              <w:t>Sgeul | Story: Folktales from the Scottish Highlands</w:t>
            </w:r>
            <w:r w:rsidR="00B00C65">
              <w:rPr>
                <w:noProof/>
                <w:webHidden/>
              </w:rPr>
              <w:tab/>
            </w:r>
            <w:r w:rsidR="00B00C65">
              <w:rPr>
                <w:noProof/>
                <w:webHidden/>
              </w:rPr>
              <w:fldChar w:fldCharType="begin"/>
            </w:r>
            <w:r w:rsidR="00B00C65">
              <w:rPr>
                <w:noProof/>
                <w:webHidden/>
              </w:rPr>
              <w:instrText xml:space="preserve"> PAGEREF _Toc139448411 \h </w:instrText>
            </w:r>
            <w:r w:rsidR="00B00C65">
              <w:rPr>
                <w:noProof/>
                <w:webHidden/>
              </w:rPr>
            </w:r>
            <w:r w:rsidR="00B00C65">
              <w:rPr>
                <w:noProof/>
                <w:webHidden/>
              </w:rPr>
              <w:fldChar w:fldCharType="separate"/>
            </w:r>
            <w:r w:rsidR="000E5D5E">
              <w:rPr>
                <w:noProof/>
                <w:webHidden/>
              </w:rPr>
              <w:t>23</w:t>
            </w:r>
            <w:r w:rsidR="00B00C65">
              <w:rPr>
                <w:noProof/>
                <w:webHidden/>
              </w:rPr>
              <w:fldChar w:fldCharType="end"/>
            </w:r>
          </w:hyperlink>
        </w:p>
        <w:p w14:paraId="57139400" w14:textId="24861A64" w:rsidR="00B00C65" w:rsidRDefault="00B00C65">
          <w:r>
            <w:rPr>
              <w:rFonts w:ascii="Arial" w:hAnsi="Arial"/>
              <w:sz w:val="24"/>
            </w:rPr>
            <w:fldChar w:fldCharType="end"/>
          </w:r>
        </w:p>
      </w:sdtContent>
    </w:sdt>
    <w:p w14:paraId="751384CC" w14:textId="3735D03F" w:rsidR="3FA5E69D" w:rsidRDefault="3FA5E69D" w:rsidP="3FA5E69D">
      <w:pPr>
        <w:ind w:firstLine="720"/>
        <w:rPr>
          <w:rFonts w:ascii="Arial" w:eastAsia="Arial" w:hAnsi="Arial" w:cs="Arial"/>
          <w:sz w:val="24"/>
          <w:szCs w:val="24"/>
        </w:rPr>
      </w:pPr>
    </w:p>
    <w:p w14:paraId="4622C112" w14:textId="6E3CB127" w:rsidR="77F2A7F8" w:rsidRDefault="77F2A7F8" w:rsidP="77F2A7F8">
      <w:pPr>
        <w:ind w:firstLine="720"/>
        <w:rPr>
          <w:rFonts w:ascii="Arial" w:eastAsia="Arial" w:hAnsi="Arial" w:cs="Arial"/>
          <w:sz w:val="24"/>
          <w:szCs w:val="24"/>
        </w:rPr>
      </w:pPr>
    </w:p>
    <w:p w14:paraId="15B10009" w14:textId="78FA5E9F" w:rsidR="005F723D" w:rsidRPr="008B4C78" w:rsidRDefault="424340EB" w:rsidP="5328DDEC">
      <w:pPr>
        <w:ind w:firstLine="720"/>
        <w:jc w:val="right"/>
        <w:rPr>
          <w:rFonts w:ascii="Arial" w:eastAsia="Arial" w:hAnsi="Arial" w:cs="Arial"/>
          <w:sz w:val="24"/>
          <w:szCs w:val="24"/>
        </w:rPr>
      </w:pPr>
      <w:r>
        <w:rPr>
          <w:noProof/>
        </w:rPr>
        <w:drawing>
          <wp:inline distT="0" distB="0" distL="0" distR="0" wp14:anchorId="1BBC3E34" wp14:editId="253B8B34">
            <wp:extent cx="2659266" cy="1473677"/>
            <wp:effectExtent l="0" t="0" r="0" b="0"/>
            <wp:docPr id="1720144011" name="Picture 1720144011"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2">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3C2CB43B" w14:textId="77777777" w:rsidR="005F723D" w:rsidRPr="008B4C78" w:rsidRDefault="005F723D" w:rsidP="5328DDEC">
      <w:pPr>
        <w:rPr>
          <w:rFonts w:ascii="Arial" w:eastAsia="Arial" w:hAnsi="Arial" w:cs="Arial"/>
          <w:sz w:val="24"/>
          <w:szCs w:val="24"/>
        </w:rPr>
      </w:pPr>
    </w:p>
    <w:p w14:paraId="7F205304" w14:textId="1589C92B" w:rsidR="005F723D" w:rsidRPr="008B4C78" w:rsidRDefault="19735DAC" w:rsidP="77F2A7F8">
      <w:pPr>
        <w:pStyle w:val="Heading1"/>
        <w:rPr>
          <w:rFonts w:eastAsia="Arial" w:cs="Arial"/>
          <w:bCs/>
          <w:szCs w:val="36"/>
        </w:rPr>
      </w:pPr>
      <w:bookmarkStart w:id="0" w:name="_Toc139448410"/>
      <w:r w:rsidRPr="5935678D">
        <w:rPr>
          <w:rStyle w:val="Heading1Char"/>
          <w:b/>
          <w:bCs/>
          <w:sz w:val="32"/>
        </w:rPr>
        <w:t xml:space="preserve">Equality impact assessment </w:t>
      </w:r>
      <w:r w:rsidR="06B19768" w:rsidRPr="5935678D">
        <w:rPr>
          <w:rStyle w:val="Heading1Char"/>
          <w:b/>
          <w:bCs/>
          <w:sz w:val="32"/>
        </w:rPr>
        <w:t>(</w:t>
      </w:r>
      <w:proofErr w:type="spellStart"/>
      <w:r w:rsidR="06B19768" w:rsidRPr="5935678D">
        <w:rPr>
          <w:rStyle w:val="Heading1Char"/>
          <w:b/>
          <w:bCs/>
          <w:sz w:val="32"/>
        </w:rPr>
        <w:t>EqIA</w:t>
      </w:r>
      <w:proofErr w:type="spellEnd"/>
      <w:r w:rsidR="06B19768" w:rsidRPr="5935678D">
        <w:rPr>
          <w:rStyle w:val="Heading1Char"/>
          <w:b/>
          <w:bCs/>
          <w:sz w:val="32"/>
        </w:rPr>
        <w:t xml:space="preserve">) </w:t>
      </w:r>
      <w:r w:rsidRPr="5935678D">
        <w:rPr>
          <w:rStyle w:val="Heading1Char"/>
          <w:b/>
          <w:bCs/>
          <w:sz w:val="32"/>
        </w:rPr>
        <w:t>form</w:t>
      </w:r>
      <w:r w:rsidR="441AEFB0" w:rsidRPr="5935678D">
        <w:rPr>
          <w:rStyle w:val="Heading1Char"/>
          <w:b/>
          <w:bCs/>
          <w:sz w:val="32"/>
        </w:rPr>
        <w:t xml:space="preserve"> - </w:t>
      </w:r>
      <w:r w:rsidR="4CC14A79" w:rsidRPr="5935678D">
        <w:rPr>
          <w:rStyle w:val="Heading1Char"/>
          <w:b/>
          <w:bCs/>
          <w:sz w:val="32"/>
        </w:rPr>
        <w:t xml:space="preserve">’Blood, Sweat &amp; Tears: Scotland’s HIV </w:t>
      </w:r>
      <w:proofErr w:type="gramStart"/>
      <w:r w:rsidR="4CC14A79" w:rsidRPr="5935678D">
        <w:rPr>
          <w:rStyle w:val="Heading1Char"/>
          <w:b/>
          <w:bCs/>
          <w:sz w:val="32"/>
        </w:rPr>
        <w:t>Story’</w:t>
      </w:r>
      <w:bookmarkEnd w:id="0"/>
      <w:proofErr w:type="gramEnd"/>
      <w:r w:rsidR="4CC14A79" w:rsidRPr="5935678D">
        <w:rPr>
          <w:rStyle w:val="Heading1Char"/>
          <w:b/>
          <w:bCs/>
        </w:rPr>
        <w:t xml:space="preserve"> </w:t>
      </w:r>
      <w:r w:rsidR="4CC14A79">
        <w:t xml:space="preserve">  </w:t>
      </w:r>
    </w:p>
    <w:p w14:paraId="579F3324" w14:textId="2D78FB6D" w:rsidR="6ACFCEBF" w:rsidRDefault="6ACFCEBF" w:rsidP="5328DDEC">
      <w:pPr>
        <w:spacing w:line="240" w:lineRule="auto"/>
        <w:rPr>
          <w:rFonts w:ascii="Arial" w:eastAsia="Arial" w:hAnsi="Arial" w:cs="Arial"/>
          <w:sz w:val="24"/>
          <w:szCs w:val="24"/>
          <w:lang w:eastAsia="en-GB"/>
        </w:rPr>
      </w:pPr>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487"/>
        <w:gridCol w:w="4487"/>
      </w:tblGrid>
      <w:tr w:rsidR="005248FD" w14:paraId="7685B120" w14:textId="77777777" w:rsidTr="715EC02F">
        <w:trPr>
          <w:trHeight w:val="654"/>
        </w:trPr>
        <w:tc>
          <w:tcPr>
            <w:tcW w:w="4487" w:type="dxa"/>
          </w:tcPr>
          <w:p w14:paraId="1AEAE02B" w14:textId="661796BD"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Title of work to be assessed</w:t>
            </w:r>
          </w:p>
        </w:tc>
        <w:tc>
          <w:tcPr>
            <w:tcW w:w="4487" w:type="dxa"/>
          </w:tcPr>
          <w:p w14:paraId="070ECCF1" w14:textId="509ED964" w:rsidR="005248FD" w:rsidRDefault="7719BDFA" w:rsidP="77F2A7F8">
            <w:pPr>
              <w:spacing w:line="259" w:lineRule="auto"/>
              <w:rPr>
                <w:rFonts w:ascii="Arial" w:eastAsia="Arial" w:hAnsi="Arial" w:cs="Arial"/>
                <w:b/>
                <w:bCs/>
                <w:sz w:val="24"/>
                <w:szCs w:val="24"/>
              </w:rPr>
            </w:pPr>
            <w:r w:rsidRPr="77F2A7F8">
              <w:rPr>
                <w:rFonts w:ascii="Arial" w:eastAsia="Arial" w:hAnsi="Arial" w:cs="Arial"/>
                <w:b/>
                <w:bCs/>
                <w:sz w:val="24"/>
                <w:szCs w:val="24"/>
              </w:rPr>
              <w:t xml:space="preserve">’Blood, Sweat &amp; Tears: Scotland’s HIV Story’ </w:t>
            </w:r>
          </w:p>
          <w:p w14:paraId="35D3A7F2" w14:textId="78CBA745" w:rsidR="005248FD" w:rsidRDefault="7719BDFA" w:rsidP="77F2A7F8">
            <w:pPr>
              <w:spacing w:line="259" w:lineRule="auto"/>
            </w:pPr>
            <w:r w:rsidRPr="77F2A7F8">
              <w:rPr>
                <w:rFonts w:ascii="Arial" w:eastAsia="Arial" w:hAnsi="Arial" w:cs="Arial"/>
                <w:sz w:val="24"/>
                <w:szCs w:val="24"/>
              </w:rPr>
              <w:t xml:space="preserve"> </w:t>
            </w:r>
          </w:p>
          <w:p w14:paraId="3FA6A145" w14:textId="6C3542F2" w:rsidR="005248FD" w:rsidRDefault="074ECA8D" w:rsidP="77F2A7F8">
            <w:pPr>
              <w:spacing w:line="259" w:lineRule="auto"/>
              <w:rPr>
                <w:rFonts w:ascii="Arial" w:eastAsia="Arial" w:hAnsi="Arial" w:cs="Arial"/>
                <w:sz w:val="24"/>
                <w:szCs w:val="24"/>
              </w:rPr>
            </w:pPr>
            <w:r w:rsidRPr="715EC02F">
              <w:rPr>
                <w:rFonts w:ascii="Arial" w:eastAsia="Arial" w:hAnsi="Arial" w:cs="Arial"/>
                <w:sz w:val="24"/>
                <w:szCs w:val="24"/>
              </w:rPr>
              <w:t>A new Collections in Focus display at George IV Bridge, Edinburgh co-curated with Waverley Care</w:t>
            </w:r>
            <w:r w:rsidR="14E980AE" w:rsidRPr="715EC02F">
              <w:rPr>
                <w:rFonts w:ascii="Arial" w:eastAsia="Arial" w:hAnsi="Arial" w:cs="Arial"/>
                <w:sz w:val="24"/>
                <w:szCs w:val="24"/>
              </w:rPr>
              <w:t>.</w:t>
            </w:r>
          </w:p>
        </w:tc>
      </w:tr>
      <w:tr w:rsidR="005248FD" w14:paraId="5AB339B9" w14:textId="77777777" w:rsidTr="715EC02F">
        <w:trPr>
          <w:trHeight w:val="661"/>
        </w:trPr>
        <w:tc>
          <w:tcPr>
            <w:tcW w:w="4487" w:type="dxa"/>
          </w:tcPr>
          <w:p w14:paraId="01E90965" w14:textId="7506873A"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Assessment undertaken by</w:t>
            </w:r>
          </w:p>
        </w:tc>
        <w:tc>
          <w:tcPr>
            <w:tcW w:w="4487" w:type="dxa"/>
          </w:tcPr>
          <w:p w14:paraId="641B3006" w14:textId="215401E4" w:rsidR="005248FD" w:rsidRDefault="071EB563" w:rsidP="77F2A7F8">
            <w:p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Exhibition project team:  </w:t>
            </w:r>
          </w:p>
          <w:p w14:paraId="2EEA10F7" w14:textId="3CAB1788" w:rsidR="005248FD" w:rsidRDefault="26883FE6" w:rsidP="77F2A7F8">
            <w:pPr>
              <w:spacing w:line="259" w:lineRule="auto"/>
              <w:rPr>
                <w:rFonts w:ascii="Arial" w:eastAsia="Arial" w:hAnsi="Arial" w:cs="Arial"/>
                <w:color w:val="000000" w:themeColor="text1"/>
                <w:sz w:val="24"/>
                <w:szCs w:val="24"/>
              </w:rPr>
            </w:pPr>
            <w:r w:rsidRPr="715EC02F">
              <w:rPr>
                <w:rFonts w:ascii="Arial" w:eastAsia="Arial" w:hAnsi="Arial" w:cs="Arial"/>
                <w:color w:val="000000" w:themeColor="text1"/>
                <w:sz w:val="24"/>
                <w:szCs w:val="24"/>
              </w:rPr>
              <w:t>Martha Burns Findlay (Head of Public Programmes</w:t>
            </w:r>
            <w:proofErr w:type="gramStart"/>
            <w:r w:rsidRPr="715EC02F">
              <w:rPr>
                <w:rFonts w:ascii="Arial" w:eastAsia="Arial" w:hAnsi="Arial" w:cs="Arial"/>
                <w:color w:val="000000" w:themeColor="text1"/>
                <w:sz w:val="24"/>
                <w:szCs w:val="24"/>
              </w:rPr>
              <w:t>)</w:t>
            </w:r>
            <w:r w:rsidR="06BA4539" w:rsidRPr="715EC02F">
              <w:rPr>
                <w:rFonts w:ascii="Arial" w:eastAsia="Arial" w:hAnsi="Arial" w:cs="Arial"/>
                <w:color w:val="000000" w:themeColor="text1"/>
                <w:sz w:val="24"/>
                <w:szCs w:val="24"/>
              </w:rPr>
              <w:t>;</w:t>
            </w:r>
            <w:proofErr w:type="gramEnd"/>
          </w:p>
          <w:p w14:paraId="23B702D2" w14:textId="235BBC44" w:rsidR="005248FD" w:rsidRDefault="26883FE6" w:rsidP="77F2A7F8">
            <w:pPr>
              <w:spacing w:line="259" w:lineRule="auto"/>
              <w:rPr>
                <w:rFonts w:ascii="Arial" w:eastAsia="Arial" w:hAnsi="Arial" w:cs="Arial"/>
                <w:color w:val="000000" w:themeColor="text1"/>
                <w:sz w:val="24"/>
                <w:szCs w:val="24"/>
              </w:rPr>
            </w:pPr>
            <w:r w:rsidRPr="715EC02F">
              <w:rPr>
                <w:rFonts w:ascii="Arial" w:eastAsia="Arial" w:hAnsi="Arial" w:cs="Arial"/>
                <w:color w:val="000000" w:themeColor="text1"/>
                <w:sz w:val="24"/>
                <w:szCs w:val="24"/>
              </w:rPr>
              <w:t>Nicky Brooks (Exhibitions Officer</w:t>
            </w:r>
            <w:proofErr w:type="gramStart"/>
            <w:r w:rsidRPr="715EC02F">
              <w:rPr>
                <w:rFonts w:ascii="Arial" w:eastAsia="Arial" w:hAnsi="Arial" w:cs="Arial"/>
                <w:color w:val="000000" w:themeColor="text1"/>
                <w:sz w:val="24"/>
                <w:szCs w:val="24"/>
              </w:rPr>
              <w:t>)</w:t>
            </w:r>
            <w:r w:rsidR="39295630" w:rsidRPr="715EC02F">
              <w:rPr>
                <w:rFonts w:ascii="Arial" w:eastAsia="Arial" w:hAnsi="Arial" w:cs="Arial"/>
                <w:color w:val="000000" w:themeColor="text1"/>
                <w:sz w:val="24"/>
                <w:szCs w:val="24"/>
              </w:rPr>
              <w:t>;</w:t>
            </w:r>
            <w:proofErr w:type="gramEnd"/>
          </w:p>
          <w:p w14:paraId="463BE525" w14:textId="1EE221AC" w:rsidR="005248FD" w:rsidRDefault="26883FE6" w:rsidP="77F2A7F8">
            <w:pPr>
              <w:spacing w:line="259" w:lineRule="auto"/>
              <w:rPr>
                <w:rFonts w:ascii="Arial" w:eastAsia="Arial" w:hAnsi="Arial" w:cs="Arial"/>
                <w:color w:val="000000" w:themeColor="text1"/>
                <w:sz w:val="24"/>
                <w:szCs w:val="24"/>
              </w:rPr>
            </w:pPr>
            <w:r w:rsidRPr="715EC02F">
              <w:rPr>
                <w:rFonts w:ascii="Arial" w:eastAsia="Arial" w:hAnsi="Arial" w:cs="Arial"/>
                <w:color w:val="000000" w:themeColor="text1"/>
                <w:sz w:val="24"/>
                <w:szCs w:val="24"/>
              </w:rPr>
              <w:t>Graeme Hawley (Exhibition Curator</w:t>
            </w:r>
            <w:proofErr w:type="gramStart"/>
            <w:r w:rsidRPr="715EC02F">
              <w:rPr>
                <w:rFonts w:ascii="Arial" w:eastAsia="Arial" w:hAnsi="Arial" w:cs="Arial"/>
                <w:color w:val="000000" w:themeColor="text1"/>
                <w:sz w:val="24"/>
                <w:szCs w:val="24"/>
              </w:rPr>
              <w:t>)</w:t>
            </w:r>
            <w:r w:rsidR="189A7B14" w:rsidRPr="715EC02F">
              <w:rPr>
                <w:rFonts w:ascii="Arial" w:eastAsia="Arial" w:hAnsi="Arial" w:cs="Arial"/>
                <w:color w:val="000000" w:themeColor="text1"/>
                <w:sz w:val="24"/>
                <w:szCs w:val="24"/>
              </w:rPr>
              <w:t>;</w:t>
            </w:r>
            <w:proofErr w:type="gramEnd"/>
          </w:p>
          <w:p w14:paraId="641A2967" w14:textId="70433EF3" w:rsidR="005248FD" w:rsidRDefault="26883FE6" w:rsidP="77F2A7F8">
            <w:pPr>
              <w:spacing w:line="259" w:lineRule="auto"/>
              <w:rPr>
                <w:rFonts w:ascii="Arial" w:eastAsia="Arial" w:hAnsi="Arial" w:cs="Arial"/>
                <w:color w:val="000000" w:themeColor="text1"/>
                <w:sz w:val="24"/>
                <w:szCs w:val="24"/>
              </w:rPr>
            </w:pPr>
            <w:r w:rsidRPr="715EC02F">
              <w:rPr>
                <w:rFonts w:ascii="Arial" w:eastAsia="Arial" w:hAnsi="Arial" w:cs="Arial"/>
                <w:color w:val="000000" w:themeColor="text1"/>
                <w:sz w:val="24"/>
                <w:szCs w:val="24"/>
              </w:rPr>
              <w:t>Dora Petherbridge (Exhibition Curator)</w:t>
            </w:r>
            <w:r w:rsidR="729C394A" w:rsidRPr="715EC02F">
              <w:rPr>
                <w:rFonts w:ascii="Arial" w:eastAsia="Arial" w:hAnsi="Arial" w:cs="Arial"/>
                <w:color w:val="000000" w:themeColor="text1"/>
                <w:sz w:val="24"/>
                <w:szCs w:val="24"/>
              </w:rPr>
              <w:t>.</w:t>
            </w:r>
          </w:p>
        </w:tc>
      </w:tr>
      <w:tr w:rsidR="005248FD" w14:paraId="07439E5A" w14:textId="77777777" w:rsidTr="715EC02F">
        <w:trPr>
          <w:trHeight w:val="654"/>
        </w:trPr>
        <w:tc>
          <w:tcPr>
            <w:tcW w:w="4487" w:type="dxa"/>
          </w:tcPr>
          <w:p w14:paraId="28BA4EDE" w14:textId="2F1CA01A"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Date of assessment submission</w:t>
            </w:r>
          </w:p>
        </w:tc>
        <w:tc>
          <w:tcPr>
            <w:tcW w:w="4487" w:type="dxa"/>
          </w:tcPr>
          <w:p w14:paraId="7D3D054F" w14:textId="68824C16" w:rsidR="005248FD" w:rsidRDefault="25260B4A" w:rsidP="77F2A7F8">
            <w:pPr>
              <w:spacing w:line="259" w:lineRule="auto"/>
            </w:pPr>
            <w:r w:rsidRPr="77F2A7F8">
              <w:rPr>
                <w:rFonts w:ascii="Arial" w:eastAsia="Arial" w:hAnsi="Arial" w:cs="Arial"/>
                <w:color w:val="000000" w:themeColor="text1"/>
                <w:sz w:val="24"/>
                <w:szCs w:val="24"/>
              </w:rPr>
              <w:t xml:space="preserve">March 2023  </w:t>
            </w:r>
            <w:r w:rsidRPr="77F2A7F8">
              <w:rPr>
                <w:rFonts w:ascii="Arial" w:eastAsia="Arial" w:hAnsi="Arial" w:cs="Arial"/>
                <w:sz w:val="24"/>
                <w:szCs w:val="24"/>
              </w:rPr>
              <w:t xml:space="preserve"> </w:t>
            </w:r>
          </w:p>
          <w:p w14:paraId="0E705A44" w14:textId="2885EDF3" w:rsidR="005248FD" w:rsidRDefault="005248FD" w:rsidP="77F2A7F8">
            <w:pPr>
              <w:rPr>
                <w:rFonts w:ascii="Arial" w:eastAsia="Arial" w:hAnsi="Arial" w:cs="Arial"/>
                <w:sz w:val="24"/>
                <w:szCs w:val="24"/>
                <w:lang w:eastAsia="en-GB"/>
              </w:rPr>
            </w:pPr>
          </w:p>
        </w:tc>
      </w:tr>
      <w:tr w:rsidR="005248FD" w14:paraId="1F3B409A" w14:textId="77777777" w:rsidTr="715EC02F">
        <w:trPr>
          <w:trHeight w:val="654"/>
        </w:trPr>
        <w:tc>
          <w:tcPr>
            <w:tcW w:w="4487" w:type="dxa"/>
          </w:tcPr>
          <w:p w14:paraId="481E8649" w14:textId="66C17A1A"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lastRenderedPageBreak/>
              <w:t>Details of the work being assessed</w:t>
            </w:r>
          </w:p>
        </w:tc>
        <w:tc>
          <w:tcPr>
            <w:tcW w:w="4487" w:type="dxa"/>
          </w:tcPr>
          <w:p w14:paraId="314B4099" w14:textId="45F206C4" w:rsidR="005248FD" w:rsidRDefault="0D854BC7" w:rsidP="77F2A7F8">
            <w:p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A new Collections in Focus display to be staged at the National Library of Scotland, Edinburgh from May to December 2023. This small exhibition will explore HIV and AIDS in Scotland from the 1980s to the present day, including the work of Scotland’s first Aids hospice, Milestone House.    </w:t>
            </w:r>
          </w:p>
          <w:p w14:paraId="10431161" w14:textId="5C4B9782" w:rsidR="005248FD" w:rsidRDefault="0D854BC7" w:rsidP="77F2A7F8">
            <w:p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 </w:t>
            </w:r>
          </w:p>
          <w:p w14:paraId="56128313" w14:textId="65F84198" w:rsidR="005248FD" w:rsidRDefault="0D854BC7" w:rsidP="77F2A7F8">
            <w:p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The work being assessed in this </w:t>
            </w:r>
            <w:proofErr w:type="spellStart"/>
            <w:r w:rsidRPr="77F2A7F8">
              <w:rPr>
                <w:rFonts w:ascii="Arial" w:eastAsia="Arial" w:hAnsi="Arial" w:cs="Arial"/>
                <w:color w:val="000000" w:themeColor="text1"/>
                <w:sz w:val="24"/>
                <w:szCs w:val="24"/>
              </w:rPr>
              <w:t>EqIA</w:t>
            </w:r>
            <w:proofErr w:type="spellEnd"/>
            <w:r w:rsidRPr="77F2A7F8">
              <w:rPr>
                <w:rFonts w:ascii="Arial" w:eastAsia="Arial" w:hAnsi="Arial" w:cs="Arial"/>
                <w:color w:val="000000" w:themeColor="text1"/>
                <w:sz w:val="24"/>
                <w:szCs w:val="24"/>
              </w:rPr>
              <w:t xml:space="preserve"> includes the content and design of the exhibition. It does not include the co-production process with Waverley Care.</w:t>
            </w:r>
          </w:p>
        </w:tc>
      </w:tr>
      <w:tr w:rsidR="005248FD" w14:paraId="612DE392" w14:textId="77777777" w:rsidTr="715EC02F">
        <w:trPr>
          <w:trHeight w:val="326"/>
        </w:trPr>
        <w:tc>
          <w:tcPr>
            <w:tcW w:w="4487" w:type="dxa"/>
          </w:tcPr>
          <w:p w14:paraId="3F2A1F79" w14:textId="3A3A3D9B" w:rsidR="005248FD" w:rsidRDefault="3C421097" w:rsidP="5328DDEC">
            <w:pPr>
              <w:spacing w:line="360" w:lineRule="auto"/>
              <w:rPr>
                <w:rFonts w:ascii="Arial" w:eastAsia="Arial" w:hAnsi="Arial" w:cs="Arial"/>
                <w:sz w:val="24"/>
                <w:szCs w:val="24"/>
                <w:lang w:eastAsia="en-GB"/>
              </w:rPr>
            </w:pPr>
            <w:r w:rsidRPr="579F5FC2">
              <w:rPr>
                <w:rFonts w:ascii="Arial" w:eastAsia="Arial" w:hAnsi="Arial" w:cs="Arial"/>
                <w:sz w:val="24"/>
                <w:szCs w:val="24"/>
                <w:lang w:eastAsia="en-GB"/>
              </w:rPr>
              <w:t>Who</w:t>
            </w:r>
            <w:r w:rsidR="0E816835" w:rsidRPr="579F5FC2">
              <w:rPr>
                <w:rFonts w:ascii="Arial" w:eastAsia="Arial" w:hAnsi="Arial" w:cs="Arial"/>
                <w:sz w:val="24"/>
                <w:szCs w:val="24"/>
                <w:lang w:eastAsia="en-GB"/>
              </w:rPr>
              <w:t xml:space="preserve"> from </w:t>
            </w:r>
            <w:proofErr w:type="spellStart"/>
            <w:r w:rsidR="0E816835" w:rsidRPr="579F5FC2">
              <w:rPr>
                <w:rFonts w:ascii="Arial" w:eastAsia="Arial" w:hAnsi="Arial" w:cs="Arial"/>
                <w:sz w:val="24"/>
                <w:szCs w:val="24"/>
                <w:lang w:eastAsia="en-GB"/>
              </w:rPr>
              <w:t>EqIA</w:t>
            </w:r>
            <w:proofErr w:type="spellEnd"/>
            <w:r w:rsidR="0E816835" w:rsidRPr="579F5FC2">
              <w:rPr>
                <w:rFonts w:ascii="Arial" w:eastAsia="Arial" w:hAnsi="Arial" w:cs="Arial"/>
                <w:sz w:val="24"/>
                <w:szCs w:val="24"/>
                <w:lang w:eastAsia="en-GB"/>
              </w:rPr>
              <w:t xml:space="preserve"> Review group</w:t>
            </w:r>
            <w:r w:rsidRPr="579F5FC2">
              <w:rPr>
                <w:rFonts w:ascii="Arial" w:eastAsia="Arial" w:hAnsi="Arial" w:cs="Arial"/>
                <w:sz w:val="24"/>
                <w:szCs w:val="24"/>
                <w:lang w:eastAsia="en-GB"/>
              </w:rPr>
              <w:t xml:space="preserve"> have you discussed this with?</w:t>
            </w:r>
          </w:p>
        </w:tc>
        <w:tc>
          <w:tcPr>
            <w:tcW w:w="4487" w:type="dxa"/>
          </w:tcPr>
          <w:p w14:paraId="4747134E" w14:textId="53FF656C" w:rsidR="005248FD" w:rsidRDefault="5021E846" w:rsidP="77F2A7F8">
            <w:pPr>
              <w:spacing w:line="259" w:lineRule="auto"/>
              <w:rPr>
                <w:rFonts w:ascii="Arial" w:eastAsia="Arial" w:hAnsi="Arial" w:cs="Arial"/>
                <w:sz w:val="24"/>
                <w:szCs w:val="24"/>
              </w:rPr>
            </w:pPr>
            <w:r w:rsidRPr="77F2A7F8">
              <w:rPr>
                <w:rFonts w:ascii="Arial" w:eastAsia="Arial" w:hAnsi="Arial" w:cs="Arial"/>
                <w:color w:val="000000" w:themeColor="text1"/>
                <w:sz w:val="24"/>
                <w:szCs w:val="24"/>
              </w:rPr>
              <w:t>E. Muniandy</w:t>
            </w:r>
          </w:p>
          <w:p w14:paraId="4E064264" w14:textId="1ED22B8E" w:rsidR="005248FD" w:rsidRDefault="005248FD" w:rsidP="77F2A7F8">
            <w:pPr>
              <w:rPr>
                <w:rFonts w:ascii="Arial" w:eastAsia="Arial" w:hAnsi="Arial" w:cs="Arial"/>
                <w:sz w:val="24"/>
                <w:szCs w:val="24"/>
                <w:lang w:eastAsia="en-GB"/>
              </w:rPr>
            </w:pPr>
          </w:p>
        </w:tc>
      </w:tr>
    </w:tbl>
    <w:p w14:paraId="616DFCB1" w14:textId="77777777" w:rsidR="005248FD" w:rsidRPr="005248FD" w:rsidRDefault="005248FD" w:rsidP="5328DDEC">
      <w:pPr>
        <w:spacing w:line="240" w:lineRule="auto"/>
        <w:rPr>
          <w:rFonts w:ascii="Arial" w:eastAsia="Arial" w:hAnsi="Arial" w:cs="Arial"/>
          <w:sz w:val="24"/>
          <w:szCs w:val="24"/>
          <w:lang w:eastAsia="en-GB"/>
        </w:rPr>
      </w:pPr>
    </w:p>
    <w:p w14:paraId="3292DA43" w14:textId="36517F22" w:rsidR="005F723D" w:rsidRPr="008B4C78" w:rsidRDefault="005F723D" w:rsidP="5328DDEC">
      <w:pPr>
        <w:rPr>
          <w:rFonts w:ascii="Arial" w:eastAsia="Arial" w:hAnsi="Arial" w:cs="Arial"/>
          <w:sz w:val="24"/>
          <w:szCs w:val="24"/>
        </w:rPr>
      </w:pPr>
    </w:p>
    <w:p w14:paraId="09D143F2" w14:textId="2D75FC3C" w:rsidR="005F723D" w:rsidRPr="008B4C78" w:rsidRDefault="19735DAC" w:rsidP="5328DDEC">
      <w:pPr>
        <w:pStyle w:val="Heading2"/>
        <w:rPr>
          <w:rFonts w:eastAsia="Arial" w:cs="Arial"/>
          <w:b w:val="0"/>
          <w:szCs w:val="28"/>
          <w:lang w:eastAsia="en-GB"/>
        </w:rPr>
      </w:pPr>
      <w:r w:rsidRPr="3FA5E69D">
        <w:rPr>
          <w:rFonts w:eastAsia="Arial" w:cs="Arial"/>
          <w:szCs w:val="28"/>
          <w:lang w:eastAsia="en-GB"/>
        </w:rPr>
        <w:t xml:space="preserve">Introduction: </w:t>
      </w:r>
      <w:r w:rsidR="1201F617" w:rsidRPr="3FA5E69D">
        <w:rPr>
          <w:rFonts w:eastAsia="Arial" w:cs="Arial"/>
          <w:szCs w:val="28"/>
          <w:lang w:eastAsia="en-GB"/>
        </w:rPr>
        <w:t xml:space="preserve">Timeline </w:t>
      </w:r>
      <w:r w:rsidR="299F40D6" w:rsidRPr="3FA5E69D">
        <w:rPr>
          <w:rFonts w:eastAsia="Arial" w:cs="Arial"/>
          <w:szCs w:val="28"/>
          <w:lang w:eastAsia="en-GB"/>
        </w:rPr>
        <w:t xml:space="preserve">and purpose of </w:t>
      </w:r>
      <w:r w:rsidR="69C6B911" w:rsidRPr="3FA5E69D">
        <w:rPr>
          <w:rFonts w:eastAsia="Arial" w:cs="Arial"/>
          <w:szCs w:val="28"/>
          <w:lang w:eastAsia="en-GB"/>
        </w:rPr>
        <w:t xml:space="preserve">the </w:t>
      </w:r>
      <w:r w:rsidR="299F40D6" w:rsidRPr="3FA5E69D">
        <w:rPr>
          <w:rFonts w:eastAsia="Arial" w:cs="Arial"/>
          <w:szCs w:val="28"/>
          <w:lang w:eastAsia="en-GB"/>
        </w:rPr>
        <w:t>form</w:t>
      </w:r>
    </w:p>
    <w:p w14:paraId="238E57F7" w14:textId="26D16205" w:rsidR="00AA387B" w:rsidRPr="008B4C78" w:rsidRDefault="00AA387B" w:rsidP="5328DDEC">
      <w:pPr>
        <w:spacing w:after="0" w:line="240" w:lineRule="auto"/>
        <w:textAlignment w:val="baseline"/>
        <w:rPr>
          <w:rFonts w:ascii="Arial" w:eastAsia="Arial" w:hAnsi="Arial" w:cs="Arial"/>
          <w:b/>
          <w:bCs/>
          <w:sz w:val="24"/>
          <w:szCs w:val="24"/>
          <w:lang w:eastAsia="en-GB"/>
        </w:rPr>
      </w:pPr>
    </w:p>
    <w:p w14:paraId="6C1EE10C" w14:textId="2AA820FA" w:rsidR="00A00A86" w:rsidRPr="008B4C78" w:rsidRDefault="299F40D6" w:rsidP="5328DDEC">
      <w:pPr>
        <w:spacing w:after="0" w:line="360" w:lineRule="auto"/>
        <w:textAlignment w:val="baseline"/>
        <w:rPr>
          <w:rFonts w:ascii="Arial" w:eastAsia="Arial" w:hAnsi="Arial" w:cs="Arial"/>
          <w:sz w:val="24"/>
          <w:szCs w:val="24"/>
          <w:lang w:eastAsia="en-GB"/>
        </w:rPr>
      </w:pPr>
      <w:r w:rsidRPr="2C9A636F">
        <w:rPr>
          <w:rFonts w:ascii="Arial" w:eastAsia="Arial" w:hAnsi="Arial" w:cs="Arial"/>
          <w:sz w:val="24"/>
          <w:szCs w:val="24"/>
          <w:lang w:eastAsia="en-GB"/>
        </w:rPr>
        <w:t xml:space="preserve">This equality impact assessment </w:t>
      </w:r>
      <w:r w:rsidR="69C6B911" w:rsidRPr="2C9A636F">
        <w:rPr>
          <w:rFonts w:ascii="Arial" w:eastAsia="Arial" w:hAnsi="Arial" w:cs="Arial"/>
          <w:sz w:val="24"/>
          <w:szCs w:val="24"/>
          <w:lang w:eastAsia="en-GB"/>
        </w:rPr>
        <w:t xml:space="preserve">form </w:t>
      </w:r>
      <w:r w:rsidRPr="2C9A636F">
        <w:rPr>
          <w:rFonts w:ascii="Arial" w:eastAsia="Arial" w:hAnsi="Arial" w:cs="Arial"/>
          <w:sz w:val="24"/>
          <w:szCs w:val="24"/>
          <w:lang w:eastAsia="en-GB"/>
        </w:rPr>
        <w:t xml:space="preserve">must be completed </w:t>
      </w:r>
      <w:r w:rsidRPr="2C9A636F">
        <w:rPr>
          <w:rFonts w:ascii="Arial" w:eastAsia="Arial" w:hAnsi="Arial" w:cs="Arial"/>
          <w:b/>
          <w:bCs/>
          <w:sz w:val="24"/>
          <w:szCs w:val="24"/>
          <w:lang w:eastAsia="en-GB"/>
        </w:rPr>
        <w:t>before</w:t>
      </w:r>
      <w:r w:rsidRPr="2C9A636F">
        <w:rPr>
          <w:rFonts w:ascii="Arial" w:eastAsia="Arial" w:hAnsi="Arial" w:cs="Arial"/>
          <w:sz w:val="24"/>
          <w:szCs w:val="24"/>
          <w:lang w:eastAsia="en-GB"/>
        </w:rPr>
        <w:t xml:space="preserve"> you have developed</w:t>
      </w:r>
      <w:r w:rsidR="64157010" w:rsidRPr="2C9A636F">
        <w:rPr>
          <w:rFonts w:ascii="Arial" w:eastAsia="Arial" w:hAnsi="Arial" w:cs="Arial"/>
          <w:sz w:val="24"/>
          <w:szCs w:val="24"/>
          <w:lang w:eastAsia="en-GB"/>
        </w:rPr>
        <w:t xml:space="preserve"> or </w:t>
      </w:r>
      <w:r w:rsidRPr="2C9A636F">
        <w:rPr>
          <w:rFonts w:ascii="Arial" w:eastAsia="Arial" w:hAnsi="Arial" w:cs="Arial"/>
          <w:sz w:val="24"/>
          <w:szCs w:val="24"/>
          <w:lang w:eastAsia="en-GB"/>
        </w:rPr>
        <w:t>revised the work in question. This form</w:t>
      </w:r>
      <w:r w:rsidR="69C6B911" w:rsidRPr="2C9A636F">
        <w:rPr>
          <w:rFonts w:ascii="Arial" w:eastAsia="Arial" w:hAnsi="Arial" w:cs="Arial"/>
          <w:sz w:val="24"/>
          <w:szCs w:val="24"/>
          <w:lang w:eastAsia="en-GB"/>
        </w:rPr>
        <w:t xml:space="preserve"> </w:t>
      </w:r>
      <w:r w:rsidRPr="2C9A636F">
        <w:rPr>
          <w:rFonts w:ascii="Arial" w:eastAsia="Arial" w:hAnsi="Arial" w:cs="Arial"/>
          <w:sz w:val="24"/>
          <w:szCs w:val="24"/>
          <w:lang w:eastAsia="en-GB"/>
        </w:rPr>
        <w:t>must inform your development</w:t>
      </w:r>
      <w:r w:rsidR="73E99DE9" w:rsidRPr="2C9A636F">
        <w:rPr>
          <w:rFonts w:ascii="Arial" w:eastAsia="Arial" w:hAnsi="Arial" w:cs="Arial"/>
          <w:sz w:val="24"/>
          <w:szCs w:val="24"/>
          <w:lang w:eastAsia="en-GB"/>
        </w:rPr>
        <w:t xml:space="preserve"> or </w:t>
      </w:r>
      <w:r w:rsidRPr="2C9A636F">
        <w:rPr>
          <w:rFonts w:ascii="Arial" w:eastAsia="Arial" w:hAnsi="Arial" w:cs="Arial"/>
          <w:sz w:val="24"/>
          <w:szCs w:val="24"/>
          <w:lang w:eastAsia="en-GB"/>
        </w:rPr>
        <w:t>revision.</w:t>
      </w:r>
    </w:p>
    <w:p w14:paraId="2A8FB858" w14:textId="669FE4A7" w:rsidR="00A00A86" w:rsidRPr="008B4C78" w:rsidRDefault="00A00A86" w:rsidP="5328DDEC">
      <w:pPr>
        <w:spacing w:after="0" w:line="360" w:lineRule="auto"/>
        <w:textAlignment w:val="baseline"/>
        <w:rPr>
          <w:rFonts w:ascii="Arial" w:eastAsia="Arial" w:hAnsi="Arial" w:cs="Arial"/>
          <w:sz w:val="24"/>
          <w:szCs w:val="24"/>
          <w:lang w:eastAsia="en-GB"/>
        </w:rPr>
      </w:pPr>
    </w:p>
    <w:p w14:paraId="1F13CEF6" w14:textId="700563C1" w:rsidR="00A00A86" w:rsidRPr="008B4C78" w:rsidRDefault="6CEE8CBD" w:rsidP="5328DDEC">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This task and form should not be completed by one person – it should be a team effort where possible.</w:t>
      </w:r>
    </w:p>
    <w:p w14:paraId="72FAB0FC" w14:textId="77777777" w:rsidR="005F723D" w:rsidRPr="008B4C78" w:rsidRDefault="005F723D" w:rsidP="5328DDEC">
      <w:pPr>
        <w:spacing w:after="0" w:line="360" w:lineRule="auto"/>
        <w:textAlignment w:val="baseline"/>
        <w:rPr>
          <w:rFonts w:ascii="Arial" w:eastAsia="Arial" w:hAnsi="Arial" w:cs="Arial"/>
          <w:sz w:val="24"/>
          <w:szCs w:val="24"/>
          <w:lang w:eastAsia="en-GB"/>
        </w:rPr>
      </w:pPr>
    </w:p>
    <w:p w14:paraId="51E7A949" w14:textId="335FE5AC" w:rsidR="005F723D" w:rsidRPr="008B4C78" w:rsidRDefault="19735DAC" w:rsidP="5328DDEC">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w:t>
      </w:r>
      <w:r w:rsidR="299F40D6" w:rsidRPr="5328DDEC">
        <w:rPr>
          <w:rFonts w:ascii="Arial" w:eastAsia="Arial" w:hAnsi="Arial" w:cs="Arial"/>
          <w:sz w:val="24"/>
          <w:szCs w:val="24"/>
          <w:lang w:eastAsia="en-GB"/>
        </w:rPr>
        <w:t xml:space="preserve">e </w:t>
      </w:r>
      <w:r w:rsidR="06B19768" w:rsidRPr="5328DDEC">
        <w:rPr>
          <w:rFonts w:ascii="Arial" w:eastAsia="Arial" w:hAnsi="Arial" w:cs="Arial"/>
          <w:sz w:val="24"/>
          <w:szCs w:val="24"/>
          <w:lang w:eastAsia="en-GB"/>
        </w:rPr>
        <w:t xml:space="preserve">purpose of the </w:t>
      </w:r>
      <w:r w:rsidR="69C6B911" w:rsidRPr="5328DDEC">
        <w:rPr>
          <w:rFonts w:ascii="Arial" w:eastAsia="Arial" w:hAnsi="Arial" w:cs="Arial"/>
          <w:sz w:val="24"/>
          <w:szCs w:val="24"/>
          <w:lang w:eastAsia="en-GB"/>
        </w:rPr>
        <w:t>assessment</w:t>
      </w:r>
      <w:r w:rsidR="06B19768" w:rsidRPr="5328DDEC">
        <w:rPr>
          <w:rFonts w:ascii="Arial" w:eastAsia="Arial" w:hAnsi="Arial" w:cs="Arial"/>
          <w:sz w:val="24"/>
          <w:szCs w:val="24"/>
          <w:lang w:eastAsia="en-GB"/>
        </w:rPr>
        <w:t xml:space="preserve"> is </w:t>
      </w:r>
      <w:r w:rsidRPr="5328DDEC">
        <w:rPr>
          <w:rFonts w:ascii="Arial" w:eastAsia="Arial" w:hAnsi="Arial" w:cs="Arial"/>
          <w:sz w:val="24"/>
          <w:szCs w:val="24"/>
          <w:lang w:eastAsia="en-GB"/>
        </w:rPr>
        <w:t>t</w:t>
      </w:r>
      <w:r w:rsidR="06B19768" w:rsidRPr="5328DDEC">
        <w:rPr>
          <w:rFonts w:ascii="Arial" w:eastAsia="Arial" w:hAnsi="Arial" w:cs="Arial"/>
          <w:sz w:val="24"/>
          <w:szCs w:val="24"/>
          <w:lang w:eastAsia="en-GB"/>
        </w:rPr>
        <w:t>o</w:t>
      </w:r>
      <w:r w:rsidRPr="5328DDEC">
        <w:rPr>
          <w:rFonts w:ascii="Arial" w:eastAsia="Arial" w:hAnsi="Arial" w:cs="Arial"/>
          <w:sz w:val="24"/>
          <w:szCs w:val="24"/>
          <w:lang w:eastAsia="en-GB"/>
        </w:rPr>
        <w:t xml:space="preserve"> identify the following:</w:t>
      </w:r>
    </w:p>
    <w:p w14:paraId="01B60A84" w14:textId="77777777" w:rsidR="005F723D" w:rsidRPr="008B4C78" w:rsidRDefault="005F723D" w:rsidP="5328DDEC">
      <w:pPr>
        <w:spacing w:after="0" w:line="360" w:lineRule="auto"/>
        <w:textAlignment w:val="baseline"/>
        <w:rPr>
          <w:rFonts w:ascii="Arial" w:eastAsia="Arial" w:hAnsi="Arial" w:cs="Arial"/>
          <w:sz w:val="24"/>
          <w:szCs w:val="24"/>
          <w:lang w:eastAsia="en-GB"/>
        </w:rPr>
      </w:pPr>
    </w:p>
    <w:p w14:paraId="3F563700" w14:textId="7A7082A9" w:rsidR="005F723D" w:rsidRPr="008B4C78" w:rsidRDefault="19735DAC" w:rsidP="00813747">
      <w:pPr>
        <w:numPr>
          <w:ilvl w:val="0"/>
          <w:numId w:val="29"/>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Might anyone </w:t>
      </w:r>
      <w:r w:rsidRPr="5328DDEC">
        <w:rPr>
          <w:rFonts w:ascii="Arial" w:eastAsia="Arial" w:hAnsi="Arial" w:cs="Arial"/>
          <w:color w:val="000000" w:themeColor="text1"/>
          <w:sz w:val="24"/>
          <w:szCs w:val="24"/>
          <w:lang w:eastAsia="en-GB"/>
        </w:rPr>
        <w:t>be denied or find it harder to access this work because of a characteristic they have?</w:t>
      </w:r>
    </w:p>
    <w:p w14:paraId="49517D69" w14:textId="77777777" w:rsidR="005F723D" w:rsidRPr="008B4C78" w:rsidRDefault="005F723D" w:rsidP="5328DDEC">
      <w:pPr>
        <w:spacing w:after="0" w:line="360" w:lineRule="auto"/>
        <w:ind w:left="709"/>
        <w:textAlignment w:val="baseline"/>
        <w:rPr>
          <w:rFonts w:ascii="Arial" w:eastAsia="Arial" w:hAnsi="Arial" w:cs="Arial"/>
          <w:sz w:val="24"/>
          <w:szCs w:val="24"/>
          <w:lang w:eastAsia="en-GB"/>
        </w:rPr>
      </w:pPr>
    </w:p>
    <w:p w14:paraId="6988E0E6" w14:textId="4FDD0D0E" w:rsidR="005F723D" w:rsidRPr="008B4C78" w:rsidRDefault="19735DAC" w:rsidP="00813747">
      <w:pPr>
        <w:numPr>
          <w:ilvl w:val="0"/>
          <w:numId w:val="29"/>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6F87144A" w14:textId="2B5607B3" w:rsidR="005F723D" w:rsidRPr="008B4C78" w:rsidRDefault="005F723D" w:rsidP="5328DDEC">
      <w:pPr>
        <w:rPr>
          <w:rFonts w:ascii="Arial" w:eastAsia="Arial" w:hAnsi="Arial" w:cs="Arial"/>
          <w:sz w:val="24"/>
          <w:szCs w:val="24"/>
        </w:rPr>
      </w:pPr>
    </w:p>
    <w:p w14:paraId="7117FE20" w14:textId="04457F67" w:rsidR="005F723D" w:rsidRPr="008B4C78" w:rsidRDefault="19735DAC" w:rsidP="5328DDEC">
      <w:pPr>
        <w:pStyle w:val="Heading2"/>
        <w:rPr>
          <w:rFonts w:eastAsia="Arial" w:cs="Arial"/>
          <w:color w:val="000000"/>
          <w:szCs w:val="28"/>
        </w:rPr>
      </w:pPr>
      <w:r w:rsidRPr="3FA5E69D">
        <w:rPr>
          <w:rFonts w:eastAsia="Arial" w:cs="Arial"/>
          <w:szCs w:val="28"/>
        </w:rPr>
        <w:t>Step 1: </w:t>
      </w:r>
      <w:r w:rsidR="6CEE8CBD" w:rsidRPr="3FA5E69D">
        <w:rPr>
          <w:rFonts w:eastAsia="Arial" w:cs="Arial"/>
          <w:szCs w:val="28"/>
        </w:rPr>
        <w:t xml:space="preserve">Impact of the work to be </w:t>
      </w:r>
      <w:proofErr w:type="gramStart"/>
      <w:r w:rsidR="6CEE8CBD" w:rsidRPr="3FA5E69D">
        <w:rPr>
          <w:rFonts w:eastAsia="Arial" w:cs="Arial"/>
          <w:szCs w:val="28"/>
        </w:rPr>
        <w:t>assessed</w:t>
      </w:r>
      <w:proofErr w:type="gramEnd"/>
    </w:p>
    <w:p w14:paraId="4528D021" w14:textId="47924F96" w:rsidR="005F723D" w:rsidRPr="008B4C78" w:rsidRDefault="2AF8716F" w:rsidP="00813747">
      <w:pPr>
        <w:pStyle w:val="ListParagraph"/>
        <w:numPr>
          <w:ilvl w:val="0"/>
          <w:numId w:val="26"/>
        </w:numPr>
        <w:ind w:left="714" w:hanging="357"/>
        <w:rPr>
          <w:rFonts w:ascii="Arial" w:eastAsia="Arial" w:hAnsi="Arial" w:cs="Arial"/>
          <w:color w:val="000000" w:themeColor="text1"/>
          <w:sz w:val="24"/>
          <w:szCs w:val="24"/>
        </w:rPr>
      </w:pPr>
      <w:r w:rsidRPr="2C9A636F">
        <w:rPr>
          <w:rFonts w:ascii="Arial" w:eastAsia="Arial" w:hAnsi="Arial" w:cs="Arial"/>
          <w:color w:val="000000" w:themeColor="text1"/>
          <w:sz w:val="24"/>
          <w:szCs w:val="24"/>
        </w:rPr>
        <w:t>Who does the work affect, and in what way? Think about audiences, staff, partners</w:t>
      </w:r>
      <w:r w:rsidR="3852EDC7" w:rsidRPr="2C9A636F">
        <w:rPr>
          <w:rFonts w:ascii="Arial" w:eastAsia="Arial" w:hAnsi="Arial" w:cs="Arial"/>
          <w:color w:val="000000" w:themeColor="text1"/>
          <w:sz w:val="24"/>
          <w:szCs w:val="24"/>
        </w:rPr>
        <w:t>.</w:t>
      </w:r>
    </w:p>
    <w:p w14:paraId="12BA0774" w14:textId="3F1DA836" w:rsidR="005F723D" w:rsidRPr="008B4C78" w:rsidRDefault="2AF8716F" w:rsidP="77F2A7F8">
      <w:pPr>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This exhibition is being curated and produced in collaboration with staff and community members from Waverley Care – Scotland’s HIV and Hepatitis C charity. The project will have a significant impact on these collaborators.  </w:t>
      </w:r>
    </w:p>
    <w:p w14:paraId="1E750AA9" w14:textId="0A48310E" w:rsidR="005F723D" w:rsidRPr="008B4C78" w:rsidRDefault="2AF8716F" w:rsidP="77F2A7F8">
      <w:pPr>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The project will also impact internal staff at the </w:t>
      </w:r>
      <w:proofErr w:type="gramStart"/>
      <w:r w:rsidRPr="77F2A7F8">
        <w:rPr>
          <w:rFonts w:ascii="Arial" w:eastAsia="Arial" w:hAnsi="Arial" w:cs="Arial"/>
          <w:color w:val="000000" w:themeColor="text1"/>
          <w:sz w:val="24"/>
          <w:szCs w:val="24"/>
        </w:rPr>
        <w:t>Library</w:t>
      </w:r>
      <w:proofErr w:type="gramEnd"/>
      <w:r w:rsidRPr="77F2A7F8">
        <w:rPr>
          <w:rFonts w:ascii="Arial" w:eastAsia="Arial" w:hAnsi="Arial" w:cs="Arial"/>
          <w:color w:val="000000" w:themeColor="text1"/>
          <w:sz w:val="24"/>
          <w:szCs w:val="24"/>
        </w:rPr>
        <w:t xml:space="preserve"> who are involved in this co-production process, and those who will support the exhibition when it opens to the public. This includes colleagues in Public Programmes, Collections and Research, Collections Care, Marketing, and Visitor Services.  </w:t>
      </w:r>
    </w:p>
    <w:p w14:paraId="2C9C5218" w14:textId="1D73DF49" w:rsidR="005F723D" w:rsidRPr="008B4C78" w:rsidRDefault="2AF8716F" w:rsidP="77F2A7F8">
      <w:pPr>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The project will have an impact on those who visit the exhibition. This will include people who are visiting the </w:t>
      </w:r>
      <w:proofErr w:type="gramStart"/>
      <w:r w:rsidRPr="77F2A7F8">
        <w:rPr>
          <w:rFonts w:ascii="Arial" w:eastAsia="Arial" w:hAnsi="Arial" w:cs="Arial"/>
          <w:color w:val="000000" w:themeColor="text1"/>
          <w:sz w:val="24"/>
          <w:szCs w:val="24"/>
        </w:rPr>
        <w:t>Library</w:t>
      </w:r>
      <w:proofErr w:type="gramEnd"/>
      <w:r w:rsidRPr="77F2A7F8">
        <w:rPr>
          <w:rFonts w:ascii="Arial" w:eastAsia="Arial" w:hAnsi="Arial" w:cs="Arial"/>
          <w:color w:val="000000" w:themeColor="text1"/>
          <w:sz w:val="24"/>
          <w:szCs w:val="24"/>
        </w:rPr>
        <w:t xml:space="preserve"> to intentionally visit the exhibition, and those who will encounter the exhibition unintentionally as part of a wider visit to the Library’s other 2 larger exhibition galleries – ‘Treasures’ and ‘</w:t>
      </w:r>
      <w:proofErr w:type="spellStart"/>
      <w:r w:rsidRPr="77F2A7F8">
        <w:rPr>
          <w:rFonts w:ascii="Arial" w:eastAsia="Arial" w:hAnsi="Arial" w:cs="Arial"/>
          <w:color w:val="000000" w:themeColor="text1"/>
          <w:sz w:val="24"/>
          <w:szCs w:val="24"/>
        </w:rPr>
        <w:t>Sgeul</w:t>
      </w:r>
      <w:proofErr w:type="spellEnd"/>
      <w:r w:rsidRPr="77F2A7F8">
        <w:rPr>
          <w:rFonts w:ascii="Arial" w:eastAsia="Arial" w:hAnsi="Arial" w:cs="Arial"/>
          <w:color w:val="000000" w:themeColor="text1"/>
          <w:sz w:val="24"/>
          <w:szCs w:val="24"/>
        </w:rPr>
        <w:t xml:space="preserve"> | Story’.  </w:t>
      </w:r>
    </w:p>
    <w:p w14:paraId="5F1FA5F6" w14:textId="1E53A88B" w:rsidR="005F723D" w:rsidRPr="008B4C78" w:rsidRDefault="2AF8716F" w:rsidP="00813747">
      <w:pPr>
        <w:pStyle w:val="ListParagraph"/>
        <w:numPr>
          <w:ilvl w:val="0"/>
          <w:numId w:val="26"/>
        </w:numPr>
        <w:ind w:left="714" w:hanging="357"/>
        <w:rPr>
          <w:rFonts w:ascii="Arial" w:eastAsia="Arial" w:hAnsi="Arial" w:cs="Arial"/>
          <w:color w:val="000000" w:themeColor="text1"/>
          <w:sz w:val="24"/>
          <w:szCs w:val="24"/>
        </w:rPr>
      </w:pPr>
      <w:r w:rsidRPr="77F2A7F8">
        <w:rPr>
          <w:rFonts w:ascii="Arial" w:eastAsia="Arial" w:hAnsi="Arial" w:cs="Arial"/>
          <w:color w:val="000000" w:themeColor="text1"/>
          <w:sz w:val="24"/>
          <w:szCs w:val="24"/>
        </w:rPr>
        <w:t>Might anyone else be affected indirectly?</w:t>
      </w:r>
    </w:p>
    <w:p w14:paraId="603C6C1D" w14:textId="0BC2CBB4" w:rsidR="005F723D" w:rsidRPr="008B4C78" w:rsidRDefault="2AF8716F" w:rsidP="77F2A7F8">
      <w:pPr>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The exhibition will also have an impact on wider audiences who may encounter the exhibition content via press, marketing, online content, or associated events and activities.  </w:t>
      </w:r>
    </w:p>
    <w:p w14:paraId="406615F1" w14:textId="40FF46E7" w:rsidR="005F723D" w:rsidRPr="008B4C78" w:rsidRDefault="2AF8716F" w:rsidP="00813747">
      <w:pPr>
        <w:pStyle w:val="ListParagraph"/>
        <w:numPr>
          <w:ilvl w:val="0"/>
          <w:numId w:val="26"/>
        </w:numPr>
        <w:ind w:left="714" w:hanging="357"/>
        <w:rPr>
          <w:rFonts w:ascii="Arial" w:eastAsia="Arial" w:hAnsi="Arial" w:cs="Arial"/>
          <w:color w:val="000000" w:themeColor="text1"/>
          <w:sz w:val="24"/>
          <w:szCs w:val="24"/>
        </w:rPr>
      </w:pPr>
      <w:r w:rsidRPr="2C9A636F">
        <w:rPr>
          <w:rFonts w:ascii="Arial" w:eastAsia="Arial" w:hAnsi="Arial" w:cs="Arial"/>
          <w:color w:val="000000" w:themeColor="text1"/>
          <w:sz w:val="24"/>
          <w:szCs w:val="24"/>
        </w:rPr>
        <w:t>Are any other policies</w:t>
      </w:r>
      <w:r w:rsidR="3870E75D" w:rsidRPr="2C9A636F">
        <w:rPr>
          <w:rFonts w:ascii="Arial" w:eastAsia="Arial" w:hAnsi="Arial" w:cs="Arial"/>
          <w:color w:val="000000" w:themeColor="text1"/>
          <w:sz w:val="24"/>
          <w:szCs w:val="24"/>
        </w:rPr>
        <w:t xml:space="preserve"> or </w:t>
      </w:r>
      <w:r w:rsidRPr="2C9A636F">
        <w:rPr>
          <w:rFonts w:ascii="Arial" w:eastAsia="Arial" w:hAnsi="Arial" w:cs="Arial"/>
          <w:color w:val="000000" w:themeColor="text1"/>
          <w:sz w:val="24"/>
          <w:szCs w:val="24"/>
        </w:rPr>
        <w:t>projects affected by this work? </w:t>
      </w:r>
    </w:p>
    <w:p w14:paraId="10308D30" w14:textId="262B01BB" w:rsidR="005F723D" w:rsidRPr="008B4C78" w:rsidRDefault="2AF8716F" w:rsidP="77F2A7F8">
      <w:pPr>
        <w:spacing w:after="0" w:line="276"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POLICIES:  </w:t>
      </w:r>
    </w:p>
    <w:p w14:paraId="0B00847E" w14:textId="359AE4B7" w:rsidR="005F723D" w:rsidRPr="008B4C78" w:rsidRDefault="2AF8716F" w:rsidP="77F2A7F8">
      <w:pPr>
        <w:spacing w:after="0" w:line="276"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This work supports the Library’s Equalities, </w:t>
      </w:r>
      <w:proofErr w:type="gramStart"/>
      <w:r w:rsidRPr="77F2A7F8">
        <w:rPr>
          <w:rFonts w:ascii="Arial" w:eastAsia="Arial" w:hAnsi="Arial" w:cs="Arial"/>
          <w:color w:val="000000" w:themeColor="text1"/>
          <w:sz w:val="24"/>
          <w:szCs w:val="24"/>
        </w:rPr>
        <w:t>Diversity</w:t>
      </w:r>
      <w:proofErr w:type="gramEnd"/>
      <w:r w:rsidRPr="77F2A7F8">
        <w:rPr>
          <w:rFonts w:ascii="Arial" w:eastAsia="Arial" w:hAnsi="Arial" w:cs="Arial"/>
          <w:color w:val="000000" w:themeColor="text1"/>
          <w:sz w:val="24"/>
          <w:szCs w:val="24"/>
        </w:rPr>
        <w:t xml:space="preserve"> and Inclusion Plan. It will develop new forms of co-production and platform under-represented narratives.  </w:t>
      </w:r>
    </w:p>
    <w:p w14:paraId="63BDB1D4" w14:textId="738E2F85" w:rsidR="005F723D" w:rsidRPr="008B4C78" w:rsidRDefault="2AF8716F" w:rsidP="77F2A7F8">
      <w:pPr>
        <w:spacing w:after="0" w:line="276"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 </w:t>
      </w:r>
    </w:p>
    <w:p w14:paraId="0C5BC5E9" w14:textId="4C517BDF" w:rsidR="005F723D" w:rsidRPr="008B4C78" w:rsidRDefault="2AF8716F" w:rsidP="77F2A7F8">
      <w:pPr>
        <w:spacing w:after="0" w:line="276"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PROJECTS: </w:t>
      </w:r>
    </w:p>
    <w:p w14:paraId="72C9F368" w14:textId="106E92C8" w:rsidR="005F723D" w:rsidRPr="008B4C78" w:rsidRDefault="2AF8716F" w:rsidP="77F2A7F8">
      <w:pPr>
        <w:spacing w:after="0" w:line="276"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The exhibition will run concurrently alongside a larger special exhibition, ‘</w:t>
      </w:r>
      <w:proofErr w:type="spellStart"/>
      <w:r w:rsidRPr="77F2A7F8">
        <w:rPr>
          <w:rFonts w:ascii="Arial" w:eastAsia="Arial" w:hAnsi="Arial" w:cs="Arial"/>
          <w:color w:val="000000" w:themeColor="text1"/>
          <w:sz w:val="24"/>
          <w:szCs w:val="24"/>
        </w:rPr>
        <w:t>Sgeul</w:t>
      </w:r>
      <w:proofErr w:type="spellEnd"/>
      <w:r w:rsidRPr="77F2A7F8">
        <w:rPr>
          <w:rFonts w:ascii="Arial" w:eastAsia="Arial" w:hAnsi="Arial" w:cs="Arial"/>
          <w:color w:val="000000" w:themeColor="text1"/>
          <w:sz w:val="24"/>
          <w:szCs w:val="24"/>
        </w:rPr>
        <w:t xml:space="preserve"> | Story’. Visitors to the larger special exhibition must enter via the Waverley Care exhibition. Consideration will be given as to whether any content warning is required for exhibition visitors.</w:t>
      </w:r>
    </w:p>
    <w:p w14:paraId="1E72206B" w14:textId="68140A19" w:rsidR="005F723D" w:rsidRPr="008B4C78" w:rsidRDefault="005F723D" w:rsidP="77F2A7F8">
      <w:pPr>
        <w:spacing w:after="0"/>
        <w:rPr>
          <w:rFonts w:ascii="Arial" w:eastAsia="Arial" w:hAnsi="Arial" w:cs="Arial"/>
          <w:sz w:val="24"/>
          <w:szCs w:val="24"/>
          <w:lang w:eastAsia="en-GB"/>
        </w:rPr>
      </w:pPr>
    </w:p>
    <w:p w14:paraId="704F6B7A" w14:textId="52C4F905" w:rsidR="00FC2CDC" w:rsidRPr="008B4C78" w:rsidRDefault="2BFB7412" w:rsidP="5328DDEC">
      <w:pPr>
        <w:pStyle w:val="Heading2"/>
        <w:rPr>
          <w:rFonts w:eastAsia="Arial" w:cs="Arial"/>
          <w:szCs w:val="28"/>
        </w:rPr>
      </w:pPr>
      <w:r w:rsidRPr="3FA5E69D">
        <w:rPr>
          <w:rFonts w:eastAsia="Arial" w:cs="Arial"/>
          <w:szCs w:val="28"/>
        </w:rPr>
        <w:t xml:space="preserve">Step 2: Identify some </w:t>
      </w:r>
      <w:proofErr w:type="gramStart"/>
      <w:r w:rsidRPr="3FA5E69D">
        <w:rPr>
          <w:rFonts w:eastAsia="Arial" w:cs="Arial"/>
          <w:szCs w:val="28"/>
        </w:rPr>
        <w:t>evidence</w:t>
      </w:r>
      <w:proofErr w:type="gramEnd"/>
    </w:p>
    <w:p w14:paraId="69921D30" w14:textId="5034CADA" w:rsidR="00FC2CDC" w:rsidRPr="008B4C78" w:rsidRDefault="2BFB7412" w:rsidP="5328DDEC">
      <w:pPr>
        <w:spacing w:line="360" w:lineRule="auto"/>
        <w:rPr>
          <w:rFonts w:ascii="Arial" w:eastAsia="Arial" w:hAnsi="Arial" w:cs="Arial"/>
          <w:sz w:val="24"/>
          <w:szCs w:val="24"/>
        </w:rPr>
      </w:pPr>
      <w:r w:rsidRPr="5328DDEC">
        <w:rPr>
          <w:rFonts w:ascii="Arial" w:eastAsia="Arial" w:hAnsi="Arial" w:cs="Arial"/>
          <w:sz w:val="24"/>
          <w:szCs w:val="24"/>
        </w:rPr>
        <w:t xml:space="preserve">You must show what </w:t>
      </w:r>
      <w:r w:rsidR="4FF43D62" w:rsidRPr="5328DDEC">
        <w:rPr>
          <w:rFonts w:ascii="Arial" w:eastAsia="Arial" w:hAnsi="Arial" w:cs="Arial"/>
          <w:sz w:val="24"/>
          <w:szCs w:val="24"/>
        </w:rPr>
        <w:t>will inform your assessment (step 3).</w:t>
      </w:r>
    </w:p>
    <w:p w14:paraId="1456F31A" w14:textId="4CFCC0FF" w:rsidR="00087D67" w:rsidRPr="008B4C78" w:rsidRDefault="4FF43D62" w:rsidP="5328DDEC">
      <w:pPr>
        <w:spacing w:line="360" w:lineRule="auto"/>
        <w:rPr>
          <w:rFonts w:ascii="Arial" w:eastAsia="Arial" w:hAnsi="Arial" w:cs="Arial"/>
          <w:sz w:val="24"/>
          <w:szCs w:val="24"/>
        </w:rPr>
      </w:pPr>
      <w:r w:rsidRPr="5328DDEC">
        <w:rPr>
          <w:rFonts w:ascii="Arial" w:eastAsia="Arial" w:hAnsi="Arial" w:cs="Arial"/>
          <w:sz w:val="24"/>
          <w:szCs w:val="24"/>
        </w:rPr>
        <w:t xml:space="preserve">The most basic evidence is Census data. You could use this to identify how many people in Scotland have a certain characteristic, and how many use the </w:t>
      </w:r>
      <w:proofErr w:type="gramStart"/>
      <w:r w:rsidRPr="5328DDEC">
        <w:rPr>
          <w:rFonts w:ascii="Arial" w:eastAsia="Arial" w:hAnsi="Arial" w:cs="Arial"/>
          <w:sz w:val="24"/>
          <w:szCs w:val="24"/>
        </w:rPr>
        <w:t>Library</w:t>
      </w:r>
      <w:proofErr w:type="gramEnd"/>
      <w:r w:rsidRPr="5328DDEC">
        <w:rPr>
          <w:rFonts w:ascii="Arial" w:eastAsia="Arial" w:hAnsi="Arial" w:cs="Arial"/>
          <w:sz w:val="24"/>
          <w:szCs w:val="24"/>
        </w:rPr>
        <w:t>.</w:t>
      </w:r>
    </w:p>
    <w:p w14:paraId="1784E35C" w14:textId="6E1B3EF6" w:rsidR="00087D67" w:rsidRPr="008B4C78" w:rsidRDefault="4FF43D62" w:rsidP="5328DDEC">
      <w:pPr>
        <w:spacing w:line="360" w:lineRule="auto"/>
        <w:rPr>
          <w:rFonts w:ascii="Arial" w:eastAsia="Arial" w:hAnsi="Arial" w:cs="Arial"/>
          <w:sz w:val="24"/>
          <w:szCs w:val="24"/>
        </w:rPr>
      </w:pPr>
      <w:r w:rsidRPr="5328DDEC">
        <w:rPr>
          <w:rFonts w:ascii="Arial" w:eastAsia="Arial" w:hAnsi="Arial" w:cs="Arial"/>
          <w:sz w:val="24"/>
          <w:szCs w:val="24"/>
        </w:rPr>
        <w:t>The Scottish Government</w:t>
      </w:r>
      <w:r w:rsidR="3756B64D" w:rsidRPr="5328DDEC">
        <w:rPr>
          <w:rFonts w:ascii="Arial" w:eastAsia="Arial" w:hAnsi="Arial" w:cs="Arial"/>
          <w:sz w:val="24"/>
          <w:szCs w:val="24"/>
        </w:rPr>
        <w:t>'</w:t>
      </w:r>
      <w:r w:rsidRPr="5328DDEC">
        <w:rPr>
          <w:rFonts w:ascii="Arial" w:eastAsia="Arial" w:hAnsi="Arial" w:cs="Arial"/>
          <w:sz w:val="24"/>
          <w:szCs w:val="24"/>
        </w:rPr>
        <w:t xml:space="preserve">s </w:t>
      </w:r>
      <w:hyperlink r:id="rId13">
        <w:r w:rsidRPr="5328DDEC">
          <w:rPr>
            <w:rStyle w:val="Hyperlink"/>
            <w:rFonts w:ascii="Arial" w:eastAsia="Arial" w:hAnsi="Arial" w:cs="Arial"/>
            <w:sz w:val="24"/>
            <w:szCs w:val="24"/>
          </w:rPr>
          <w:t>Equality Evidence Finder</w:t>
        </w:r>
      </w:hyperlink>
      <w:r w:rsidRPr="5328DDEC">
        <w:rPr>
          <w:rFonts w:ascii="Arial" w:eastAsia="Arial" w:hAnsi="Arial" w:cs="Arial"/>
          <w:sz w:val="24"/>
          <w:szCs w:val="24"/>
        </w:rPr>
        <w:t xml:space="preserve"> can be used to source more detailed and specific evidence relating to different characteristics.</w:t>
      </w:r>
    </w:p>
    <w:p w14:paraId="3F0E6830" w14:textId="77777777" w:rsidR="0026074C" w:rsidRPr="008B4C78" w:rsidRDefault="7162D1D5"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 xml:space="preserve">What </w:t>
      </w:r>
      <w:r w:rsidR="6EF83CE2" w:rsidRPr="5328DDEC">
        <w:rPr>
          <w:rStyle w:val="normaltextrun"/>
          <w:rFonts w:ascii="Arial" w:eastAsia="Arial" w:hAnsi="Arial" w:cs="Arial"/>
          <w:color w:val="000000"/>
          <w:sz w:val="24"/>
          <w:szCs w:val="24"/>
          <w:shd w:val="clear" w:color="auto" w:fill="FFFFFF"/>
        </w:rPr>
        <w:t xml:space="preserve">evidence and research have the </w:t>
      </w:r>
      <w:proofErr w:type="gramStart"/>
      <w:r w:rsidR="6EF83CE2" w:rsidRPr="5328DDEC">
        <w:rPr>
          <w:rStyle w:val="normaltextrun"/>
          <w:rFonts w:ascii="Arial" w:eastAsia="Arial" w:hAnsi="Arial" w:cs="Arial"/>
          <w:color w:val="000000"/>
          <w:sz w:val="24"/>
          <w:szCs w:val="24"/>
          <w:shd w:val="clear" w:color="auto" w:fill="FFFFFF"/>
        </w:rPr>
        <w:t>Library</w:t>
      </w:r>
      <w:proofErr w:type="gramEnd"/>
      <w:r w:rsidR="6EF83CE2" w:rsidRPr="5328DDEC">
        <w:rPr>
          <w:rStyle w:val="normaltextrun"/>
          <w:rFonts w:ascii="Arial" w:eastAsia="Arial" w:hAnsi="Arial" w:cs="Arial"/>
          <w:color w:val="000000"/>
          <w:sz w:val="24"/>
          <w:szCs w:val="24"/>
          <w:shd w:val="clear" w:color="auto" w:fill="FFFFFF"/>
        </w:rPr>
        <w:t xml:space="preserve"> already conducted that may inform your assessment. </w:t>
      </w:r>
    </w:p>
    <w:p w14:paraId="24EBA111" w14:textId="4032853D" w:rsidR="0026074C" w:rsidRPr="008B4C78" w:rsidRDefault="1D189598"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analysis of the evidence gathered indicate possible adverse impact on any protected group? Is there any reason to believe that people could be affected differently by the policy</w:t>
      </w:r>
      <w:r w:rsidR="1268F460"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project, </w:t>
      </w:r>
      <w:r w:rsidR="21193C55" w:rsidRPr="5328DDEC">
        <w:rPr>
          <w:rStyle w:val="normaltextrun"/>
          <w:rFonts w:ascii="Arial" w:eastAsia="Arial" w:hAnsi="Arial" w:cs="Arial"/>
          <w:color w:val="000000"/>
          <w:sz w:val="24"/>
          <w:szCs w:val="24"/>
          <w:shd w:val="clear" w:color="auto" w:fill="FFFFFF"/>
        </w:rPr>
        <w:t>for example</w:t>
      </w:r>
      <w:r w:rsidRPr="5328DDEC">
        <w:rPr>
          <w:rStyle w:val="normaltextrun"/>
          <w:rFonts w:ascii="Arial" w:eastAsia="Arial" w:hAnsi="Arial" w:cs="Arial"/>
          <w:color w:val="000000"/>
          <w:sz w:val="24"/>
          <w:szCs w:val="24"/>
          <w:shd w:val="clear" w:color="auto" w:fill="FFFFFF"/>
        </w:rPr>
        <w:t> in terms of access to a service, or the ability to take advantage of an opportunity?</w:t>
      </w:r>
      <w:r w:rsidRPr="5328DDEC">
        <w:rPr>
          <w:rStyle w:val="eop"/>
          <w:rFonts w:ascii="Arial" w:eastAsia="Arial" w:hAnsi="Arial" w:cs="Arial"/>
          <w:color w:val="000000"/>
          <w:sz w:val="24"/>
          <w:szCs w:val="24"/>
          <w:shd w:val="clear" w:color="auto" w:fill="FFFFFF"/>
        </w:rPr>
        <w:t> </w:t>
      </w:r>
    </w:p>
    <w:p w14:paraId="47166A56" w14:textId="5EE8294C" w:rsidR="00AE3462" w:rsidRPr="008B4C78" w:rsidRDefault="16968C35"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Ensure to include any research you are drawing on </w:t>
      </w:r>
      <w:proofErr w:type="gramStart"/>
      <w:r w:rsidRPr="5328DDEC">
        <w:rPr>
          <w:rStyle w:val="normaltextrun"/>
          <w:rFonts w:ascii="Arial" w:eastAsia="Arial" w:hAnsi="Arial" w:cs="Arial"/>
          <w:color w:val="000000"/>
          <w:sz w:val="24"/>
          <w:szCs w:val="24"/>
          <w:shd w:val="clear" w:color="auto" w:fill="FFFFFF"/>
        </w:rPr>
        <w:t>in order to</w:t>
      </w:r>
      <w:proofErr w:type="gramEnd"/>
      <w:r w:rsidRPr="5328DDEC">
        <w:rPr>
          <w:rStyle w:val="normaltextrun"/>
          <w:rFonts w:ascii="Arial" w:eastAsia="Arial" w:hAnsi="Arial" w:cs="Arial"/>
          <w:color w:val="000000"/>
          <w:sz w:val="24"/>
          <w:szCs w:val="24"/>
          <w:shd w:val="clear" w:color="auto" w:fill="FFFFFF"/>
        </w:rPr>
        <w:t xml:space="preserve"> complete this assessment in the table below:</w:t>
      </w:r>
    </w:p>
    <w:tbl>
      <w:tblPr>
        <w:tblStyle w:val="TableGrid"/>
        <w:tblW w:w="9016" w:type="dxa"/>
        <w:tblLayout w:type="fixed"/>
        <w:tblLook w:val="06A0" w:firstRow="1" w:lastRow="0" w:firstColumn="1" w:lastColumn="0" w:noHBand="1" w:noVBand="1"/>
        <w:tblCaption w:val="Evidence"/>
        <w:tblDescription w:val="Fill in table regarding identified evidence. "/>
      </w:tblPr>
      <w:tblGrid>
        <w:gridCol w:w="3540"/>
        <w:gridCol w:w="5476"/>
      </w:tblGrid>
      <w:tr w:rsidR="18AF251A" w:rsidRPr="006351F6" w14:paraId="30C362E2" w14:textId="77777777" w:rsidTr="1A37A0BE">
        <w:tc>
          <w:tcPr>
            <w:tcW w:w="3540" w:type="dxa"/>
          </w:tcPr>
          <w:p w14:paraId="7C9934AF" w14:textId="164BB3B0" w:rsidR="0D9BBC0A" w:rsidRPr="008B4C78" w:rsidRDefault="3CAB6668" w:rsidP="5328DDEC">
            <w:pPr>
              <w:rPr>
                <w:rFonts w:ascii="Arial" w:eastAsia="Arial" w:hAnsi="Arial" w:cs="Arial"/>
                <w:sz w:val="24"/>
                <w:szCs w:val="24"/>
              </w:rPr>
            </w:pPr>
            <w:r w:rsidRPr="5328DDEC">
              <w:rPr>
                <w:rFonts w:ascii="Arial" w:eastAsia="Arial" w:hAnsi="Arial" w:cs="Arial"/>
                <w:sz w:val="24"/>
                <w:szCs w:val="24"/>
              </w:rPr>
              <w:t>Resource</w:t>
            </w:r>
          </w:p>
        </w:tc>
        <w:tc>
          <w:tcPr>
            <w:tcW w:w="5476" w:type="dxa"/>
          </w:tcPr>
          <w:p w14:paraId="3F2F242A" w14:textId="696980D6" w:rsidR="0F61C838" w:rsidRPr="008B4C78" w:rsidRDefault="3074F163" w:rsidP="5328DDEC">
            <w:pPr>
              <w:spacing w:line="259" w:lineRule="auto"/>
              <w:rPr>
                <w:rFonts w:ascii="Arial" w:eastAsia="Arial" w:hAnsi="Arial" w:cs="Arial"/>
                <w:sz w:val="24"/>
                <w:szCs w:val="24"/>
              </w:rPr>
            </w:pPr>
            <w:r w:rsidRPr="5328DDEC">
              <w:rPr>
                <w:rFonts w:ascii="Arial" w:eastAsia="Arial" w:hAnsi="Arial" w:cs="Arial"/>
                <w:sz w:val="24"/>
                <w:szCs w:val="24"/>
              </w:rPr>
              <w:t>Information</w:t>
            </w:r>
          </w:p>
        </w:tc>
      </w:tr>
      <w:tr w:rsidR="18AF251A" w:rsidRPr="006351F6" w14:paraId="665C8578" w14:textId="77777777" w:rsidTr="1A37A0BE">
        <w:tc>
          <w:tcPr>
            <w:tcW w:w="3540" w:type="dxa"/>
          </w:tcPr>
          <w:p w14:paraId="7931E524" w14:textId="3F640BA9" w:rsidR="0D9BBC0A" w:rsidRPr="008B4C78" w:rsidRDefault="174868EB" w:rsidP="77F2A7F8">
            <w:pPr>
              <w:spacing w:line="259" w:lineRule="auto"/>
            </w:pPr>
            <w:r w:rsidRPr="77F2A7F8">
              <w:rPr>
                <w:rFonts w:ascii="Arial" w:eastAsia="Arial" w:hAnsi="Arial" w:cs="Arial"/>
                <w:color w:val="000000" w:themeColor="text1"/>
                <w:sz w:val="24"/>
                <w:szCs w:val="24"/>
              </w:rPr>
              <w:t xml:space="preserve">Analysis of previous exhibition visitor figures since 2014  </w:t>
            </w:r>
            <w:r w:rsidRPr="77F2A7F8">
              <w:rPr>
                <w:rFonts w:ascii="Arial" w:eastAsia="Arial" w:hAnsi="Arial" w:cs="Arial"/>
                <w:sz w:val="24"/>
                <w:szCs w:val="24"/>
              </w:rPr>
              <w:t xml:space="preserve"> </w:t>
            </w:r>
          </w:p>
        </w:tc>
        <w:tc>
          <w:tcPr>
            <w:tcW w:w="5476" w:type="dxa"/>
          </w:tcPr>
          <w:p w14:paraId="617C594B" w14:textId="2CB41E01" w:rsidR="1B504717" w:rsidRPr="008B4C78" w:rsidRDefault="174868EB" w:rsidP="00813747">
            <w:pPr>
              <w:pStyle w:val="ListParagraph"/>
              <w:numPr>
                <w:ilvl w:val="0"/>
                <w:numId w:val="25"/>
              </w:numPr>
              <w:spacing w:line="259" w:lineRule="auto"/>
              <w:rPr>
                <w:rFonts w:ascii="Arial" w:eastAsia="Arial" w:hAnsi="Arial" w:cs="Arial"/>
                <w:sz w:val="24"/>
                <w:szCs w:val="24"/>
              </w:rPr>
            </w:pPr>
            <w:r w:rsidRPr="77F2A7F8">
              <w:rPr>
                <w:rFonts w:ascii="Arial" w:eastAsia="Arial" w:hAnsi="Arial" w:cs="Arial"/>
                <w:color w:val="000000" w:themeColor="text1"/>
                <w:sz w:val="24"/>
                <w:szCs w:val="24"/>
              </w:rPr>
              <w:t xml:space="preserve">On average, exhibitions that run during the summer months are the best attended. Summer holidays appear to be a good time for people’s availability to visit exhibitions.   </w:t>
            </w:r>
            <w:r w:rsidRPr="77F2A7F8">
              <w:rPr>
                <w:rFonts w:ascii="Arial" w:eastAsia="Arial" w:hAnsi="Arial" w:cs="Arial"/>
                <w:sz w:val="24"/>
                <w:szCs w:val="24"/>
              </w:rPr>
              <w:t xml:space="preserve"> </w:t>
            </w:r>
          </w:p>
        </w:tc>
      </w:tr>
      <w:tr w:rsidR="18AF251A" w:rsidRPr="006351F6" w14:paraId="7AC236A4" w14:textId="77777777" w:rsidTr="1A37A0BE">
        <w:tc>
          <w:tcPr>
            <w:tcW w:w="3540" w:type="dxa"/>
          </w:tcPr>
          <w:p w14:paraId="5F983E14" w14:textId="2C052906" w:rsidR="4E98B566" w:rsidRPr="008B4C78" w:rsidRDefault="174868EB" w:rsidP="77F2A7F8">
            <w:r w:rsidRPr="77F2A7F8">
              <w:rPr>
                <w:rFonts w:ascii="Arial" w:eastAsia="Arial" w:hAnsi="Arial" w:cs="Arial"/>
                <w:color w:val="000000" w:themeColor="text1"/>
                <w:sz w:val="24"/>
                <w:szCs w:val="24"/>
              </w:rPr>
              <w:t xml:space="preserve">Jura Visitor Insights Report (2020) </w:t>
            </w:r>
            <w:r w:rsidRPr="77F2A7F8">
              <w:rPr>
                <w:rFonts w:ascii="Arial" w:eastAsia="Arial" w:hAnsi="Arial" w:cs="Arial"/>
                <w:sz w:val="24"/>
                <w:szCs w:val="24"/>
              </w:rPr>
              <w:t xml:space="preserve"> </w:t>
            </w:r>
          </w:p>
        </w:tc>
        <w:tc>
          <w:tcPr>
            <w:tcW w:w="5476" w:type="dxa"/>
          </w:tcPr>
          <w:p w14:paraId="0E8A381A" w14:textId="2296EAAB" w:rsidR="344F9F89" w:rsidRPr="008B4C78" w:rsidRDefault="08C8FAEF" w:rsidP="00813747">
            <w:pPr>
              <w:pStyle w:val="ListParagraph"/>
              <w:numPr>
                <w:ilvl w:val="0"/>
                <w:numId w:val="24"/>
              </w:numPr>
              <w:spacing w:line="259" w:lineRule="auto"/>
              <w:rPr>
                <w:rFonts w:ascii="Arial" w:eastAsia="Arial" w:hAnsi="Arial" w:cs="Arial"/>
                <w:color w:val="000000" w:themeColor="text1"/>
                <w:sz w:val="24"/>
                <w:szCs w:val="24"/>
              </w:rPr>
            </w:pPr>
            <w:r w:rsidRPr="1A37A0BE">
              <w:rPr>
                <w:rFonts w:ascii="Arial" w:eastAsia="Arial" w:hAnsi="Arial" w:cs="Arial"/>
                <w:color w:val="000000" w:themeColor="text1"/>
                <w:sz w:val="24"/>
                <w:szCs w:val="24"/>
              </w:rPr>
              <w:t>Visitor data from the special exhibition ‘A Better World’ (2018</w:t>
            </w:r>
            <w:r w:rsidR="02D54D3E" w:rsidRPr="1A37A0BE">
              <w:rPr>
                <w:rFonts w:ascii="Arial" w:eastAsia="Arial" w:hAnsi="Arial" w:cs="Arial"/>
                <w:color w:val="000000" w:themeColor="text1"/>
                <w:sz w:val="24"/>
                <w:szCs w:val="24"/>
              </w:rPr>
              <w:t xml:space="preserve"> to 20</w:t>
            </w:r>
            <w:r w:rsidRPr="1A37A0BE">
              <w:rPr>
                <w:rFonts w:ascii="Arial" w:eastAsia="Arial" w:hAnsi="Arial" w:cs="Arial"/>
                <w:color w:val="000000" w:themeColor="text1"/>
                <w:sz w:val="24"/>
                <w:szCs w:val="24"/>
              </w:rPr>
              <w:t xml:space="preserve">19) showed that 57% of visitors were from overseas, 19% were local, 14% were from Scotland, and 10% were from the rest of the UK. </w:t>
            </w:r>
            <w:r w:rsidR="02D54D3E" w:rsidRPr="1A37A0BE">
              <w:rPr>
                <w:rFonts w:ascii="Arial" w:eastAsia="Arial" w:hAnsi="Arial" w:cs="Arial"/>
                <w:color w:val="000000" w:themeColor="text1"/>
                <w:sz w:val="24"/>
                <w:szCs w:val="24"/>
              </w:rPr>
              <w:t>However,</w:t>
            </w:r>
            <w:r w:rsidRPr="1A37A0BE">
              <w:rPr>
                <w:rFonts w:ascii="Arial" w:eastAsia="Arial" w:hAnsi="Arial" w:cs="Arial"/>
                <w:color w:val="000000" w:themeColor="text1"/>
                <w:sz w:val="24"/>
                <w:szCs w:val="24"/>
              </w:rPr>
              <w:t xml:space="preserve"> this data sits in contrast with the 2018 </w:t>
            </w:r>
            <w:proofErr w:type="spellStart"/>
            <w:r w:rsidRPr="1A37A0BE">
              <w:rPr>
                <w:rFonts w:ascii="Arial" w:eastAsia="Arial" w:hAnsi="Arial" w:cs="Arial"/>
                <w:color w:val="000000" w:themeColor="text1"/>
                <w:sz w:val="24"/>
                <w:szCs w:val="24"/>
              </w:rPr>
              <w:t>ScotInform</w:t>
            </w:r>
            <w:proofErr w:type="spellEnd"/>
            <w:r w:rsidRPr="1A37A0BE">
              <w:rPr>
                <w:rFonts w:ascii="Arial" w:eastAsia="Arial" w:hAnsi="Arial" w:cs="Arial"/>
                <w:color w:val="000000" w:themeColor="text1"/>
                <w:sz w:val="24"/>
                <w:szCs w:val="24"/>
              </w:rPr>
              <w:t xml:space="preserve"> survey which found that 80% of visitors were from Scotland, 9% were from the rest of the UK, and 11% were from overseas. The figures are most likely skewed based on when the data was collected (</w:t>
            </w:r>
            <w:r w:rsidR="71493A8B" w:rsidRPr="1A37A0BE">
              <w:rPr>
                <w:rFonts w:ascii="Arial" w:eastAsia="Arial" w:hAnsi="Arial" w:cs="Arial"/>
                <w:color w:val="000000" w:themeColor="text1"/>
                <w:sz w:val="24"/>
                <w:szCs w:val="24"/>
              </w:rPr>
              <w:t>for example</w:t>
            </w:r>
            <w:r w:rsidRPr="1A37A0BE">
              <w:rPr>
                <w:rFonts w:ascii="Arial" w:eastAsia="Arial" w:hAnsi="Arial" w:cs="Arial"/>
                <w:color w:val="000000" w:themeColor="text1"/>
                <w:sz w:val="24"/>
                <w:szCs w:val="24"/>
              </w:rPr>
              <w:t xml:space="preserve"> summer months are particularly busy for international visitors).  </w:t>
            </w:r>
          </w:p>
          <w:p w14:paraId="6EE34B7B" w14:textId="00B0FA78" w:rsidR="344F9F89" w:rsidRPr="008B4C78" w:rsidRDefault="174868EB" w:rsidP="00813747">
            <w:pPr>
              <w:pStyle w:val="ListParagraph"/>
              <w:numPr>
                <w:ilvl w:val="0"/>
                <w:numId w:val="24"/>
              </w:num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Distance was cited as a barrier for visitors from beyond Scotland’s Central Belt. </w:t>
            </w:r>
          </w:p>
          <w:p w14:paraId="52ECD906" w14:textId="32BF5CB4" w:rsidR="344F9F89" w:rsidRPr="008B4C78" w:rsidRDefault="174868EB" w:rsidP="00813747">
            <w:pPr>
              <w:pStyle w:val="ListParagraph"/>
              <w:numPr>
                <w:ilvl w:val="0"/>
                <w:numId w:val="24"/>
              </w:num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Lack of awareness was also cited as a barrier for engagement, particularly for young adults.  </w:t>
            </w:r>
          </w:p>
          <w:p w14:paraId="437D80CD" w14:textId="4138531E" w:rsidR="344F9F89" w:rsidRPr="008B4C78" w:rsidRDefault="174868EB" w:rsidP="00813747">
            <w:pPr>
              <w:pStyle w:val="ListParagraph"/>
              <w:numPr>
                <w:ilvl w:val="0"/>
                <w:numId w:val="24"/>
              </w:num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Exhibitions and events were evidenced to be a </w:t>
            </w:r>
            <w:proofErr w:type="gramStart"/>
            <w:r w:rsidRPr="77F2A7F8">
              <w:rPr>
                <w:rFonts w:ascii="Arial" w:eastAsia="Arial" w:hAnsi="Arial" w:cs="Arial"/>
                <w:color w:val="000000" w:themeColor="text1"/>
                <w:sz w:val="24"/>
                <w:szCs w:val="24"/>
              </w:rPr>
              <w:t>key way</w:t>
            </w:r>
            <w:proofErr w:type="gramEnd"/>
            <w:r w:rsidRPr="77F2A7F8">
              <w:rPr>
                <w:rFonts w:ascii="Arial" w:eastAsia="Arial" w:hAnsi="Arial" w:cs="Arial"/>
                <w:color w:val="000000" w:themeColor="text1"/>
                <w:sz w:val="24"/>
                <w:szCs w:val="24"/>
              </w:rPr>
              <w:t xml:space="preserve"> for the Library to engage with new audiences.</w:t>
            </w:r>
          </w:p>
        </w:tc>
      </w:tr>
      <w:tr w:rsidR="18AF251A" w:rsidRPr="006351F6" w14:paraId="5DC022F8" w14:textId="77777777" w:rsidTr="1A37A0BE">
        <w:tc>
          <w:tcPr>
            <w:tcW w:w="3540" w:type="dxa"/>
          </w:tcPr>
          <w:p w14:paraId="6EE4F416" w14:textId="7FFE8AFD" w:rsidR="4DA5E23C" w:rsidRPr="008B4C78" w:rsidRDefault="174868EB" w:rsidP="77F2A7F8">
            <w:pPr>
              <w:spacing w:line="259" w:lineRule="auto"/>
            </w:pPr>
            <w:r w:rsidRPr="77F2A7F8">
              <w:rPr>
                <w:rFonts w:ascii="Arial" w:eastAsia="Arial" w:hAnsi="Arial" w:cs="Arial"/>
                <w:color w:val="000000" w:themeColor="text1"/>
                <w:sz w:val="24"/>
                <w:szCs w:val="24"/>
              </w:rPr>
              <w:t xml:space="preserve">Analysis of visitor data from ‘Petticoats and Pinnacles’ (2021)  </w:t>
            </w:r>
            <w:r w:rsidRPr="77F2A7F8">
              <w:rPr>
                <w:rFonts w:ascii="Arial" w:eastAsia="Arial" w:hAnsi="Arial" w:cs="Arial"/>
                <w:sz w:val="24"/>
                <w:szCs w:val="24"/>
              </w:rPr>
              <w:t xml:space="preserve"> </w:t>
            </w:r>
          </w:p>
        </w:tc>
        <w:tc>
          <w:tcPr>
            <w:tcW w:w="5476" w:type="dxa"/>
          </w:tcPr>
          <w:p w14:paraId="525F74AC" w14:textId="4147943C" w:rsidR="25FF8ED2" w:rsidRPr="008B4C78" w:rsidRDefault="174868EB" w:rsidP="00813747">
            <w:pPr>
              <w:pStyle w:val="ListParagraph"/>
              <w:numPr>
                <w:ilvl w:val="0"/>
                <w:numId w:val="23"/>
              </w:num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The exhibition attracted significantly more women than men. This is likely because the exhibition was centred around the stories of women.  </w:t>
            </w:r>
          </w:p>
          <w:p w14:paraId="08112D2F" w14:textId="63317246" w:rsidR="25FF8ED2" w:rsidRPr="008B4C78" w:rsidRDefault="174868EB" w:rsidP="00813747">
            <w:pPr>
              <w:pStyle w:val="ListParagraph"/>
              <w:numPr>
                <w:ilvl w:val="0"/>
                <w:numId w:val="23"/>
              </w:num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lastRenderedPageBreak/>
              <w:t>People aged 55</w:t>
            </w:r>
            <w:r w:rsidR="0064070F">
              <w:rPr>
                <w:rFonts w:ascii="Arial" w:eastAsia="Arial" w:hAnsi="Arial" w:cs="Arial"/>
                <w:color w:val="000000" w:themeColor="text1"/>
                <w:sz w:val="24"/>
                <w:szCs w:val="24"/>
              </w:rPr>
              <w:t xml:space="preserve"> and over</w:t>
            </w:r>
            <w:r w:rsidRPr="77F2A7F8">
              <w:rPr>
                <w:rFonts w:ascii="Arial" w:eastAsia="Arial" w:hAnsi="Arial" w:cs="Arial"/>
                <w:color w:val="000000" w:themeColor="text1"/>
                <w:sz w:val="24"/>
                <w:szCs w:val="24"/>
              </w:rPr>
              <w:t xml:space="preserve"> was the largest age group (56%), with the second and third largest being 45</w:t>
            </w:r>
            <w:r w:rsidR="0064070F">
              <w:rPr>
                <w:rFonts w:ascii="Arial" w:eastAsia="Arial" w:hAnsi="Arial" w:cs="Arial"/>
                <w:color w:val="000000" w:themeColor="text1"/>
                <w:sz w:val="24"/>
                <w:szCs w:val="24"/>
              </w:rPr>
              <w:t xml:space="preserve"> to </w:t>
            </w:r>
            <w:r w:rsidRPr="77F2A7F8">
              <w:rPr>
                <w:rFonts w:ascii="Arial" w:eastAsia="Arial" w:hAnsi="Arial" w:cs="Arial"/>
                <w:color w:val="000000" w:themeColor="text1"/>
                <w:sz w:val="24"/>
                <w:szCs w:val="24"/>
              </w:rPr>
              <w:t>54 (15%) and 25</w:t>
            </w:r>
            <w:r w:rsidR="0064070F">
              <w:rPr>
                <w:rFonts w:ascii="Arial" w:eastAsia="Arial" w:hAnsi="Arial" w:cs="Arial"/>
                <w:color w:val="000000" w:themeColor="text1"/>
                <w:sz w:val="24"/>
                <w:szCs w:val="24"/>
              </w:rPr>
              <w:t xml:space="preserve"> to </w:t>
            </w:r>
            <w:r w:rsidRPr="77F2A7F8">
              <w:rPr>
                <w:rFonts w:ascii="Arial" w:eastAsia="Arial" w:hAnsi="Arial" w:cs="Arial"/>
                <w:color w:val="000000" w:themeColor="text1"/>
                <w:sz w:val="24"/>
                <w:szCs w:val="24"/>
              </w:rPr>
              <w:t xml:space="preserve">34 (14%). </w:t>
            </w:r>
          </w:p>
          <w:p w14:paraId="4F9C7D1F" w14:textId="2ECD5BF1" w:rsidR="25FF8ED2" w:rsidRPr="008B4C78" w:rsidRDefault="174868EB" w:rsidP="00813747">
            <w:pPr>
              <w:pStyle w:val="ListParagraph"/>
              <w:numPr>
                <w:ilvl w:val="0"/>
                <w:numId w:val="23"/>
              </w:num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The overall enjoyment of the exhibition was high, and the subject was scored the highest with 96% of respondents giving it at least 4</w:t>
            </w:r>
            <w:r w:rsidR="002355A6">
              <w:rPr>
                <w:rFonts w:ascii="Arial" w:eastAsia="Arial" w:hAnsi="Arial" w:cs="Arial"/>
                <w:color w:val="000000" w:themeColor="text1"/>
                <w:sz w:val="24"/>
                <w:szCs w:val="24"/>
              </w:rPr>
              <w:t xml:space="preserve"> out of </w:t>
            </w:r>
            <w:r w:rsidRPr="77F2A7F8">
              <w:rPr>
                <w:rFonts w:ascii="Arial" w:eastAsia="Arial" w:hAnsi="Arial" w:cs="Arial"/>
                <w:color w:val="000000" w:themeColor="text1"/>
                <w:sz w:val="24"/>
                <w:szCs w:val="24"/>
              </w:rPr>
              <w:t xml:space="preserve">5. </w:t>
            </w:r>
          </w:p>
          <w:p w14:paraId="446A7E31" w14:textId="1560F436" w:rsidR="25FF8ED2" w:rsidRPr="008B4C78" w:rsidRDefault="174868EB" w:rsidP="00813747">
            <w:pPr>
              <w:pStyle w:val="ListParagraph"/>
              <w:numPr>
                <w:ilvl w:val="0"/>
                <w:numId w:val="23"/>
              </w:num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Light levels and visibility were an issue for some visitors. </w:t>
            </w:r>
          </w:p>
          <w:p w14:paraId="2918B825" w14:textId="4631B878" w:rsidR="25FF8ED2" w:rsidRPr="008B4C78" w:rsidRDefault="174868EB" w:rsidP="00813747">
            <w:pPr>
              <w:pStyle w:val="ListParagraph"/>
              <w:numPr>
                <w:ilvl w:val="0"/>
                <w:numId w:val="23"/>
              </w:num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Visitors appreciated the visual aspect (such as AV), and several expressed interest in seeing more objects relating to the books on display. </w:t>
            </w:r>
          </w:p>
          <w:p w14:paraId="284D7B7A" w14:textId="4E74371A" w:rsidR="25FF8ED2" w:rsidRPr="008B4C78" w:rsidRDefault="174868EB" w:rsidP="00813747">
            <w:pPr>
              <w:pStyle w:val="ListParagraph"/>
              <w:numPr>
                <w:ilvl w:val="0"/>
                <w:numId w:val="23"/>
              </w:num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Comments highlighted a need for more diversity, especially regarding inclusion of mountaineers from different ethnic and socio-economic backgrounds. </w:t>
            </w:r>
          </w:p>
          <w:p w14:paraId="68A8294F" w14:textId="3658A0CE" w:rsidR="25FF8ED2" w:rsidRPr="008B4C78" w:rsidRDefault="174868EB" w:rsidP="00813747">
            <w:pPr>
              <w:pStyle w:val="ListParagraph"/>
              <w:numPr>
                <w:ilvl w:val="0"/>
                <w:numId w:val="23"/>
              </w:num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58% of visitors had visited an exhibition at the </w:t>
            </w:r>
            <w:proofErr w:type="gramStart"/>
            <w:r w:rsidRPr="77F2A7F8">
              <w:rPr>
                <w:rFonts w:ascii="Arial" w:eastAsia="Arial" w:hAnsi="Arial" w:cs="Arial"/>
                <w:color w:val="000000" w:themeColor="text1"/>
                <w:sz w:val="24"/>
                <w:szCs w:val="24"/>
              </w:rPr>
              <w:t>Library</w:t>
            </w:r>
            <w:proofErr w:type="gramEnd"/>
            <w:r w:rsidRPr="77F2A7F8">
              <w:rPr>
                <w:rFonts w:ascii="Arial" w:eastAsia="Arial" w:hAnsi="Arial" w:cs="Arial"/>
                <w:color w:val="000000" w:themeColor="text1"/>
                <w:sz w:val="24"/>
                <w:szCs w:val="24"/>
              </w:rPr>
              <w:t xml:space="preserve"> before, 37% had visited the café/shop and 30% had visited an event. 23% had visited the Reading Rooms. </w:t>
            </w:r>
          </w:p>
          <w:p w14:paraId="42F51E4F" w14:textId="69BA0C48" w:rsidR="25FF8ED2" w:rsidRPr="008B4C78" w:rsidRDefault="174868EB" w:rsidP="00813747">
            <w:pPr>
              <w:pStyle w:val="ListParagraph"/>
              <w:numPr>
                <w:ilvl w:val="0"/>
                <w:numId w:val="23"/>
              </w:num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30% of visitors had not visited the </w:t>
            </w:r>
            <w:proofErr w:type="gramStart"/>
            <w:r w:rsidRPr="77F2A7F8">
              <w:rPr>
                <w:rFonts w:ascii="Arial" w:eastAsia="Arial" w:hAnsi="Arial" w:cs="Arial"/>
                <w:color w:val="000000" w:themeColor="text1"/>
                <w:sz w:val="24"/>
                <w:szCs w:val="24"/>
              </w:rPr>
              <w:t>Library</w:t>
            </w:r>
            <w:proofErr w:type="gramEnd"/>
            <w:r w:rsidRPr="77F2A7F8">
              <w:rPr>
                <w:rFonts w:ascii="Arial" w:eastAsia="Arial" w:hAnsi="Arial" w:cs="Arial"/>
                <w:color w:val="000000" w:themeColor="text1"/>
                <w:sz w:val="24"/>
                <w:szCs w:val="24"/>
              </w:rPr>
              <w:t xml:space="preserve"> before. 48% of the age bracket 18</w:t>
            </w:r>
            <w:r w:rsidR="000D36C2">
              <w:rPr>
                <w:rFonts w:ascii="Arial" w:eastAsia="Arial" w:hAnsi="Arial" w:cs="Arial"/>
                <w:color w:val="000000" w:themeColor="text1"/>
                <w:sz w:val="24"/>
                <w:szCs w:val="24"/>
              </w:rPr>
              <w:t xml:space="preserve"> to </w:t>
            </w:r>
            <w:r w:rsidRPr="77F2A7F8">
              <w:rPr>
                <w:rFonts w:ascii="Arial" w:eastAsia="Arial" w:hAnsi="Arial" w:cs="Arial"/>
                <w:color w:val="000000" w:themeColor="text1"/>
                <w:sz w:val="24"/>
                <w:szCs w:val="24"/>
              </w:rPr>
              <w:t>34 had not visited before, while only 20% of 55</w:t>
            </w:r>
            <w:r w:rsidR="000D36C2">
              <w:rPr>
                <w:rFonts w:ascii="Arial" w:eastAsia="Arial" w:hAnsi="Arial" w:cs="Arial"/>
                <w:color w:val="000000" w:themeColor="text1"/>
                <w:sz w:val="24"/>
                <w:szCs w:val="24"/>
              </w:rPr>
              <w:t xml:space="preserve"> and over</w:t>
            </w:r>
            <w:r w:rsidRPr="77F2A7F8">
              <w:rPr>
                <w:rFonts w:ascii="Arial" w:eastAsia="Arial" w:hAnsi="Arial" w:cs="Arial"/>
                <w:color w:val="000000" w:themeColor="text1"/>
                <w:sz w:val="24"/>
                <w:szCs w:val="24"/>
              </w:rPr>
              <w:t xml:space="preserve"> were new visitors. Those who had not visited the </w:t>
            </w:r>
            <w:proofErr w:type="gramStart"/>
            <w:r w:rsidRPr="77F2A7F8">
              <w:rPr>
                <w:rFonts w:ascii="Arial" w:eastAsia="Arial" w:hAnsi="Arial" w:cs="Arial"/>
                <w:color w:val="000000" w:themeColor="text1"/>
                <w:sz w:val="24"/>
                <w:szCs w:val="24"/>
              </w:rPr>
              <w:t>Library</w:t>
            </w:r>
            <w:proofErr w:type="gramEnd"/>
            <w:r w:rsidRPr="77F2A7F8">
              <w:rPr>
                <w:rFonts w:ascii="Arial" w:eastAsia="Arial" w:hAnsi="Arial" w:cs="Arial"/>
                <w:color w:val="000000" w:themeColor="text1"/>
                <w:sz w:val="24"/>
                <w:szCs w:val="24"/>
              </w:rPr>
              <w:t xml:space="preserve"> before were most likely to have heard about the exhibition through Facebook (33%), word of mouth (23%) or by seeing the posters outside the building (14%).</w:t>
            </w:r>
          </w:p>
        </w:tc>
      </w:tr>
      <w:tr w:rsidR="18AF251A" w:rsidRPr="006351F6" w14:paraId="2301A61C" w14:textId="77777777" w:rsidTr="1A37A0BE">
        <w:tc>
          <w:tcPr>
            <w:tcW w:w="3540" w:type="dxa"/>
          </w:tcPr>
          <w:p w14:paraId="4F41D42D" w14:textId="31264DFA" w:rsidR="169978C6" w:rsidRPr="008B4C78" w:rsidRDefault="174868EB" w:rsidP="77F2A7F8">
            <w:pPr>
              <w:spacing w:line="259" w:lineRule="auto"/>
            </w:pPr>
            <w:r w:rsidRPr="77F2A7F8">
              <w:rPr>
                <w:rFonts w:ascii="Arial" w:eastAsia="Arial" w:hAnsi="Arial" w:cs="Arial"/>
                <w:color w:val="000000" w:themeColor="text1"/>
                <w:sz w:val="24"/>
                <w:szCs w:val="24"/>
              </w:rPr>
              <w:lastRenderedPageBreak/>
              <w:t xml:space="preserve">The Lines Between Under-Represented Audiences Research (February 2021)  </w:t>
            </w:r>
            <w:r w:rsidRPr="77F2A7F8">
              <w:rPr>
                <w:rFonts w:ascii="Arial" w:eastAsia="Arial" w:hAnsi="Arial" w:cs="Arial"/>
                <w:sz w:val="24"/>
                <w:szCs w:val="24"/>
              </w:rPr>
              <w:t xml:space="preserve"> </w:t>
            </w:r>
          </w:p>
        </w:tc>
        <w:tc>
          <w:tcPr>
            <w:tcW w:w="5476" w:type="dxa"/>
          </w:tcPr>
          <w:p w14:paraId="2C78507B" w14:textId="7AF45128" w:rsidR="169978C6" w:rsidRPr="008B4C78" w:rsidRDefault="174868EB" w:rsidP="00813747">
            <w:pPr>
              <w:pStyle w:val="ListParagraph"/>
              <w:numPr>
                <w:ilvl w:val="0"/>
                <w:numId w:val="22"/>
              </w:num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Exhibitions are a key driver for new under-represented audiences to engage with the </w:t>
            </w:r>
            <w:proofErr w:type="gramStart"/>
            <w:r w:rsidRPr="77F2A7F8">
              <w:rPr>
                <w:rFonts w:ascii="Arial" w:eastAsia="Arial" w:hAnsi="Arial" w:cs="Arial"/>
                <w:color w:val="000000" w:themeColor="text1"/>
                <w:sz w:val="24"/>
                <w:szCs w:val="24"/>
              </w:rPr>
              <w:t>Library</w:t>
            </w:r>
            <w:proofErr w:type="gramEnd"/>
            <w:r w:rsidRPr="77F2A7F8">
              <w:rPr>
                <w:rFonts w:ascii="Arial" w:eastAsia="Arial" w:hAnsi="Arial" w:cs="Arial"/>
                <w:color w:val="000000" w:themeColor="text1"/>
                <w:sz w:val="24"/>
                <w:szCs w:val="24"/>
              </w:rPr>
              <w:t xml:space="preserve">, including families, people from low-income households, LGBTQ+ people, people with physical disabilities, and Black and Minority Ethnic communities.  </w:t>
            </w:r>
          </w:p>
          <w:p w14:paraId="1299756C" w14:textId="694E4CDF" w:rsidR="169978C6" w:rsidRPr="008B4C78" w:rsidRDefault="174868EB" w:rsidP="00813747">
            <w:pPr>
              <w:pStyle w:val="ListParagraph"/>
              <w:numPr>
                <w:ilvl w:val="0"/>
                <w:numId w:val="22"/>
              </w:num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Exhibitions with social and interactive opportunities would have most appeal. This includes family-friendly exhibitions.  </w:t>
            </w:r>
          </w:p>
          <w:p w14:paraId="7600F79B" w14:textId="0B3D9711" w:rsidR="169978C6" w:rsidRPr="008B4C78" w:rsidRDefault="174868EB" w:rsidP="00813747">
            <w:pPr>
              <w:pStyle w:val="ListParagraph"/>
              <w:numPr>
                <w:ilvl w:val="0"/>
                <w:numId w:val="22"/>
              </w:num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Exhibitions should represent a diversity of people.  </w:t>
            </w:r>
          </w:p>
        </w:tc>
      </w:tr>
      <w:tr w:rsidR="18AF251A" w:rsidRPr="006351F6" w14:paraId="1D1683D7" w14:textId="77777777" w:rsidTr="1A37A0BE">
        <w:tc>
          <w:tcPr>
            <w:tcW w:w="3540" w:type="dxa"/>
          </w:tcPr>
          <w:p w14:paraId="61D42D1F" w14:textId="12F9F53F" w:rsidR="077FCD87" w:rsidRPr="008B4C78" w:rsidRDefault="174868EB" w:rsidP="77F2A7F8">
            <w:pPr>
              <w:spacing w:line="259" w:lineRule="auto"/>
            </w:pPr>
            <w:r w:rsidRPr="77F2A7F8">
              <w:rPr>
                <w:rFonts w:ascii="Arial" w:eastAsia="Arial" w:hAnsi="Arial" w:cs="Arial"/>
                <w:color w:val="000000" w:themeColor="text1"/>
                <w:sz w:val="24"/>
                <w:szCs w:val="24"/>
              </w:rPr>
              <w:lastRenderedPageBreak/>
              <w:t xml:space="preserve">Audience Agency Audience Development Report (April 2022)  </w:t>
            </w:r>
            <w:r w:rsidRPr="77F2A7F8">
              <w:rPr>
                <w:rFonts w:ascii="Arial" w:eastAsia="Arial" w:hAnsi="Arial" w:cs="Arial"/>
                <w:sz w:val="24"/>
                <w:szCs w:val="24"/>
              </w:rPr>
              <w:t xml:space="preserve"> </w:t>
            </w:r>
          </w:p>
        </w:tc>
        <w:tc>
          <w:tcPr>
            <w:tcW w:w="5476" w:type="dxa"/>
          </w:tcPr>
          <w:p w14:paraId="3EAA64B3" w14:textId="62B82EFC" w:rsidR="077FCD87" w:rsidRPr="008B4C78" w:rsidRDefault="174868EB" w:rsidP="00813747">
            <w:pPr>
              <w:pStyle w:val="ListParagraph"/>
              <w:numPr>
                <w:ilvl w:val="0"/>
                <w:numId w:val="21"/>
              </w:num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Existing Library audiences are culturally engaged and are comfortably off to wealthy. Their age and location </w:t>
            </w:r>
            <w:proofErr w:type="gramStart"/>
            <w:r w:rsidRPr="77F2A7F8">
              <w:rPr>
                <w:rFonts w:ascii="Arial" w:eastAsia="Arial" w:hAnsi="Arial" w:cs="Arial"/>
                <w:color w:val="000000" w:themeColor="text1"/>
                <w:sz w:val="24"/>
                <w:szCs w:val="24"/>
              </w:rPr>
              <w:t>varies</w:t>
            </w:r>
            <w:proofErr w:type="gramEnd"/>
            <w:r w:rsidRPr="77F2A7F8">
              <w:rPr>
                <w:rFonts w:ascii="Arial" w:eastAsia="Arial" w:hAnsi="Arial" w:cs="Arial"/>
                <w:color w:val="000000" w:themeColor="text1"/>
                <w:sz w:val="24"/>
                <w:szCs w:val="24"/>
              </w:rPr>
              <w:t xml:space="preserve">, but there’s high level of engagement from people living in or near Edinburgh.  </w:t>
            </w:r>
          </w:p>
          <w:p w14:paraId="48AEFB35" w14:textId="2B9E61BC" w:rsidR="077FCD87" w:rsidRPr="008B4C78" w:rsidRDefault="174868EB" w:rsidP="00813747">
            <w:pPr>
              <w:pStyle w:val="ListParagraph"/>
              <w:numPr>
                <w:ilvl w:val="0"/>
                <w:numId w:val="21"/>
              </w:num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Groups under-represented in the </w:t>
            </w:r>
            <w:proofErr w:type="gramStart"/>
            <w:r w:rsidRPr="77F2A7F8">
              <w:rPr>
                <w:rFonts w:ascii="Arial" w:eastAsia="Arial" w:hAnsi="Arial" w:cs="Arial"/>
                <w:color w:val="000000" w:themeColor="text1"/>
                <w:sz w:val="24"/>
                <w:szCs w:val="24"/>
              </w:rPr>
              <w:t>Library’s</w:t>
            </w:r>
            <w:proofErr w:type="gramEnd"/>
            <w:r w:rsidRPr="77F2A7F8">
              <w:rPr>
                <w:rFonts w:ascii="Arial" w:eastAsia="Arial" w:hAnsi="Arial" w:cs="Arial"/>
                <w:color w:val="000000" w:themeColor="text1"/>
                <w:sz w:val="24"/>
                <w:szCs w:val="24"/>
              </w:rPr>
              <w:t xml:space="preserve"> </w:t>
            </w:r>
            <w:proofErr w:type="spellStart"/>
            <w:r w:rsidRPr="77F2A7F8">
              <w:rPr>
                <w:rFonts w:ascii="Arial" w:eastAsia="Arial" w:hAnsi="Arial" w:cs="Arial"/>
                <w:color w:val="000000" w:themeColor="text1"/>
                <w:sz w:val="24"/>
                <w:szCs w:val="24"/>
              </w:rPr>
              <w:t>visitorship</w:t>
            </w:r>
            <w:proofErr w:type="spellEnd"/>
            <w:r w:rsidRPr="77F2A7F8">
              <w:rPr>
                <w:rFonts w:ascii="Arial" w:eastAsia="Arial" w:hAnsi="Arial" w:cs="Arial"/>
                <w:color w:val="000000" w:themeColor="text1"/>
                <w:sz w:val="24"/>
                <w:szCs w:val="24"/>
              </w:rPr>
              <w:t xml:space="preserve"> generally have lower cultural engagement and are from low socio-economic households.  </w:t>
            </w:r>
          </w:p>
          <w:p w14:paraId="630F32BC" w14:textId="71FFA4CB" w:rsidR="077FCD87" w:rsidRPr="008B4C78" w:rsidRDefault="174868EB" w:rsidP="00813747">
            <w:pPr>
              <w:pStyle w:val="ListParagraph"/>
              <w:numPr>
                <w:ilvl w:val="0"/>
                <w:numId w:val="21"/>
              </w:num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There are opportunities to develop audiences from the following audience segments: Experience Seekers; Dormitory </w:t>
            </w:r>
            <w:proofErr w:type="spellStart"/>
            <w:r w:rsidRPr="77F2A7F8">
              <w:rPr>
                <w:rFonts w:ascii="Arial" w:eastAsia="Arial" w:hAnsi="Arial" w:cs="Arial"/>
                <w:color w:val="000000" w:themeColor="text1"/>
                <w:sz w:val="24"/>
                <w:szCs w:val="24"/>
              </w:rPr>
              <w:t>Dependables</w:t>
            </w:r>
            <w:proofErr w:type="spellEnd"/>
            <w:r w:rsidRPr="77F2A7F8">
              <w:rPr>
                <w:rFonts w:ascii="Arial" w:eastAsia="Arial" w:hAnsi="Arial" w:cs="Arial"/>
                <w:color w:val="000000" w:themeColor="text1"/>
                <w:sz w:val="24"/>
                <w:szCs w:val="24"/>
              </w:rPr>
              <w:t xml:space="preserve">; Trips and Treats; and Kaleidoscope Creatives.  </w:t>
            </w:r>
          </w:p>
          <w:p w14:paraId="2B687D27" w14:textId="766489A4" w:rsidR="077FCD87" w:rsidRPr="008B4C78" w:rsidRDefault="174868EB" w:rsidP="00813747">
            <w:pPr>
              <w:pStyle w:val="ListParagraph"/>
              <w:numPr>
                <w:ilvl w:val="0"/>
                <w:numId w:val="21"/>
              </w:numPr>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Interactive exhibitions are valued by families.  </w:t>
            </w:r>
          </w:p>
        </w:tc>
      </w:tr>
      <w:tr w:rsidR="77F2A7F8" w14:paraId="2DC40E29" w14:textId="77777777" w:rsidTr="1A37A0BE">
        <w:trPr>
          <w:trHeight w:val="300"/>
        </w:trPr>
        <w:tc>
          <w:tcPr>
            <w:tcW w:w="3540" w:type="dxa"/>
          </w:tcPr>
          <w:p w14:paraId="6223FE7F" w14:textId="5966D688" w:rsidR="174868EB" w:rsidRDefault="174868EB" w:rsidP="77F2A7F8">
            <w:pPr>
              <w:spacing w:line="259" w:lineRule="auto"/>
            </w:pPr>
            <w:r w:rsidRPr="77F2A7F8">
              <w:rPr>
                <w:rFonts w:ascii="Arial" w:eastAsia="Arial" w:hAnsi="Arial" w:cs="Arial"/>
                <w:color w:val="000000" w:themeColor="text1"/>
                <w:sz w:val="24"/>
                <w:szCs w:val="24"/>
              </w:rPr>
              <w:t xml:space="preserve">NLS Exhibitions Framework (2021)  </w:t>
            </w:r>
            <w:r w:rsidRPr="77F2A7F8">
              <w:rPr>
                <w:rFonts w:ascii="Arial" w:eastAsia="Arial" w:hAnsi="Arial" w:cs="Arial"/>
                <w:sz w:val="24"/>
                <w:szCs w:val="24"/>
              </w:rPr>
              <w:t xml:space="preserve"> </w:t>
            </w:r>
          </w:p>
        </w:tc>
        <w:tc>
          <w:tcPr>
            <w:tcW w:w="5476" w:type="dxa"/>
          </w:tcPr>
          <w:p w14:paraId="2D538424" w14:textId="750C8D69" w:rsidR="174868EB" w:rsidRDefault="174868EB" w:rsidP="00813747">
            <w:pPr>
              <w:pStyle w:val="ListParagraph"/>
              <w:numPr>
                <w:ilvl w:val="0"/>
                <w:numId w:val="21"/>
              </w:numPr>
              <w:spacing w:line="259"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The Framework sets out best-practice based on sector-wide exhibition-making practice. This includes adhering to RIBA standards. </w:t>
            </w:r>
            <w:r w:rsidRPr="77F2A7F8">
              <w:t xml:space="preserve"> </w:t>
            </w:r>
          </w:p>
        </w:tc>
      </w:tr>
    </w:tbl>
    <w:p w14:paraId="195271C5" w14:textId="77777777" w:rsidR="00087D67" w:rsidRPr="008B4C78" w:rsidRDefault="00087D67" w:rsidP="5328DDEC">
      <w:pPr>
        <w:rPr>
          <w:rFonts w:ascii="Arial" w:eastAsia="Arial" w:hAnsi="Arial" w:cs="Arial"/>
          <w:sz w:val="24"/>
          <w:szCs w:val="24"/>
        </w:rPr>
      </w:pPr>
    </w:p>
    <w:p w14:paraId="008A6D1C" w14:textId="0A92DE33" w:rsidR="00087D67" w:rsidRPr="008B4C78" w:rsidRDefault="4FF43D62" w:rsidP="5328DDEC">
      <w:pPr>
        <w:pStyle w:val="Heading2"/>
        <w:rPr>
          <w:rFonts w:eastAsia="Arial" w:cs="Arial"/>
          <w:szCs w:val="28"/>
        </w:rPr>
      </w:pPr>
      <w:r w:rsidRPr="3FA5E69D">
        <w:rPr>
          <w:rFonts w:eastAsia="Arial" w:cs="Arial"/>
          <w:szCs w:val="28"/>
        </w:rPr>
        <w:t xml:space="preserve">Step 3: Assess the </w:t>
      </w:r>
      <w:proofErr w:type="gramStart"/>
      <w:r w:rsidRPr="3FA5E69D">
        <w:rPr>
          <w:rFonts w:eastAsia="Arial" w:cs="Arial"/>
          <w:szCs w:val="28"/>
        </w:rPr>
        <w:t>impact</w:t>
      </w:r>
      <w:proofErr w:type="gramEnd"/>
    </w:p>
    <w:p w14:paraId="373EDEB7" w14:textId="353605A7" w:rsidR="003104FC" w:rsidRPr="008B4C78" w:rsidRDefault="4FF43D62" w:rsidP="5328DDEC">
      <w:pPr>
        <w:spacing w:line="360" w:lineRule="auto"/>
        <w:rPr>
          <w:rFonts w:ascii="Arial" w:eastAsia="Arial" w:hAnsi="Arial" w:cs="Arial"/>
          <w:sz w:val="24"/>
          <w:szCs w:val="24"/>
        </w:rPr>
      </w:pPr>
      <w:r w:rsidRPr="5328DDEC">
        <w:rPr>
          <w:rFonts w:ascii="Arial" w:eastAsia="Arial" w:hAnsi="Arial" w:cs="Arial"/>
          <w:sz w:val="24"/>
          <w:szCs w:val="24"/>
        </w:rPr>
        <w:t xml:space="preserve">Please see </w:t>
      </w:r>
      <w:hyperlink w:anchor="Appendix1">
        <w:r w:rsidRPr="5328DDEC">
          <w:rPr>
            <w:rStyle w:val="Hyperlink"/>
            <w:rFonts w:ascii="Arial" w:eastAsia="Arial" w:hAnsi="Arial" w:cs="Arial"/>
            <w:sz w:val="24"/>
            <w:szCs w:val="24"/>
          </w:rPr>
          <w:t>appendix</w:t>
        </w:r>
        <w:r w:rsidR="06B19768" w:rsidRPr="5328DDEC">
          <w:rPr>
            <w:rStyle w:val="Hyperlink"/>
            <w:rFonts w:ascii="Arial" w:eastAsia="Arial" w:hAnsi="Arial" w:cs="Arial"/>
            <w:sz w:val="24"/>
            <w:szCs w:val="24"/>
          </w:rPr>
          <w:t xml:space="preserve"> 1</w:t>
        </w:r>
      </w:hyperlink>
      <w:r w:rsidR="06B19768" w:rsidRPr="5328DDEC">
        <w:rPr>
          <w:rFonts w:ascii="Arial" w:eastAsia="Arial" w:hAnsi="Arial" w:cs="Arial"/>
          <w:sz w:val="24"/>
          <w:szCs w:val="24"/>
        </w:rPr>
        <w:t xml:space="preserve"> </w:t>
      </w:r>
      <w:r w:rsidRPr="5328DDEC">
        <w:rPr>
          <w:rFonts w:ascii="Arial" w:eastAsia="Arial" w:hAnsi="Arial" w:cs="Arial"/>
          <w:sz w:val="24"/>
          <w:szCs w:val="24"/>
        </w:rPr>
        <w:t>for an outline of what is covered by these characteristics</w:t>
      </w:r>
      <w:r w:rsidR="0659C1AC" w:rsidRPr="5328DDEC">
        <w:rPr>
          <w:rFonts w:ascii="Arial" w:eastAsia="Arial" w:hAnsi="Arial" w:cs="Arial"/>
          <w:sz w:val="24"/>
          <w:szCs w:val="24"/>
        </w:rPr>
        <w:t>.</w:t>
      </w:r>
    </w:p>
    <w:p w14:paraId="445E4111" w14:textId="662D42F9" w:rsidR="32DA68D2" w:rsidRPr="008B4C78" w:rsidRDefault="73CED8B7" w:rsidP="5328DDEC">
      <w:pPr>
        <w:spacing w:line="360" w:lineRule="auto"/>
        <w:rPr>
          <w:rFonts w:ascii="Arial" w:eastAsia="Arial" w:hAnsi="Arial" w:cs="Arial"/>
          <w:sz w:val="24"/>
          <w:szCs w:val="24"/>
        </w:rPr>
      </w:pPr>
      <w:r w:rsidRPr="5328DDEC">
        <w:rPr>
          <w:rFonts w:ascii="Arial" w:eastAsia="Arial" w:hAnsi="Arial" w:cs="Arial"/>
          <w:sz w:val="24"/>
          <w:szCs w:val="24"/>
        </w:rPr>
        <w:t xml:space="preserve">It may be helpful to look at the possible outcomes of this assessment before you start – see </w:t>
      </w:r>
      <w:hyperlink w:anchor="_Step_4:_Monitoring">
        <w:r w:rsidRPr="5328DDEC">
          <w:rPr>
            <w:rStyle w:val="Hyperlink"/>
            <w:rFonts w:ascii="Arial" w:eastAsia="Arial" w:hAnsi="Arial" w:cs="Arial"/>
            <w:sz w:val="24"/>
            <w:szCs w:val="24"/>
          </w:rPr>
          <w:t>step 4</w:t>
        </w:r>
      </w:hyperlink>
      <w:r w:rsidRPr="5328DDEC">
        <w:rPr>
          <w:rFonts w:ascii="Arial" w:eastAsia="Arial" w:hAnsi="Arial" w:cs="Arial"/>
          <w:sz w:val="24"/>
          <w:szCs w:val="24"/>
        </w:rPr>
        <w:t>.</w:t>
      </w:r>
    </w:p>
    <w:p w14:paraId="3B2826CF" w14:textId="14032EAA" w:rsidR="003104FC" w:rsidRPr="008B4C78" w:rsidRDefault="0659C1AC" w:rsidP="5328DDEC">
      <w:pPr>
        <w:spacing w:line="360" w:lineRule="auto"/>
        <w:rPr>
          <w:rFonts w:ascii="Arial" w:eastAsia="Arial" w:hAnsi="Arial" w:cs="Arial"/>
          <w:sz w:val="24"/>
          <w:szCs w:val="24"/>
        </w:rPr>
      </w:pPr>
      <w:r w:rsidRPr="5328DDEC">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1BB8B5E7" w14:textId="4AE4D46B" w:rsidR="009A3B7C" w:rsidRPr="008B4C78" w:rsidRDefault="4A8AFBF5" w:rsidP="5328DDEC">
      <w:pPr>
        <w:spacing w:line="360" w:lineRule="auto"/>
        <w:rPr>
          <w:rFonts w:ascii="Arial" w:eastAsia="Arial" w:hAnsi="Arial" w:cs="Arial"/>
          <w:color w:val="000000" w:themeColor="text1"/>
          <w:sz w:val="24"/>
          <w:szCs w:val="24"/>
        </w:rPr>
      </w:pPr>
      <w:r w:rsidRPr="1A37A0BE">
        <w:rPr>
          <w:rFonts w:ascii="Arial" w:eastAsia="Arial" w:hAnsi="Arial" w:cs="Arial"/>
          <w:b/>
          <w:bCs/>
          <w:color w:val="000000" w:themeColor="text1"/>
          <w:sz w:val="24"/>
          <w:szCs w:val="24"/>
        </w:rPr>
        <w:t>A positive impact</w:t>
      </w:r>
      <w:r w:rsidRPr="1A37A0BE">
        <w:rPr>
          <w:rFonts w:ascii="Arial" w:eastAsia="Arial" w:hAnsi="Arial" w:cs="Arial"/>
          <w:color w:val="000000" w:themeColor="text1"/>
          <w:sz w:val="24"/>
          <w:szCs w:val="24"/>
        </w:rPr>
        <w:t xml:space="preserve"> is one where the policy, practice, </w:t>
      </w:r>
      <w:proofErr w:type="gramStart"/>
      <w:r w:rsidRPr="1A37A0BE">
        <w:rPr>
          <w:rFonts w:ascii="Arial" w:eastAsia="Arial" w:hAnsi="Arial" w:cs="Arial"/>
          <w:color w:val="000000" w:themeColor="text1"/>
          <w:sz w:val="24"/>
          <w:szCs w:val="24"/>
        </w:rPr>
        <w:t>process</w:t>
      </w:r>
      <w:proofErr w:type="gramEnd"/>
      <w:r w:rsidRPr="1A37A0BE">
        <w:rPr>
          <w:rFonts w:ascii="Arial" w:eastAsia="Arial" w:hAnsi="Arial" w:cs="Arial"/>
          <w:color w:val="000000" w:themeColor="text1"/>
          <w:sz w:val="24"/>
          <w:szCs w:val="24"/>
        </w:rPr>
        <w:t xml:space="preserve"> or service can improve access to your policies, practices, processes or services by removing barriers for equality groups</w:t>
      </w:r>
      <w:r w:rsidR="1DB1BFD2" w:rsidRPr="1A37A0BE">
        <w:rPr>
          <w:rFonts w:ascii="Arial" w:eastAsia="Arial" w:hAnsi="Arial" w:cs="Arial"/>
          <w:color w:val="000000" w:themeColor="text1"/>
          <w:sz w:val="24"/>
          <w:szCs w:val="24"/>
        </w:rPr>
        <w:t>,</w:t>
      </w:r>
      <w:r w:rsidRPr="1A37A0BE">
        <w:rPr>
          <w:rFonts w:ascii="Arial" w:eastAsia="Arial" w:hAnsi="Arial" w:cs="Arial"/>
          <w:color w:val="000000" w:themeColor="text1"/>
          <w:sz w:val="24"/>
          <w:szCs w:val="24"/>
        </w:rPr>
        <w:t xml:space="preserve"> improve understanding between people who identify with a group and those who do not (</w:t>
      </w:r>
      <w:r w:rsidR="6B1EF6CB" w:rsidRPr="1A37A0BE">
        <w:rPr>
          <w:rFonts w:ascii="Arial" w:eastAsia="Arial" w:hAnsi="Arial" w:cs="Arial"/>
          <w:color w:val="000000" w:themeColor="text1"/>
          <w:sz w:val="24"/>
          <w:szCs w:val="24"/>
        </w:rPr>
        <w:t xml:space="preserve">for example </w:t>
      </w:r>
      <w:r w:rsidRPr="1A37A0BE">
        <w:rPr>
          <w:rFonts w:ascii="Arial" w:eastAsia="Arial" w:hAnsi="Arial" w:cs="Arial"/>
          <w:color w:val="000000" w:themeColor="text1"/>
          <w:sz w:val="24"/>
          <w:szCs w:val="24"/>
        </w:rPr>
        <w:t>people with a disability and those who are non-disabled)</w:t>
      </w:r>
      <w:r w:rsidR="44F1FF97" w:rsidRPr="1A37A0BE">
        <w:rPr>
          <w:rFonts w:ascii="Arial" w:eastAsia="Arial" w:hAnsi="Arial" w:cs="Arial"/>
          <w:color w:val="000000" w:themeColor="text1"/>
          <w:sz w:val="24"/>
          <w:szCs w:val="24"/>
        </w:rPr>
        <w:t xml:space="preserve"> of both.</w:t>
      </w:r>
    </w:p>
    <w:p w14:paraId="6439FB37" w14:textId="46007C98" w:rsidR="6B24DA29" w:rsidRPr="008B4C78" w:rsidRDefault="4A8AFBF5" w:rsidP="5328DDEC">
      <w:pPr>
        <w:spacing w:line="360" w:lineRule="auto"/>
        <w:rPr>
          <w:rFonts w:ascii="Arial" w:eastAsia="Arial" w:hAnsi="Arial" w:cs="Arial"/>
          <w:color w:val="000000" w:themeColor="text1"/>
          <w:sz w:val="24"/>
          <w:szCs w:val="24"/>
        </w:rPr>
      </w:pPr>
      <w:r w:rsidRPr="5328DDEC">
        <w:rPr>
          <w:rFonts w:ascii="Arial" w:eastAsia="Arial" w:hAnsi="Arial" w:cs="Arial"/>
          <w:b/>
          <w:bCs/>
          <w:color w:val="000000" w:themeColor="text1"/>
          <w:sz w:val="24"/>
          <w:szCs w:val="24"/>
        </w:rPr>
        <w:t>A negative impact</w:t>
      </w:r>
      <w:r w:rsidRPr="5328DDEC">
        <w:rPr>
          <w:rFonts w:ascii="Arial" w:eastAsia="Arial" w:hAnsi="Arial" w:cs="Arial"/>
          <w:color w:val="000000" w:themeColor="text1"/>
          <w:sz w:val="24"/>
          <w:szCs w:val="24"/>
        </w:rPr>
        <w:t xml:space="preserve"> may indicate the potential for </w:t>
      </w:r>
      <w:r w:rsidRPr="5328DDEC">
        <w:rPr>
          <w:rFonts w:ascii="Arial" w:eastAsia="Arial" w:hAnsi="Arial" w:cs="Arial"/>
          <w:sz w:val="24"/>
          <w:szCs w:val="24"/>
        </w:rPr>
        <w:t>direct</w:t>
      </w:r>
      <w:r w:rsidRPr="5328DDEC">
        <w:rPr>
          <w:rFonts w:ascii="Arial" w:eastAsia="Arial" w:hAnsi="Arial" w:cs="Arial"/>
          <w:color w:val="000000" w:themeColor="text1"/>
          <w:sz w:val="24"/>
          <w:szCs w:val="24"/>
        </w:rPr>
        <w:t xml:space="preserve"> or </w:t>
      </w:r>
      <w:r w:rsidRPr="5328DDEC">
        <w:rPr>
          <w:rFonts w:ascii="Arial" w:eastAsia="Arial" w:hAnsi="Arial" w:cs="Arial"/>
          <w:sz w:val="24"/>
          <w:szCs w:val="24"/>
        </w:rPr>
        <w:t>indirect discrimination</w:t>
      </w:r>
      <w:r w:rsidRPr="5328DDEC">
        <w:rPr>
          <w:rFonts w:ascii="Arial" w:eastAsia="Arial" w:hAnsi="Arial" w:cs="Arial"/>
          <w:color w:val="000000" w:themeColor="text1"/>
          <w:sz w:val="24"/>
          <w:szCs w:val="24"/>
        </w:rPr>
        <w:t>, both of which are unlawful.</w:t>
      </w:r>
    </w:p>
    <w:p w14:paraId="6255AD85" w14:textId="34DA6FC0" w:rsidR="00CA38C9" w:rsidRPr="008B4C78" w:rsidRDefault="0659C1AC" w:rsidP="5328DDEC">
      <w:pPr>
        <w:spacing w:line="360" w:lineRule="auto"/>
        <w:rPr>
          <w:rFonts w:ascii="Arial" w:eastAsia="Arial" w:hAnsi="Arial" w:cs="Arial"/>
          <w:b/>
          <w:bCs/>
          <w:sz w:val="24"/>
          <w:szCs w:val="24"/>
        </w:rPr>
      </w:pPr>
      <w:r w:rsidRPr="5328DDEC">
        <w:rPr>
          <w:rFonts w:ascii="Arial" w:eastAsia="Arial" w:hAnsi="Arial" w:cs="Arial"/>
          <w:b/>
          <w:bCs/>
          <w:sz w:val="24"/>
          <w:szCs w:val="24"/>
        </w:rPr>
        <w:lastRenderedPageBreak/>
        <w:t>Please note you need not provide written answers to the prompting questions, they are there to guide you through the kind of considerations that need to be made for each characteristic.</w:t>
      </w:r>
    </w:p>
    <w:p w14:paraId="0F885661" w14:textId="2C24F9FA" w:rsidR="75EF9E92" w:rsidRDefault="066463C3" w:rsidP="5328DDEC">
      <w:pPr>
        <w:spacing w:line="360" w:lineRule="auto"/>
        <w:rPr>
          <w:rFonts w:ascii="Arial" w:eastAsia="Arial" w:hAnsi="Arial" w:cs="Arial"/>
          <w:sz w:val="24"/>
          <w:szCs w:val="24"/>
        </w:rPr>
      </w:pPr>
      <w:r w:rsidRPr="579F5FC2">
        <w:rPr>
          <w:rFonts w:ascii="Arial" w:eastAsia="Arial" w:hAnsi="Arial" w:cs="Arial"/>
          <w:sz w:val="24"/>
          <w:szCs w:val="24"/>
        </w:rPr>
        <w:t>When there is a</w:t>
      </w:r>
      <w:r w:rsidR="1008D98A" w:rsidRPr="579F5FC2">
        <w:rPr>
          <w:rFonts w:ascii="Arial" w:eastAsia="Arial" w:hAnsi="Arial" w:cs="Arial"/>
          <w:sz w:val="24"/>
          <w:szCs w:val="24"/>
        </w:rPr>
        <w:t xml:space="preserve"> need of </w:t>
      </w:r>
      <w:r w:rsidR="61C8C40E" w:rsidRPr="579F5FC2">
        <w:rPr>
          <w:rFonts w:ascii="Arial" w:eastAsia="Arial" w:hAnsi="Arial" w:cs="Arial"/>
          <w:sz w:val="24"/>
          <w:szCs w:val="24"/>
        </w:rPr>
        <w:t xml:space="preserve">full </w:t>
      </w:r>
      <w:r w:rsidR="05724DAE" w:rsidRPr="579F5FC2">
        <w:rPr>
          <w:rFonts w:ascii="Arial" w:eastAsia="Arial" w:hAnsi="Arial" w:cs="Arial"/>
          <w:sz w:val="24"/>
          <w:szCs w:val="24"/>
        </w:rPr>
        <w:t>assessment,</w:t>
      </w:r>
      <w:r w:rsidR="61C8C40E" w:rsidRPr="579F5FC2">
        <w:rPr>
          <w:rFonts w:ascii="Arial" w:eastAsia="Arial" w:hAnsi="Arial" w:cs="Arial"/>
          <w:sz w:val="24"/>
          <w:szCs w:val="24"/>
        </w:rPr>
        <w:t xml:space="preserve"> please</w:t>
      </w:r>
      <w:r w:rsidR="500C194E" w:rsidRPr="579F5FC2">
        <w:rPr>
          <w:rFonts w:ascii="Arial" w:eastAsia="Arial" w:hAnsi="Arial" w:cs="Arial"/>
          <w:sz w:val="24"/>
          <w:szCs w:val="24"/>
        </w:rPr>
        <w:t xml:space="preserve"> consider and</w:t>
      </w:r>
      <w:r w:rsidR="61C8C40E" w:rsidRPr="579F5FC2">
        <w:rPr>
          <w:rFonts w:ascii="Arial" w:eastAsia="Arial" w:hAnsi="Arial" w:cs="Arial"/>
          <w:sz w:val="24"/>
          <w:szCs w:val="24"/>
        </w:rPr>
        <w:t xml:space="preserve"> </w:t>
      </w:r>
      <w:r w:rsidR="520DA162" w:rsidRPr="579F5FC2">
        <w:rPr>
          <w:rFonts w:ascii="Arial" w:eastAsia="Arial" w:hAnsi="Arial" w:cs="Arial"/>
          <w:sz w:val="24"/>
          <w:szCs w:val="24"/>
        </w:rPr>
        <w:t>identify</w:t>
      </w:r>
      <w:r w:rsidR="0EE11B71" w:rsidRPr="579F5FC2">
        <w:rPr>
          <w:rFonts w:ascii="Arial" w:eastAsia="Arial" w:hAnsi="Arial" w:cs="Arial"/>
          <w:sz w:val="24"/>
          <w:szCs w:val="24"/>
        </w:rPr>
        <w:t xml:space="preserve"> </w:t>
      </w:r>
      <w:r w:rsidR="2CA9E316" w:rsidRPr="579F5FC2">
        <w:rPr>
          <w:rFonts w:ascii="Arial" w:eastAsia="Arial" w:hAnsi="Arial" w:cs="Arial"/>
          <w:sz w:val="24"/>
          <w:szCs w:val="24"/>
        </w:rPr>
        <w:t xml:space="preserve">whether there is a positive, negative or no effect </w:t>
      </w:r>
      <w:r w:rsidR="0EE11B71" w:rsidRPr="579F5FC2">
        <w:rPr>
          <w:rFonts w:ascii="Arial" w:eastAsia="Arial" w:hAnsi="Arial" w:cs="Arial"/>
          <w:sz w:val="24"/>
          <w:szCs w:val="24"/>
        </w:rPr>
        <w:t>in following areas:</w:t>
      </w:r>
    </w:p>
    <w:p w14:paraId="00DC93FC" w14:textId="5B44C084" w:rsidR="0AD86376" w:rsidRDefault="0EE11B71" w:rsidP="00813747">
      <w:pPr>
        <w:pStyle w:val="ListParagraph"/>
        <w:numPr>
          <w:ilvl w:val="0"/>
          <w:numId w:val="27"/>
        </w:numPr>
        <w:spacing w:line="360" w:lineRule="auto"/>
        <w:rPr>
          <w:rFonts w:ascii="Arial" w:eastAsia="Arial" w:hAnsi="Arial" w:cs="Arial"/>
          <w:sz w:val="24"/>
          <w:szCs w:val="24"/>
        </w:rPr>
      </w:pPr>
      <w:r w:rsidRPr="21A3AE8A">
        <w:rPr>
          <w:rFonts w:ascii="Arial" w:eastAsia="Arial" w:hAnsi="Arial" w:cs="Arial"/>
          <w:sz w:val="24"/>
          <w:szCs w:val="24"/>
        </w:rPr>
        <w:t xml:space="preserve">Eliminating unlawful discrimination, harassment and </w:t>
      </w:r>
      <w:proofErr w:type="gramStart"/>
      <w:r w:rsidRPr="21A3AE8A">
        <w:rPr>
          <w:rFonts w:ascii="Arial" w:eastAsia="Arial" w:hAnsi="Arial" w:cs="Arial"/>
          <w:sz w:val="24"/>
          <w:szCs w:val="24"/>
        </w:rPr>
        <w:t>victimisation</w:t>
      </w:r>
      <w:r w:rsidR="4DD58EE5" w:rsidRPr="21A3AE8A">
        <w:rPr>
          <w:rFonts w:ascii="Arial" w:eastAsia="Arial" w:hAnsi="Arial" w:cs="Arial"/>
          <w:sz w:val="24"/>
          <w:szCs w:val="24"/>
        </w:rPr>
        <w:t>;</w:t>
      </w:r>
      <w:proofErr w:type="gramEnd"/>
    </w:p>
    <w:p w14:paraId="653F2A8B" w14:textId="5A347ADF" w:rsidR="0AD86376" w:rsidRDefault="0EE11B71" w:rsidP="00813747">
      <w:pPr>
        <w:pStyle w:val="ListParagraph"/>
        <w:numPr>
          <w:ilvl w:val="0"/>
          <w:numId w:val="27"/>
        </w:numPr>
        <w:spacing w:line="360" w:lineRule="auto"/>
        <w:rPr>
          <w:rFonts w:ascii="Arial" w:eastAsia="Arial" w:hAnsi="Arial" w:cs="Arial"/>
          <w:sz w:val="24"/>
          <w:szCs w:val="24"/>
        </w:rPr>
      </w:pPr>
      <w:r w:rsidRPr="21A3AE8A">
        <w:rPr>
          <w:rFonts w:ascii="Arial" w:eastAsia="Arial" w:hAnsi="Arial" w:cs="Arial"/>
          <w:sz w:val="24"/>
          <w:szCs w:val="24"/>
        </w:rPr>
        <w:t xml:space="preserve">Advancing equality of </w:t>
      </w:r>
      <w:proofErr w:type="gramStart"/>
      <w:r w:rsidRPr="21A3AE8A">
        <w:rPr>
          <w:rFonts w:ascii="Arial" w:eastAsia="Arial" w:hAnsi="Arial" w:cs="Arial"/>
          <w:sz w:val="24"/>
          <w:szCs w:val="24"/>
        </w:rPr>
        <w:t>opportunity</w:t>
      </w:r>
      <w:r w:rsidR="165F2D94" w:rsidRPr="21A3AE8A">
        <w:rPr>
          <w:rFonts w:ascii="Arial" w:eastAsia="Arial" w:hAnsi="Arial" w:cs="Arial"/>
          <w:sz w:val="24"/>
          <w:szCs w:val="24"/>
        </w:rPr>
        <w:t>;</w:t>
      </w:r>
      <w:proofErr w:type="gramEnd"/>
    </w:p>
    <w:p w14:paraId="0203C8C8" w14:textId="781E00AF" w:rsidR="0AD86376" w:rsidRDefault="0EE11B71" w:rsidP="00813747">
      <w:pPr>
        <w:pStyle w:val="ListParagraph"/>
        <w:numPr>
          <w:ilvl w:val="0"/>
          <w:numId w:val="27"/>
        </w:numPr>
        <w:spacing w:line="360" w:lineRule="auto"/>
        <w:rPr>
          <w:rFonts w:ascii="Arial" w:eastAsia="Arial" w:hAnsi="Arial" w:cs="Arial"/>
          <w:sz w:val="24"/>
          <w:szCs w:val="24"/>
        </w:rPr>
      </w:pPr>
      <w:r w:rsidRPr="21A3AE8A">
        <w:rPr>
          <w:rFonts w:ascii="Arial" w:eastAsia="Arial" w:hAnsi="Arial" w:cs="Arial"/>
          <w:sz w:val="24"/>
          <w:szCs w:val="24"/>
        </w:rPr>
        <w:t>Promoting good relations among and between different groups</w:t>
      </w:r>
      <w:r w:rsidR="6DD3A847" w:rsidRPr="21A3AE8A">
        <w:rPr>
          <w:rFonts w:ascii="Arial" w:eastAsia="Arial" w:hAnsi="Arial" w:cs="Arial"/>
          <w:sz w:val="24"/>
          <w:szCs w:val="24"/>
        </w:rPr>
        <w:t>.</w:t>
      </w:r>
    </w:p>
    <w:tbl>
      <w:tblPr>
        <w:tblW w:w="0" w:type="auto"/>
        <w:tblBorders>
          <w:top w:val="outset" w:sz="6" w:space="0" w:color="auto"/>
          <w:left w:val="outset" w:sz="6" w:space="0" w:color="auto"/>
          <w:bottom w:val="outset" w:sz="6" w:space="0" w:color="auto"/>
          <w:right w:val="outset" w:sz="6" w:space="0" w:color="auto"/>
        </w:tblBorders>
        <w:tblLook w:val="0420" w:firstRow="1" w:lastRow="0" w:firstColumn="0" w:lastColumn="0" w:noHBand="0" w:noVBand="1"/>
        <w:tblCaption w:val="Full Assessment"/>
        <w:tblDescription w:val="Fill in table regarding full assessment."/>
      </w:tblPr>
      <w:tblGrid>
        <w:gridCol w:w="1650"/>
        <w:gridCol w:w="1765"/>
        <w:gridCol w:w="1195"/>
        <w:gridCol w:w="4400"/>
      </w:tblGrid>
      <w:tr w:rsidR="06768D76" w14:paraId="2E906ECC" w14:textId="77777777" w:rsidTr="00702F26">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384F0789"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3B15D544"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10BA84A"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DB02DBA"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Reasons for decision</w:t>
            </w:r>
          </w:p>
        </w:tc>
      </w:tr>
      <w:tr w:rsidR="06768D76" w14:paraId="28FDE091" w14:textId="77777777" w:rsidTr="00702F26">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6C057D37" w14:textId="77777777" w:rsidR="06768D76" w:rsidRDefault="06768D76" w:rsidP="5328DDEC">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0376F723" w14:textId="77777777" w:rsidR="06768D76" w:rsidRDefault="06768D76" w:rsidP="5328DDEC">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6237298F" w14:textId="77777777" w:rsidR="06768D76" w:rsidRDefault="06768D76" w:rsidP="5328DDEC">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722C915A" w14:textId="77777777" w:rsidR="06768D76" w:rsidRDefault="06768D76" w:rsidP="5328DDEC">
            <w:pPr>
              <w:spacing w:after="0" w:line="240" w:lineRule="auto"/>
              <w:rPr>
                <w:rFonts w:ascii="Arial" w:eastAsia="Arial" w:hAnsi="Arial" w:cs="Arial"/>
                <w:color w:val="000000" w:themeColor="text1"/>
                <w:sz w:val="24"/>
                <w:szCs w:val="24"/>
                <w:lang w:eastAsia="en-GB"/>
              </w:rPr>
            </w:pPr>
          </w:p>
        </w:tc>
      </w:tr>
    </w:tbl>
    <w:p w14:paraId="4F02BFF8" w14:textId="432A6E6D" w:rsidR="06768D76" w:rsidRDefault="06768D76" w:rsidP="5328DDEC">
      <w:pPr>
        <w:spacing w:line="360" w:lineRule="auto"/>
        <w:rPr>
          <w:rFonts w:ascii="Arial" w:eastAsia="Arial" w:hAnsi="Arial" w:cs="Arial"/>
          <w:sz w:val="24"/>
          <w:szCs w:val="24"/>
        </w:rPr>
      </w:pPr>
    </w:p>
    <w:p w14:paraId="5118D90A" w14:textId="561AB2E2" w:rsidR="392114AA" w:rsidRDefault="392114AA" w:rsidP="5328DDEC">
      <w:pPr>
        <w:spacing w:line="360" w:lineRule="auto"/>
        <w:rPr>
          <w:rFonts w:ascii="Arial" w:eastAsia="Arial" w:hAnsi="Arial" w:cs="Arial"/>
          <w:b/>
          <w:bCs/>
          <w:sz w:val="24"/>
          <w:szCs w:val="24"/>
        </w:rPr>
      </w:pPr>
    </w:p>
    <w:p w14:paraId="5755E445" w14:textId="1CE19F23" w:rsidR="00A00A86" w:rsidRDefault="2F297405" w:rsidP="5328DDEC">
      <w:pPr>
        <w:pStyle w:val="Heading3"/>
        <w:rPr>
          <w:rFonts w:eastAsia="Arial" w:cs="Arial"/>
        </w:rPr>
      </w:pPr>
      <w:r w:rsidRPr="3FA5E69D">
        <w:rPr>
          <w:rFonts w:eastAsia="Arial" w:cs="Arial"/>
        </w:rPr>
        <w:t>Age</w:t>
      </w:r>
    </w:p>
    <w:p w14:paraId="16A2BAF7" w14:textId="64C459A7" w:rsidR="00D66A68" w:rsidRPr="000233C4" w:rsidRDefault="2F297405"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impact on people of different ages differently?</w:t>
      </w:r>
    </w:p>
    <w:p w14:paraId="16BF8641" w14:textId="4B074DDB" w:rsidR="00D807FA" w:rsidRPr="00AD19AA" w:rsidRDefault="396853B6" w:rsidP="00813747">
      <w:pPr>
        <w:pStyle w:val="ListParagraph"/>
        <w:numPr>
          <w:ilvl w:val="0"/>
          <w:numId w:val="3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the work impact differently on children and young people, and older people?</w:t>
      </w:r>
    </w:p>
    <w:p w14:paraId="04459BC8" w14:textId="6262001C" w:rsidR="00D807FA" w:rsidRPr="00AD19AA" w:rsidRDefault="396853B6" w:rsidP="00813747">
      <w:pPr>
        <w:pStyle w:val="ListParagraph"/>
        <w:numPr>
          <w:ilvl w:val="0"/>
          <w:numId w:val="3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Could a </w:t>
      </w:r>
      <w:proofErr w:type="gramStart"/>
      <w:r w:rsidRPr="5328DDEC">
        <w:rPr>
          <w:rStyle w:val="normaltextrun"/>
          <w:rFonts w:ascii="Arial" w:eastAsia="Arial" w:hAnsi="Arial" w:cs="Arial"/>
          <w:color w:val="000000"/>
          <w:sz w:val="24"/>
          <w:szCs w:val="24"/>
          <w:shd w:val="clear" w:color="auto" w:fill="FFFFFF"/>
        </w:rPr>
        <w:t>10 year-old</w:t>
      </w:r>
      <w:proofErr w:type="gramEnd"/>
      <w:r w:rsidRPr="5328DDEC">
        <w:rPr>
          <w:rStyle w:val="normaltextrun"/>
          <w:rFonts w:ascii="Arial" w:eastAsia="Arial" w:hAnsi="Arial" w:cs="Arial"/>
          <w:color w:val="000000"/>
          <w:sz w:val="24"/>
          <w:szCs w:val="24"/>
          <w:shd w:val="clear" w:color="auto" w:fill="FFFFFF"/>
        </w:rPr>
        <w:t xml:space="preserve"> and a 105 year-old easily use</w:t>
      </w:r>
      <w:r w:rsidR="00B03BEE">
        <w:rPr>
          <w:rStyle w:val="normaltextrun"/>
          <w:rFonts w:ascii="Arial" w:eastAsia="Arial" w:hAnsi="Arial" w:cs="Arial"/>
          <w:color w:val="000000"/>
          <w:sz w:val="24"/>
          <w:szCs w:val="24"/>
          <w:shd w:val="clear" w:color="auto" w:fill="FFFFFF"/>
        </w:rPr>
        <w:t xml:space="preserve"> </w:t>
      </w:r>
      <w:r w:rsidR="007E2D7E">
        <w:rPr>
          <w:rStyle w:val="normaltextrun"/>
          <w:rFonts w:ascii="Arial" w:eastAsia="Arial" w:hAnsi="Arial" w:cs="Arial"/>
          <w:color w:val="000000"/>
          <w:sz w:val="24"/>
          <w:szCs w:val="24"/>
          <w:shd w:val="clear" w:color="auto" w:fill="FFFFFF"/>
        </w:rPr>
        <w:t xml:space="preserve">or </w:t>
      </w:r>
      <w:r w:rsidRPr="5328DDEC">
        <w:rPr>
          <w:rStyle w:val="normaltextrun"/>
          <w:rFonts w:ascii="Arial" w:eastAsia="Arial" w:hAnsi="Arial" w:cs="Arial"/>
          <w:color w:val="000000"/>
          <w:sz w:val="24"/>
          <w:szCs w:val="24"/>
          <w:shd w:val="clear" w:color="auto" w:fill="FFFFFF"/>
        </w:rPr>
        <w:t>attend this?</w:t>
      </w:r>
    </w:p>
    <w:p w14:paraId="302210B1" w14:textId="4C8DAE7E" w:rsidR="00D807FA" w:rsidRPr="00AD19AA" w:rsidRDefault="396853B6" w:rsidP="00813747">
      <w:pPr>
        <w:pStyle w:val="ListParagraph"/>
        <w:numPr>
          <w:ilvl w:val="0"/>
          <w:numId w:val="3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age affect how the work is used, </w:t>
      </w:r>
      <w:proofErr w:type="gramStart"/>
      <w:r w:rsidRPr="5328DDEC">
        <w:rPr>
          <w:rStyle w:val="normaltextrun"/>
          <w:rFonts w:ascii="Arial" w:eastAsia="Arial" w:hAnsi="Arial" w:cs="Arial"/>
          <w:color w:val="000000"/>
          <w:sz w:val="24"/>
          <w:szCs w:val="24"/>
          <w:shd w:val="clear" w:color="auto" w:fill="FFFFFF"/>
        </w:rPr>
        <w:t>accessed</w:t>
      </w:r>
      <w:proofErr w:type="gramEnd"/>
      <w:r w:rsidRPr="5328DDEC">
        <w:rPr>
          <w:rStyle w:val="normaltextrun"/>
          <w:rFonts w:ascii="Arial" w:eastAsia="Arial" w:hAnsi="Arial" w:cs="Arial"/>
          <w:color w:val="000000"/>
          <w:sz w:val="24"/>
          <w:szCs w:val="24"/>
          <w:shd w:val="clear" w:color="auto" w:fill="FFFFFF"/>
        </w:rPr>
        <w:t xml:space="preserve"> or understood?</w:t>
      </w:r>
    </w:p>
    <w:p w14:paraId="2F293E08" w14:textId="7FBD855C" w:rsidR="00D807FA" w:rsidRPr="00AD19AA" w:rsidRDefault="396853B6" w:rsidP="00813747">
      <w:pPr>
        <w:pStyle w:val="ListParagraph"/>
        <w:numPr>
          <w:ilvl w:val="0"/>
          <w:numId w:val="3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How will the communication and engagement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the differing needs of people of different ages?</w:t>
      </w:r>
    </w:p>
    <w:p w14:paraId="3D50E7CE" w14:textId="6955EF3D" w:rsidR="00D807FA" w:rsidRPr="00AD19AA" w:rsidRDefault="396853B6" w:rsidP="00813747">
      <w:pPr>
        <w:pStyle w:val="ListParagraph"/>
        <w:numPr>
          <w:ilvl w:val="0"/>
          <w:numId w:val="3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make blanket assumptions about age?</w:t>
      </w:r>
    </w:p>
    <w:p w14:paraId="63D9A9AB" w14:textId="77777777" w:rsidR="00D807FA" w:rsidRDefault="396853B6" w:rsidP="00813747">
      <w:pPr>
        <w:pStyle w:val="ListParagraph"/>
        <w:numPr>
          <w:ilvl w:val="0"/>
          <w:numId w:val="3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to improve outcomes for a certain age group through this policy?</w:t>
      </w:r>
    </w:p>
    <w:p w14:paraId="4809FFEB" w14:textId="77777777" w:rsidR="004316A6" w:rsidRDefault="004316A6" w:rsidP="004316A6">
      <w:pPr>
        <w:spacing w:after="0" w:line="360" w:lineRule="auto"/>
        <w:textAlignment w:val="baseline"/>
        <w:rPr>
          <w:rStyle w:val="normaltextrun"/>
          <w:rFonts w:ascii="Arial" w:eastAsia="Arial" w:hAnsi="Arial" w:cs="Arial"/>
          <w:color w:val="000000"/>
          <w:sz w:val="24"/>
          <w:szCs w:val="24"/>
          <w:shd w:val="clear" w:color="auto" w:fill="FFFFFF"/>
        </w:rPr>
      </w:pPr>
    </w:p>
    <w:p w14:paraId="545D49B4" w14:textId="77777777" w:rsidR="004316A6" w:rsidRDefault="004316A6" w:rsidP="004316A6">
      <w:pPr>
        <w:spacing w:after="0" w:line="360" w:lineRule="auto"/>
        <w:textAlignment w:val="baseline"/>
        <w:rPr>
          <w:rStyle w:val="normaltextrun"/>
          <w:rFonts w:ascii="Arial" w:eastAsia="Arial" w:hAnsi="Arial" w:cs="Arial"/>
          <w:color w:val="000000"/>
          <w:sz w:val="24"/>
          <w:szCs w:val="24"/>
          <w:shd w:val="clear" w:color="auto" w:fill="FFFFFF"/>
        </w:rPr>
      </w:pPr>
    </w:p>
    <w:p w14:paraId="78163DAB" w14:textId="77777777" w:rsidR="004316A6" w:rsidRDefault="004316A6" w:rsidP="004316A6">
      <w:pPr>
        <w:spacing w:after="0" w:line="360" w:lineRule="auto"/>
        <w:textAlignment w:val="baseline"/>
        <w:rPr>
          <w:rStyle w:val="normaltextrun"/>
          <w:rFonts w:ascii="Arial" w:eastAsia="Arial" w:hAnsi="Arial" w:cs="Arial"/>
          <w:color w:val="000000"/>
          <w:sz w:val="24"/>
          <w:szCs w:val="24"/>
          <w:shd w:val="clear" w:color="auto" w:fill="FFFFFF"/>
        </w:rPr>
      </w:pPr>
    </w:p>
    <w:p w14:paraId="68D0E462" w14:textId="77777777" w:rsidR="004316A6" w:rsidRPr="004316A6" w:rsidRDefault="004316A6" w:rsidP="004316A6">
      <w:pPr>
        <w:spacing w:after="0" w:line="360" w:lineRule="auto"/>
        <w:textAlignment w:val="baseline"/>
        <w:rPr>
          <w:rStyle w:val="normaltextrun"/>
          <w:rFonts w:ascii="Arial" w:eastAsia="Arial" w:hAnsi="Arial" w:cs="Arial"/>
          <w:color w:val="000000"/>
          <w:sz w:val="24"/>
          <w:szCs w:val="24"/>
          <w:shd w:val="clear" w:color="auto" w:fill="FFFFFF"/>
        </w:rPr>
      </w:pPr>
    </w:p>
    <w:p w14:paraId="5BB05221" w14:textId="77777777" w:rsidR="00D807FA" w:rsidRPr="008B4C78" w:rsidRDefault="00D807FA" w:rsidP="5328DDEC">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Caption w:val="Assessing impact: Age"/>
        <w:tblDescription w:val="Fill in table for assessing the impact  regarding age.&#10;"/>
      </w:tblPr>
      <w:tblGrid>
        <w:gridCol w:w="1664"/>
        <w:gridCol w:w="1780"/>
        <w:gridCol w:w="1205"/>
        <w:gridCol w:w="4480"/>
      </w:tblGrid>
      <w:tr w:rsidR="00837197" w:rsidRPr="006351F6" w14:paraId="04DB6C44" w14:textId="77777777" w:rsidTr="715EC02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2F07A09" w14:textId="0C9E1A92"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1E868DA7" w14:textId="0CE47AED"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AF5061A" w14:textId="5AC08F06"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14F7E366" w14:textId="5D1F5C0E"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837197" w:rsidRPr="006351F6" w14:paraId="6E7B1C64" w14:textId="77777777" w:rsidTr="715EC02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10ACCFCC" w14:textId="2130E6A0" w:rsidR="00837197" w:rsidRPr="008B4C78" w:rsidRDefault="6A2188C2" w:rsidP="5328DDEC">
            <w:pPr>
              <w:spacing w:after="0" w:line="240" w:lineRule="auto"/>
              <w:textAlignment w:val="baseline"/>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0AC74D7" w14:textId="77777777" w:rsidR="00837197" w:rsidRPr="008B4C78" w:rsidRDefault="00837197" w:rsidP="5328DDEC">
            <w:pPr>
              <w:spacing w:after="0" w:line="240" w:lineRule="auto"/>
              <w:textAlignment w:val="baseline"/>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030B2AA2" w14:textId="77777777" w:rsidR="00837197" w:rsidRPr="008B4C78" w:rsidRDefault="00837197" w:rsidP="5328DDEC">
            <w:pPr>
              <w:spacing w:after="0" w:line="240" w:lineRule="auto"/>
              <w:textAlignment w:val="baseline"/>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2A04AD38" w14:textId="5061AB18" w:rsidR="00837197" w:rsidRPr="008B4C78" w:rsidRDefault="6A2188C2"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b/>
                <w:bCs/>
                <w:color w:val="000000" w:themeColor="text1"/>
                <w:sz w:val="24"/>
                <w:szCs w:val="24"/>
              </w:rPr>
              <w:t xml:space="preserve">The exhibition will be designed to be accessible and engaging for a range of ages.  </w:t>
            </w:r>
          </w:p>
          <w:p w14:paraId="730ECBE7" w14:textId="6252C91D" w:rsidR="00837197" w:rsidRPr="008B4C78" w:rsidRDefault="6A2188C2"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 </w:t>
            </w:r>
          </w:p>
          <w:p w14:paraId="47A6CC17" w14:textId="531D6303" w:rsidR="00837197" w:rsidRPr="008B4C78" w:rsidRDefault="6A2188C2"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The exhibition will include cased exhibits which generally appeal to older audiences, as well as interactive elements such as a memory tree and audio which will appeal to younger audiences.  </w:t>
            </w:r>
          </w:p>
          <w:p w14:paraId="556279E2" w14:textId="545FCB9B" w:rsidR="00837197" w:rsidRPr="008B4C78" w:rsidRDefault="6A2188C2"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 </w:t>
            </w:r>
          </w:p>
          <w:p w14:paraId="5C6A2EF2" w14:textId="40E65918" w:rsidR="00837197" w:rsidRPr="008B4C78" w:rsidRDefault="6A2188C2"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The design of the gallery will include the following accessibility aides:  </w:t>
            </w:r>
          </w:p>
          <w:p w14:paraId="4BF01F84" w14:textId="34106B7A" w:rsidR="00837197" w:rsidRPr="008B4C78" w:rsidRDefault="6A2188C2" w:rsidP="00813747">
            <w:pPr>
              <w:pStyle w:val="ListParagraph"/>
              <w:numPr>
                <w:ilvl w:val="0"/>
                <w:numId w:val="20"/>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 xml:space="preserve">Fixed </w:t>
            </w:r>
            <w:proofErr w:type="gramStart"/>
            <w:r w:rsidRPr="715EC02F">
              <w:rPr>
                <w:rFonts w:ascii="Arial" w:eastAsia="Arial" w:hAnsi="Arial" w:cs="Arial"/>
                <w:color w:val="000000" w:themeColor="text1"/>
                <w:sz w:val="24"/>
                <w:szCs w:val="24"/>
              </w:rPr>
              <w:t>seating</w:t>
            </w:r>
            <w:r w:rsidR="662B441D" w:rsidRPr="715EC02F">
              <w:rPr>
                <w:rFonts w:ascii="Arial" w:eastAsia="Arial" w:hAnsi="Arial" w:cs="Arial"/>
                <w:color w:val="000000" w:themeColor="text1"/>
                <w:sz w:val="24"/>
                <w:szCs w:val="24"/>
              </w:rPr>
              <w:t>;</w:t>
            </w:r>
            <w:proofErr w:type="gramEnd"/>
          </w:p>
          <w:p w14:paraId="26F6C15F" w14:textId="4DBED18B" w:rsidR="00837197" w:rsidRPr="008B4C78" w:rsidRDefault="6A2188C2" w:rsidP="00813747">
            <w:pPr>
              <w:pStyle w:val="ListParagraph"/>
              <w:numPr>
                <w:ilvl w:val="0"/>
                <w:numId w:val="20"/>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 xml:space="preserve">Portable stools/walking </w:t>
            </w:r>
            <w:proofErr w:type="gramStart"/>
            <w:r w:rsidRPr="715EC02F">
              <w:rPr>
                <w:rFonts w:ascii="Arial" w:eastAsia="Arial" w:hAnsi="Arial" w:cs="Arial"/>
                <w:color w:val="000000" w:themeColor="text1"/>
                <w:sz w:val="24"/>
                <w:szCs w:val="24"/>
              </w:rPr>
              <w:t>aides</w:t>
            </w:r>
            <w:r w:rsidR="18BB9F2F" w:rsidRPr="715EC02F">
              <w:rPr>
                <w:rFonts w:ascii="Arial" w:eastAsia="Arial" w:hAnsi="Arial" w:cs="Arial"/>
                <w:color w:val="000000" w:themeColor="text1"/>
                <w:sz w:val="24"/>
                <w:szCs w:val="24"/>
              </w:rPr>
              <w:t>;</w:t>
            </w:r>
            <w:proofErr w:type="gramEnd"/>
            <w:r w:rsidRPr="715EC02F">
              <w:rPr>
                <w:rFonts w:ascii="Arial" w:eastAsia="Arial" w:hAnsi="Arial" w:cs="Arial"/>
                <w:color w:val="000000" w:themeColor="text1"/>
                <w:sz w:val="24"/>
                <w:szCs w:val="24"/>
              </w:rPr>
              <w:t xml:space="preserve"> </w:t>
            </w:r>
          </w:p>
          <w:p w14:paraId="736BE6C6" w14:textId="41B40914" w:rsidR="00837197" w:rsidRPr="008B4C78" w:rsidRDefault="6A2188C2" w:rsidP="00813747">
            <w:pPr>
              <w:pStyle w:val="ListParagraph"/>
              <w:numPr>
                <w:ilvl w:val="0"/>
                <w:numId w:val="20"/>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 xml:space="preserve">Magnifying </w:t>
            </w:r>
            <w:proofErr w:type="gramStart"/>
            <w:r w:rsidRPr="715EC02F">
              <w:rPr>
                <w:rFonts w:ascii="Arial" w:eastAsia="Arial" w:hAnsi="Arial" w:cs="Arial"/>
                <w:color w:val="000000" w:themeColor="text1"/>
                <w:sz w:val="24"/>
                <w:szCs w:val="24"/>
              </w:rPr>
              <w:t>glasses</w:t>
            </w:r>
            <w:r w:rsidR="7BA1C8C4" w:rsidRPr="715EC02F">
              <w:rPr>
                <w:rFonts w:ascii="Arial" w:eastAsia="Arial" w:hAnsi="Arial" w:cs="Arial"/>
                <w:color w:val="000000" w:themeColor="text1"/>
                <w:sz w:val="24"/>
                <w:szCs w:val="24"/>
              </w:rPr>
              <w:t>;</w:t>
            </w:r>
            <w:proofErr w:type="gramEnd"/>
          </w:p>
          <w:p w14:paraId="0948EBF5" w14:textId="39EBF7F2" w:rsidR="00837197" w:rsidRPr="008B4C78" w:rsidRDefault="6A2188C2" w:rsidP="00813747">
            <w:pPr>
              <w:pStyle w:val="ListParagraph"/>
              <w:numPr>
                <w:ilvl w:val="0"/>
                <w:numId w:val="20"/>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 xml:space="preserve">Large format </w:t>
            </w:r>
            <w:proofErr w:type="gramStart"/>
            <w:r w:rsidRPr="715EC02F">
              <w:rPr>
                <w:rFonts w:ascii="Arial" w:eastAsia="Arial" w:hAnsi="Arial" w:cs="Arial"/>
                <w:color w:val="000000" w:themeColor="text1"/>
                <w:sz w:val="24"/>
                <w:szCs w:val="24"/>
              </w:rPr>
              <w:t>labels</w:t>
            </w:r>
            <w:r w:rsidR="20A9EFB2" w:rsidRPr="715EC02F">
              <w:rPr>
                <w:rFonts w:ascii="Arial" w:eastAsia="Arial" w:hAnsi="Arial" w:cs="Arial"/>
                <w:color w:val="000000" w:themeColor="text1"/>
                <w:sz w:val="24"/>
                <w:szCs w:val="24"/>
              </w:rPr>
              <w:t>;</w:t>
            </w:r>
            <w:proofErr w:type="gramEnd"/>
          </w:p>
          <w:p w14:paraId="3A76DF1B" w14:textId="55C45B56" w:rsidR="00837197" w:rsidRPr="008B4C78" w:rsidRDefault="6A2188C2" w:rsidP="00813747">
            <w:pPr>
              <w:pStyle w:val="ListParagraph"/>
              <w:numPr>
                <w:ilvl w:val="0"/>
                <w:numId w:val="20"/>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 xml:space="preserve">Hearing </w:t>
            </w:r>
            <w:proofErr w:type="gramStart"/>
            <w:r w:rsidRPr="715EC02F">
              <w:rPr>
                <w:rFonts w:ascii="Arial" w:eastAsia="Arial" w:hAnsi="Arial" w:cs="Arial"/>
                <w:color w:val="000000" w:themeColor="text1"/>
                <w:sz w:val="24"/>
                <w:szCs w:val="24"/>
              </w:rPr>
              <w:t>loop</w:t>
            </w:r>
            <w:r w:rsidR="732BC530" w:rsidRPr="715EC02F">
              <w:rPr>
                <w:rFonts w:ascii="Arial" w:eastAsia="Arial" w:hAnsi="Arial" w:cs="Arial"/>
                <w:color w:val="000000" w:themeColor="text1"/>
                <w:sz w:val="24"/>
                <w:szCs w:val="24"/>
              </w:rPr>
              <w:t>;</w:t>
            </w:r>
            <w:proofErr w:type="gramEnd"/>
          </w:p>
          <w:p w14:paraId="5E6F4A1D" w14:textId="461EC19E" w:rsidR="00837197" w:rsidRPr="008B4C78" w:rsidRDefault="6A2188C2" w:rsidP="00813747">
            <w:pPr>
              <w:pStyle w:val="ListParagraph"/>
              <w:numPr>
                <w:ilvl w:val="0"/>
                <w:numId w:val="20"/>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Adequate space for prams, with the option of buggy storage in the locker area</w:t>
            </w:r>
            <w:r w:rsidR="43582CA0" w:rsidRPr="715EC02F">
              <w:rPr>
                <w:rFonts w:ascii="Arial" w:eastAsia="Arial" w:hAnsi="Arial" w:cs="Arial"/>
                <w:color w:val="000000" w:themeColor="text1"/>
                <w:sz w:val="24"/>
                <w:szCs w:val="24"/>
              </w:rPr>
              <w:t>.</w:t>
            </w:r>
          </w:p>
        </w:tc>
      </w:tr>
      <w:tr w:rsidR="77F2A7F8" w14:paraId="1F21C3D1" w14:textId="77777777" w:rsidTr="715EC02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6BB915BE" w14:textId="5D4D1741" w:rsidR="6A2188C2" w:rsidRDefault="6A2188C2"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4E961569" w14:textId="28D636BE" w:rsidR="77F2A7F8" w:rsidRDefault="77F2A7F8" w:rsidP="77F2A7F8">
            <w:pPr>
              <w:spacing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D39E46D" w14:textId="2A8FE56A" w:rsidR="77F2A7F8" w:rsidRDefault="77F2A7F8" w:rsidP="77F2A7F8">
            <w:pPr>
              <w:spacing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9E43AA3" w14:textId="5FD2FC79" w:rsidR="6A2188C2" w:rsidRDefault="6A2188C2" w:rsidP="77F2A7F8">
            <w:pPr>
              <w:spacing w:line="240" w:lineRule="auto"/>
              <w:rPr>
                <w:rFonts w:ascii="Arial" w:eastAsia="Arial" w:hAnsi="Arial" w:cs="Arial"/>
                <w:color w:val="000000" w:themeColor="text1"/>
                <w:sz w:val="24"/>
                <w:szCs w:val="24"/>
              </w:rPr>
            </w:pPr>
            <w:r w:rsidRPr="77F2A7F8">
              <w:rPr>
                <w:rFonts w:ascii="Arial" w:eastAsia="Arial" w:hAnsi="Arial" w:cs="Arial"/>
                <w:b/>
                <w:bCs/>
                <w:color w:val="000000" w:themeColor="text1"/>
                <w:sz w:val="24"/>
                <w:szCs w:val="24"/>
              </w:rPr>
              <w:t xml:space="preserve">The exhibition content will reflect the experiences of a range of ages.  </w:t>
            </w:r>
            <w:r>
              <w:br/>
            </w:r>
          </w:p>
          <w:p w14:paraId="32D8F5CB" w14:textId="5AAE63F4" w:rsidR="6A2188C2" w:rsidRDefault="6A2188C2" w:rsidP="77F2A7F8">
            <w:pPr>
              <w:spacing w:line="240"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The exhibition contains adult themes and is therefore expected to appeal to an adult audience. However, the collection items that have been selected for display are suitable for all ages, and some collection items specifically represent the experiences of children and families as well as other age groups.  </w:t>
            </w:r>
          </w:p>
          <w:p w14:paraId="4624EDCA" w14:textId="34C1202B" w:rsidR="6A2188C2" w:rsidRDefault="6A2188C2" w:rsidP="77F2A7F8">
            <w:pPr>
              <w:spacing w:line="240"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 </w:t>
            </w:r>
          </w:p>
          <w:p w14:paraId="4FE1763B" w14:textId="66058499" w:rsidR="6A2188C2" w:rsidRDefault="6A2188C2" w:rsidP="77F2A7F8">
            <w:pPr>
              <w:spacing w:line="240" w:lineRule="auto"/>
            </w:pPr>
            <w:r w:rsidRPr="77F2A7F8">
              <w:rPr>
                <w:rFonts w:ascii="Arial" w:eastAsia="Arial" w:hAnsi="Arial" w:cs="Arial"/>
                <w:color w:val="000000" w:themeColor="text1"/>
                <w:sz w:val="24"/>
                <w:szCs w:val="24"/>
              </w:rPr>
              <w:t xml:space="preserve">The exhibition is expected to have </w:t>
            </w:r>
            <w:proofErr w:type="gramStart"/>
            <w:r w:rsidRPr="77F2A7F8">
              <w:rPr>
                <w:rFonts w:ascii="Arial" w:eastAsia="Arial" w:hAnsi="Arial" w:cs="Arial"/>
                <w:color w:val="000000" w:themeColor="text1"/>
                <w:sz w:val="24"/>
                <w:szCs w:val="24"/>
              </w:rPr>
              <w:t>particular resonance</w:t>
            </w:r>
            <w:proofErr w:type="gramEnd"/>
            <w:r w:rsidRPr="77F2A7F8">
              <w:rPr>
                <w:rFonts w:ascii="Arial" w:eastAsia="Arial" w:hAnsi="Arial" w:cs="Arial"/>
                <w:color w:val="000000" w:themeColor="text1"/>
                <w:sz w:val="24"/>
                <w:szCs w:val="24"/>
              </w:rPr>
              <w:t xml:space="preserve"> for those who lived through the AIDS crisis in the 1980s. However, the exhibition is designed to be engaging for those with prior knowledge of the history of AIDS in Scotland, as well as those with no knowledge, to ensure accessibility for a range of ages.</w:t>
            </w:r>
          </w:p>
        </w:tc>
      </w:tr>
    </w:tbl>
    <w:p w14:paraId="3B100DD4" w14:textId="77777777" w:rsidR="00837197" w:rsidRDefault="00837197" w:rsidP="5328DDEC">
      <w:pPr>
        <w:rPr>
          <w:rFonts w:ascii="Arial" w:eastAsia="Arial" w:hAnsi="Arial" w:cs="Arial"/>
          <w:sz w:val="24"/>
          <w:szCs w:val="24"/>
        </w:rPr>
      </w:pPr>
    </w:p>
    <w:p w14:paraId="34D3CAAF" w14:textId="20D50121" w:rsidR="00087D67" w:rsidRDefault="00087D67" w:rsidP="5328DDEC">
      <w:pPr>
        <w:rPr>
          <w:rFonts w:ascii="Arial" w:eastAsia="Arial" w:hAnsi="Arial" w:cs="Arial"/>
          <w:sz w:val="24"/>
          <w:szCs w:val="24"/>
        </w:rPr>
      </w:pPr>
    </w:p>
    <w:p w14:paraId="26991353" w14:textId="2AFDDF08" w:rsidR="000233C4" w:rsidRDefault="04D766C8" w:rsidP="5328DDEC">
      <w:pPr>
        <w:pStyle w:val="Heading3"/>
        <w:rPr>
          <w:rFonts w:eastAsia="Arial" w:cs="Arial"/>
          <w:lang w:eastAsia="en-GB"/>
        </w:rPr>
      </w:pPr>
      <w:r w:rsidRPr="3FA5E69D">
        <w:rPr>
          <w:rFonts w:eastAsia="Arial" w:cs="Arial"/>
          <w:lang w:eastAsia="en-GB"/>
        </w:rPr>
        <w:lastRenderedPageBreak/>
        <w:t>Disability</w:t>
      </w:r>
    </w:p>
    <w:p w14:paraId="6861F4EB" w14:textId="43D8CB2C" w:rsidR="000233C4" w:rsidRDefault="04D766C8" w:rsidP="5328DDEC">
      <w:pPr>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the work impact on disabled people differently to non-disabled people?</w:t>
      </w:r>
    </w:p>
    <w:p w14:paraId="5232A019" w14:textId="1814DE31" w:rsidR="000233C4" w:rsidRPr="000233C4" w:rsidRDefault="04D766C8" w:rsidP="00813747">
      <w:pPr>
        <w:pStyle w:val="ListParagraph"/>
        <w:numPr>
          <w:ilvl w:val="0"/>
          <w:numId w:val="3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your work impact differently on disabled people?</w:t>
      </w:r>
    </w:p>
    <w:p w14:paraId="7B34AD9B" w14:textId="7044475D" w:rsidR="000233C4" w:rsidRPr="000233C4" w:rsidRDefault="04D766C8" w:rsidP="00813747">
      <w:pPr>
        <w:pStyle w:val="ListParagraph"/>
        <w:numPr>
          <w:ilvl w:val="0"/>
          <w:numId w:val="3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What barriers – physical or attitudinal – might exist that could hinder disabled people</w:t>
      </w:r>
      <w:r w:rsidR="3756B64D" w:rsidRPr="5328DDEC">
        <w:rPr>
          <w:rStyle w:val="normaltextrun"/>
          <w:rFonts w:ascii="Arial" w:eastAsia="Arial" w:hAnsi="Arial" w:cs="Arial"/>
          <w:color w:val="000000"/>
          <w:sz w:val="24"/>
          <w:szCs w:val="24"/>
          <w:shd w:val="clear" w:color="auto" w:fill="FFFFFF"/>
        </w:rPr>
        <w:t>'</w:t>
      </w:r>
      <w:r w:rsidRPr="5328DDEC">
        <w:rPr>
          <w:rStyle w:val="normaltextrun"/>
          <w:rFonts w:ascii="Arial" w:eastAsia="Arial" w:hAnsi="Arial" w:cs="Arial"/>
          <w:color w:val="000000"/>
          <w:sz w:val="24"/>
          <w:szCs w:val="24"/>
          <w:shd w:val="clear" w:color="auto" w:fill="FFFFFF"/>
        </w:rPr>
        <w:t>s access and participation?</w:t>
      </w:r>
    </w:p>
    <w:p w14:paraId="074B84C2" w14:textId="36037799" w:rsidR="000233C4" w:rsidRPr="000233C4" w:rsidRDefault="04D766C8" w:rsidP="00813747">
      <w:pPr>
        <w:pStyle w:val="ListParagraph"/>
        <w:numPr>
          <w:ilvl w:val="0"/>
          <w:numId w:val="3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25AD9C8B" w14:textId="7601612E" w:rsidR="000233C4" w:rsidRPr="000233C4" w:rsidRDefault="04D766C8" w:rsidP="00813747">
      <w:pPr>
        <w:pStyle w:val="ListParagraph"/>
        <w:numPr>
          <w:ilvl w:val="0"/>
          <w:numId w:val="3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you need to consider different communication and engagement strategies to take into account disabled people</w:t>
      </w:r>
      <w:r w:rsidR="3756B64D" w:rsidRPr="5328DDEC">
        <w:rPr>
          <w:rStyle w:val="normaltextrun"/>
          <w:rFonts w:ascii="Arial" w:eastAsia="Arial" w:hAnsi="Arial" w:cs="Arial"/>
          <w:color w:val="000000"/>
          <w:sz w:val="24"/>
          <w:szCs w:val="24"/>
          <w:shd w:val="clear" w:color="auto" w:fill="FFFFFF"/>
        </w:rPr>
        <w:t>'</w:t>
      </w:r>
      <w:r w:rsidRPr="5328DDEC">
        <w:rPr>
          <w:rStyle w:val="normaltextrun"/>
          <w:rFonts w:ascii="Arial" w:eastAsia="Arial" w:hAnsi="Arial" w:cs="Arial"/>
          <w:color w:val="000000"/>
          <w:sz w:val="24"/>
          <w:szCs w:val="24"/>
          <w:shd w:val="clear" w:color="auto" w:fill="FFFFFF"/>
        </w:rPr>
        <w:t xml:space="preserve">s needs, and how will </w:t>
      </w:r>
      <w:proofErr w:type="gramStart"/>
      <w:r w:rsidRPr="5328DDEC">
        <w:rPr>
          <w:rStyle w:val="normaltextrun"/>
          <w:rFonts w:ascii="Arial" w:eastAsia="Arial" w:hAnsi="Arial" w:cs="Arial"/>
          <w:color w:val="000000"/>
          <w:sz w:val="24"/>
          <w:szCs w:val="24"/>
          <w:shd w:val="clear" w:color="auto" w:fill="FFFFFF"/>
        </w:rPr>
        <w:t>disabled</w:t>
      </w:r>
      <w:proofErr w:type="gramEnd"/>
      <w:r w:rsidRPr="5328DDEC">
        <w:rPr>
          <w:rStyle w:val="normaltextrun"/>
          <w:rFonts w:ascii="Arial" w:eastAsia="Arial" w:hAnsi="Arial" w:cs="Arial"/>
          <w:color w:val="000000"/>
          <w:sz w:val="24"/>
          <w:szCs w:val="24"/>
          <w:shd w:val="clear" w:color="auto" w:fill="FFFFFF"/>
        </w:rPr>
        <w:t xml:space="preserve"> people find out about this work, if it will affect them?</w:t>
      </w:r>
    </w:p>
    <w:p w14:paraId="1A3B3736" w14:textId="7D423D45" w:rsidR="000233C4" w:rsidRPr="000233C4" w:rsidRDefault="04D766C8" w:rsidP="00813747">
      <w:pPr>
        <w:pStyle w:val="ListParagraph"/>
        <w:numPr>
          <w:ilvl w:val="0"/>
          <w:numId w:val="3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Is take-up of this </w:t>
      </w:r>
      <w:r w:rsidR="2BDF79B8" w:rsidRPr="3BD7E299">
        <w:rPr>
          <w:rFonts w:ascii="Arial" w:eastAsia="Arial" w:hAnsi="Arial" w:cs="Arial"/>
          <w:color w:val="000000" w:themeColor="text1"/>
          <w:sz w:val="24"/>
          <w:szCs w:val="24"/>
        </w:rPr>
        <w:t>service</w:t>
      </w:r>
      <w:r w:rsidR="2BDF79B8" w:rsidRPr="3BD7E299">
        <w:rPr>
          <w:rStyle w:val="normaltextrun"/>
          <w:rFonts w:ascii="Arial" w:eastAsia="Arial" w:hAnsi="Arial" w:cs="Arial"/>
          <w:color w:val="000000" w:themeColor="text1"/>
          <w:sz w:val="24"/>
          <w:szCs w:val="24"/>
        </w:rPr>
        <w:t>, information or both</w:t>
      </w:r>
      <w:r w:rsidRPr="5328DDEC">
        <w:rPr>
          <w:rStyle w:val="normaltextrun"/>
          <w:rFonts w:ascii="Arial" w:eastAsia="Arial" w:hAnsi="Arial" w:cs="Arial"/>
          <w:color w:val="000000"/>
          <w:sz w:val="24"/>
          <w:szCs w:val="24"/>
          <w:shd w:val="clear" w:color="auto" w:fill="FFFFFF"/>
        </w:rPr>
        <w:t xml:space="preserve"> disproportionately low by disabled people?</w:t>
      </w:r>
    </w:p>
    <w:p w14:paraId="63DBB5BB" w14:textId="6D6A46A1" w:rsidR="000233C4" w:rsidRPr="000233C4" w:rsidRDefault="04D766C8" w:rsidP="00813747">
      <w:pPr>
        <w:pStyle w:val="ListParagraph"/>
        <w:numPr>
          <w:ilvl w:val="0"/>
          <w:numId w:val="3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for this work to improve outcomes for disabled people?</w:t>
      </w:r>
    </w:p>
    <w:p w14:paraId="326A9027" w14:textId="324D7D1C" w:rsidR="000233C4" w:rsidRPr="000233C4" w:rsidRDefault="04D766C8" w:rsidP="00813747">
      <w:pPr>
        <w:pStyle w:val="ListParagraph"/>
        <w:numPr>
          <w:ilvl w:val="0"/>
          <w:numId w:val="3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wheelchair accessible (lifts, doorways, height of written information</w:t>
      </w:r>
      <w:r w:rsidR="16E13708"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interactivity…)?</w:t>
      </w:r>
    </w:p>
    <w:p w14:paraId="6836644B" w14:textId="090ABA2A" w:rsidR="000233C4" w:rsidRPr="000233C4" w:rsidRDefault="04D766C8" w:rsidP="00813747">
      <w:pPr>
        <w:pStyle w:val="ListParagraph"/>
        <w:numPr>
          <w:ilvl w:val="0"/>
          <w:numId w:val="3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disabled toilets nearby?</w:t>
      </w:r>
    </w:p>
    <w:p w14:paraId="21C502FD" w14:textId="59745308" w:rsidR="000233C4" w:rsidRPr="000233C4" w:rsidRDefault="04D766C8" w:rsidP="00813747">
      <w:pPr>
        <w:pStyle w:val="ListParagraph"/>
        <w:numPr>
          <w:ilvl w:val="0"/>
          <w:numId w:val="3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Have you assumed everyone attending will be able to </w:t>
      </w:r>
      <w:proofErr w:type="gramStart"/>
      <w:r w:rsidRPr="5328DDEC">
        <w:rPr>
          <w:rStyle w:val="normaltextrun"/>
          <w:rFonts w:ascii="Arial" w:eastAsia="Arial" w:hAnsi="Arial" w:cs="Arial"/>
          <w:color w:val="000000"/>
          <w:sz w:val="24"/>
          <w:szCs w:val="24"/>
          <w:shd w:val="clear" w:color="auto" w:fill="FFFFFF"/>
        </w:rPr>
        <w:t>hear</w:t>
      </w:r>
      <w:proofErr w:type="gramEnd"/>
      <w:r w:rsidRPr="5328DDEC">
        <w:rPr>
          <w:rStyle w:val="normaltextrun"/>
          <w:rFonts w:ascii="Arial" w:eastAsia="Arial" w:hAnsi="Arial" w:cs="Arial"/>
          <w:color w:val="000000"/>
          <w:sz w:val="24"/>
          <w:szCs w:val="24"/>
          <w:shd w:val="clear" w:color="auto" w:fill="FFFFFF"/>
        </w:rPr>
        <w:t xml:space="preserve"> and see?</w:t>
      </w:r>
    </w:p>
    <w:p w14:paraId="74683D76" w14:textId="6A4920C5" w:rsidR="000233C4" w:rsidRPr="000233C4" w:rsidRDefault="04D766C8" w:rsidP="00813747">
      <w:pPr>
        <w:pStyle w:val="ListParagraph"/>
        <w:numPr>
          <w:ilvl w:val="0"/>
          <w:numId w:val="3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walk?</w:t>
      </w:r>
    </w:p>
    <w:p w14:paraId="5F49D0B8" w14:textId="76A8281A" w:rsidR="000233C4" w:rsidRPr="000233C4" w:rsidRDefault="04D766C8" w:rsidP="00813747">
      <w:pPr>
        <w:pStyle w:val="ListParagraph"/>
        <w:numPr>
          <w:ilvl w:val="0"/>
          <w:numId w:val="3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24185636" w:rsidRPr="5328DDEC">
        <w:rPr>
          <w:rStyle w:val="normaltextrun"/>
          <w:rFonts w:ascii="Arial" w:eastAsia="Arial" w:hAnsi="Arial" w:cs="Arial"/>
          <w:color w:val="000000"/>
          <w:sz w:val="24"/>
          <w:szCs w:val="24"/>
          <w:shd w:val="clear" w:color="auto" w:fill="FFFFFF"/>
        </w:rPr>
        <w:t>, for example</w:t>
      </w:r>
      <w:r w:rsidRPr="5328DDEC">
        <w:rPr>
          <w:rStyle w:val="normaltextrun"/>
          <w:rFonts w:ascii="Arial" w:eastAsia="Arial" w:hAnsi="Arial" w:cs="Arial"/>
          <w:color w:val="000000"/>
          <w:sz w:val="24"/>
          <w:szCs w:val="24"/>
          <w:shd w:val="clear" w:color="auto" w:fill="FFFFFF"/>
        </w:rPr>
        <w:t> audio-description</w:t>
      </w:r>
      <w:r w:rsidR="1BB4ADA4"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subtitles required?</w:t>
      </w:r>
    </w:p>
    <w:p w14:paraId="3E9157D6" w14:textId="208203BF" w:rsidR="000233C4" w:rsidRPr="002B13C3" w:rsidRDefault="04D766C8" w:rsidP="00813747">
      <w:pPr>
        <w:pStyle w:val="ListParagraph"/>
        <w:numPr>
          <w:ilvl w:val="0"/>
          <w:numId w:val="33"/>
        </w:numPr>
        <w:spacing w:after="0" w:line="360" w:lineRule="auto"/>
        <w:rPr>
          <w:rFonts w:ascii="Arial" w:eastAsia="Arial" w:hAnsi="Arial" w:cs="Arial"/>
          <w:color w:val="000000" w:themeColor="text1"/>
          <w:sz w:val="24"/>
          <w:szCs w:val="24"/>
        </w:rPr>
      </w:pPr>
      <w:r w:rsidRPr="1A37A0BE">
        <w:rPr>
          <w:rStyle w:val="normaltextrun"/>
          <w:rFonts w:ascii="Arial" w:eastAsia="Arial" w:hAnsi="Arial" w:cs="Arial"/>
          <w:color w:val="000000" w:themeColor="text1"/>
          <w:sz w:val="24"/>
          <w:szCs w:val="24"/>
        </w:rPr>
        <w:t>D</w:t>
      </w:r>
      <w:r w:rsidRPr="1A37A0BE">
        <w:rPr>
          <w:rStyle w:val="normaltextrun"/>
          <w:rFonts w:ascii="Arial" w:eastAsia="Arial" w:hAnsi="Arial" w:cs="Arial"/>
          <w:sz w:val="24"/>
          <w:szCs w:val="24"/>
        </w:rPr>
        <w:t xml:space="preserve">oes this require people to declare if they have a disability? </w:t>
      </w:r>
      <w:r w:rsidR="161AD3CE" w:rsidRPr="1A37A0BE">
        <w:rPr>
          <w:rStyle w:val="normaltextrun"/>
          <w:rFonts w:ascii="Arial" w:eastAsia="Arial" w:hAnsi="Arial" w:cs="Arial"/>
          <w:sz w:val="24"/>
          <w:szCs w:val="24"/>
        </w:rPr>
        <w:t>For example,</w:t>
      </w:r>
      <w:r w:rsidRPr="1A37A0BE">
        <w:rPr>
          <w:rStyle w:val="normaltextrun"/>
          <w:rFonts w:ascii="Arial" w:eastAsia="Arial" w:hAnsi="Arial" w:cs="Arial"/>
          <w:sz w:val="24"/>
          <w:szCs w:val="24"/>
        </w:rPr>
        <w:t xml:space="preserve"> they need a key to use the accessible toilet</w:t>
      </w:r>
      <w:r w:rsidR="32867D3A" w:rsidRPr="1A37A0BE">
        <w:rPr>
          <w:rStyle w:val="normaltextrun"/>
          <w:rFonts w:ascii="Arial" w:eastAsia="Arial" w:hAnsi="Arial" w:cs="Arial"/>
          <w:sz w:val="24"/>
          <w:szCs w:val="24"/>
        </w:rPr>
        <w:t>.</w:t>
      </w:r>
    </w:p>
    <w:p w14:paraId="3AC9CF98" w14:textId="0C9E24DF" w:rsidR="48C04C88" w:rsidRDefault="48C04C88" w:rsidP="5328DDEC">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Caption w:val="Assessing impact: Disability"/>
        <w:tblDescription w:val="Fill in table for assessing the impact  regarding disability ."/>
      </w:tblPr>
      <w:tblGrid>
        <w:gridCol w:w="1652"/>
        <w:gridCol w:w="1767"/>
        <w:gridCol w:w="1196"/>
        <w:gridCol w:w="4449"/>
      </w:tblGrid>
      <w:tr w:rsidR="003728E3" w:rsidRPr="006351F6" w14:paraId="3763CB07" w14:textId="77777777" w:rsidTr="715EC02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48D3E53"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99CE772"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367CC78"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01BD915"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3728E3" w:rsidRPr="006351F6" w14:paraId="12BA43D9" w14:textId="77777777" w:rsidTr="715EC02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9013C68" w14:textId="2F5DCFD0" w:rsidR="003728E3" w:rsidRPr="008B4C78" w:rsidRDefault="4973FB5B" w:rsidP="5328DDEC">
            <w:pPr>
              <w:spacing w:after="0" w:line="240" w:lineRule="auto"/>
              <w:textAlignment w:val="baseline"/>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F774FA0" w14:textId="77777777" w:rsidR="003728E3" w:rsidRPr="008B4C78" w:rsidRDefault="003728E3"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F3691E8" w14:textId="77777777" w:rsidR="003728E3" w:rsidRPr="008B4C78" w:rsidRDefault="003728E3"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E498B34" w14:textId="25439E32" w:rsidR="003728E3" w:rsidRPr="008B4C78" w:rsidRDefault="4973FB5B"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b/>
                <w:bCs/>
                <w:color w:val="000000" w:themeColor="text1"/>
                <w:sz w:val="24"/>
                <w:szCs w:val="24"/>
              </w:rPr>
              <w:t>The gallery is fully accessible and will adhere to inclusive design guidelines.</w:t>
            </w:r>
          </w:p>
          <w:p w14:paraId="2E1BFB42" w14:textId="1F65B9F1" w:rsidR="003728E3" w:rsidRPr="008B4C78" w:rsidRDefault="003728E3" w:rsidP="77F2A7F8">
            <w:pPr>
              <w:spacing w:after="0" w:line="240" w:lineRule="auto"/>
              <w:textAlignment w:val="baseline"/>
              <w:rPr>
                <w:rFonts w:ascii="Arial" w:eastAsia="Arial" w:hAnsi="Arial" w:cs="Arial"/>
                <w:color w:val="000000" w:themeColor="text1"/>
                <w:sz w:val="24"/>
                <w:szCs w:val="24"/>
              </w:rPr>
            </w:pPr>
          </w:p>
          <w:p w14:paraId="7DAD5C9C" w14:textId="0879F942" w:rsidR="003728E3" w:rsidRPr="008B4C78" w:rsidRDefault="4973FB5B"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The exhibition gallery is fully accessible to visitors with lift access from the main entrance, accessible routes, wayfinding signage, and Visitor Services staff on-hand to support as necessary. Disabled toilets are located nearby. </w:t>
            </w:r>
          </w:p>
          <w:p w14:paraId="2CBCA7BE" w14:textId="502EF20F" w:rsidR="003728E3" w:rsidRPr="008B4C78" w:rsidRDefault="003728E3" w:rsidP="77F2A7F8">
            <w:pPr>
              <w:spacing w:after="0" w:line="240" w:lineRule="auto"/>
              <w:textAlignment w:val="baseline"/>
              <w:rPr>
                <w:rFonts w:ascii="Arial" w:eastAsia="Arial" w:hAnsi="Arial" w:cs="Arial"/>
                <w:color w:val="000000" w:themeColor="text1"/>
                <w:sz w:val="24"/>
                <w:szCs w:val="24"/>
              </w:rPr>
            </w:pPr>
          </w:p>
          <w:p w14:paraId="628A6215" w14:textId="7DC15FC7" w:rsidR="003728E3" w:rsidRPr="008B4C78" w:rsidRDefault="4973FB5B" w:rsidP="77F2A7F8">
            <w:p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 xml:space="preserve">The exhibition will be designed in accordance with the Library’s Exhibition </w:t>
            </w:r>
            <w:r w:rsidRPr="715EC02F">
              <w:rPr>
                <w:rFonts w:ascii="Arial" w:eastAsia="Arial" w:hAnsi="Arial" w:cs="Arial"/>
                <w:color w:val="000000" w:themeColor="text1"/>
                <w:sz w:val="24"/>
                <w:szCs w:val="24"/>
              </w:rPr>
              <w:lastRenderedPageBreak/>
              <w:t>Framework which includes sector-standard access guidelines covering the following:</w:t>
            </w:r>
          </w:p>
          <w:p w14:paraId="292B6F4E" w14:textId="3B4ABB3E" w:rsidR="003728E3" w:rsidRPr="008B4C78" w:rsidRDefault="4973FB5B" w:rsidP="715EC02F">
            <w:pPr>
              <w:pStyle w:val="ListParagraph"/>
              <w:numPr>
                <w:ilvl w:val="0"/>
                <w:numId w:val="19"/>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Sightlines for text, displays and graphics (takes into consideration wheelchair users</w:t>
            </w:r>
            <w:proofErr w:type="gramStart"/>
            <w:r w:rsidRPr="715EC02F">
              <w:rPr>
                <w:rFonts w:ascii="Arial" w:eastAsia="Arial" w:hAnsi="Arial" w:cs="Arial"/>
                <w:color w:val="000000" w:themeColor="text1"/>
                <w:sz w:val="24"/>
                <w:szCs w:val="24"/>
              </w:rPr>
              <w:t>)</w:t>
            </w:r>
            <w:r w:rsidR="079F561A" w:rsidRPr="715EC02F">
              <w:rPr>
                <w:rFonts w:ascii="Arial" w:eastAsia="Arial" w:hAnsi="Arial" w:cs="Arial"/>
                <w:color w:val="000000" w:themeColor="text1"/>
                <w:sz w:val="24"/>
                <w:szCs w:val="24"/>
              </w:rPr>
              <w:t>;</w:t>
            </w:r>
            <w:proofErr w:type="gramEnd"/>
          </w:p>
          <w:p w14:paraId="45A77B8F" w14:textId="4A243A7F" w:rsidR="003728E3" w:rsidRPr="008B4C78" w:rsidRDefault="4973FB5B" w:rsidP="715EC02F">
            <w:pPr>
              <w:pStyle w:val="ListParagraph"/>
              <w:numPr>
                <w:ilvl w:val="0"/>
                <w:numId w:val="19"/>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Physical access routes (for people with a range of physical access needs</w:t>
            </w:r>
            <w:proofErr w:type="gramStart"/>
            <w:r w:rsidRPr="715EC02F">
              <w:rPr>
                <w:rFonts w:ascii="Arial" w:eastAsia="Arial" w:hAnsi="Arial" w:cs="Arial"/>
                <w:color w:val="000000" w:themeColor="text1"/>
                <w:sz w:val="24"/>
                <w:szCs w:val="24"/>
              </w:rPr>
              <w:t>)</w:t>
            </w:r>
            <w:r w:rsidR="36FB8837" w:rsidRPr="715EC02F">
              <w:rPr>
                <w:rFonts w:ascii="Arial" w:eastAsia="Arial" w:hAnsi="Arial" w:cs="Arial"/>
                <w:color w:val="000000" w:themeColor="text1"/>
                <w:sz w:val="24"/>
                <w:szCs w:val="24"/>
              </w:rPr>
              <w:t>;</w:t>
            </w:r>
            <w:proofErr w:type="gramEnd"/>
          </w:p>
          <w:p w14:paraId="6E514257" w14:textId="06143EC2" w:rsidR="003728E3" w:rsidRPr="008B4C78" w:rsidRDefault="4973FB5B" w:rsidP="715EC02F">
            <w:pPr>
              <w:pStyle w:val="ListParagraph"/>
              <w:numPr>
                <w:ilvl w:val="0"/>
                <w:numId w:val="19"/>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Visibility of graphics and readability of text (takes into consideration visual access needs and neurodiversity</w:t>
            </w:r>
            <w:proofErr w:type="gramStart"/>
            <w:r w:rsidRPr="715EC02F">
              <w:rPr>
                <w:rFonts w:ascii="Arial" w:eastAsia="Arial" w:hAnsi="Arial" w:cs="Arial"/>
                <w:color w:val="000000" w:themeColor="text1"/>
                <w:sz w:val="24"/>
                <w:szCs w:val="24"/>
              </w:rPr>
              <w:t>)</w:t>
            </w:r>
            <w:r w:rsidR="1DF0B389" w:rsidRPr="715EC02F">
              <w:rPr>
                <w:rFonts w:ascii="Arial" w:eastAsia="Arial" w:hAnsi="Arial" w:cs="Arial"/>
                <w:color w:val="000000" w:themeColor="text1"/>
                <w:sz w:val="24"/>
                <w:szCs w:val="24"/>
              </w:rPr>
              <w:t>;</w:t>
            </w:r>
            <w:proofErr w:type="gramEnd"/>
          </w:p>
          <w:p w14:paraId="138C9D64" w14:textId="7E4CEDC8" w:rsidR="003728E3" w:rsidRPr="008B4C78" w:rsidRDefault="4973FB5B" w:rsidP="00813747">
            <w:pPr>
              <w:pStyle w:val="ListParagraph"/>
              <w:numPr>
                <w:ilvl w:val="0"/>
                <w:numId w:val="19"/>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Accessibility aides (design enhancements to improve accessibility for people with disabilities)</w:t>
            </w:r>
            <w:r w:rsidR="2A7366B9" w:rsidRPr="715EC02F">
              <w:rPr>
                <w:rFonts w:ascii="Arial" w:eastAsia="Arial" w:hAnsi="Arial" w:cs="Arial"/>
                <w:color w:val="000000" w:themeColor="text1"/>
                <w:sz w:val="24"/>
                <w:szCs w:val="24"/>
              </w:rPr>
              <w:t>.</w:t>
            </w:r>
          </w:p>
          <w:p w14:paraId="3CD68A3B" w14:textId="18F79E69" w:rsidR="003728E3" w:rsidRPr="008B4C78" w:rsidRDefault="003728E3" w:rsidP="77F2A7F8">
            <w:pPr>
              <w:spacing w:after="0" w:line="240" w:lineRule="auto"/>
              <w:textAlignment w:val="baseline"/>
              <w:rPr>
                <w:rFonts w:ascii="Arial" w:eastAsia="Arial" w:hAnsi="Arial" w:cs="Arial"/>
                <w:color w:val="000000" w:themeColor="text1"/>
                <w:sz w:val="24"/>
                <w:szCs w:val="24"/>
              </w:rPr>
            </w:pPr>
          </w:p>
          <w:p w14:paraId="7CFF0C24" w14:textId="11AA671B" w:rsidR="003728E3" w:rsidRPr="008B4C78" w:rsidRDefault="4973FB5B" w:rsidP="77F2A7F8">
            <w:p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The design of the gallery is managed in-house and will be reviewed at all stages in accordance with these access guidelines. Existing plans include:</w:t>
            </w:r>
          </w:p>
          <w:p w14:paraId="35CB65D6" w14:textId="6455A012" w:rsidR="003728E3" w:rsidRPr="008B4C78" w:rsidRDefault="4973FB5B" w:rsidP="00813747">
            <w:pPr>
              <w:pStyle w:val="ListParagraph"/>
              <w:numPr>
                <w:ilvl w:val="0"/>
                <w:numId w:val="18"/>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 xml:space="preserve">Hearing loop within the gallery and for audio </w:t>
            </w:r>
            <w:proofErr w:type="gramStart"/>
            <w:r w:rsidRPr="715EC02F">
              <w:rPr>
                <w:rFonts w:ascii="Arial" w:eastAsia="Arial" w:hAnsi="Arial" w:cs="Arial"/>
                <w:color w:val="000000" w:themeColor="text1"/>
                <w:sz w:val="24"/>
                <w:szCs w:val="24"/>
              </w:rPr>
              <w:t>equipment</w:t>
            </w:r>
            <w:r w:rsidR="7348F84A" w:rsidRPr="715EC02F">
              <w:rPr>
                <w:rFonts w:ascii="Arial" w:eastAsia="Arial" w:hAnsi="Arial" w:cs="Arial"/>
                <w:color w:val="000000" w:themeColor="text1"/>
                <w:sz w:val="24"/>
                <w:szCs w:val="24"/>
              </w:rPr>
              <w:t>;</w:t>
            </w:r>
            <w:proofErr w:type="gramEnd"/>
          </w:p>
          <w:p w14:paraId="3A5EF883" w14:textId="7D518604" w:rsidR="003728E3" w:rsidRPr="008B4C78" w:rsidRDefault="4973FB5B" w:rsidP="00813747">
            <w:pPr>
              <w:pStyle w:val="ListParagraph"/>
              <w:numPr>
                <w:ilvl w:val="0"/>
                <w:numId w:val="18"/>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 xml:space="preserve">Large-print </w:t>
            </w:r>
            <w:proofErr w:type="gramStart"/>
            <w:r w:rsidRPr="715EC02F">
              <w:rPr>
                <w:rFonts w:ascii="Arial" w:eastAsia="Arial" w:hAnsi="Arial" w:cs="Arial"/>
                <w:color w:val="000000" w:themeColor="text1"/>
                <w:sz w:val="24"/>
                <w:szCs w:val="24"/>
              </w:rPr>
              <w:t>guide</w:t>
            </w:r>
            <w:r w:rsidR="49AB1941" w:rsidRPr="715EC02F">
              <w:rPr>
                <w:rFonts w:ascii="Arial" w:eastAsia="Arial" w:hAnsi="Arial" w:cs="Arial"/>
                <w:color w:val="000000" w:themeColor="text1"/>
                <w:sz w:val="24"/>
                <w:szCs w:val="24"/>
              </w:rPr>
              <w:t>;</w:t>
            </w:r>
            <w:proofErr w:type="gramEnd"/>
          </w:p>
          <w:p w14:paraId="3E5BDE60" w14:textId="70AF6EAB" w:rsidR="003728E3" w:rsidRPr="008B4C78" w:rsidRDefault="4973FB5B" w:rsidP="00813747">
            <w:pPr>
              <w:pStyle w:val="ListParagraph"/>
              <w:numPr>
                <w:ilvl w:val="0"/>
                <w:numId w:val="18"/>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 xml:space="preserve">Portable magnifying </w:t>
            </w:r>
            <w:proofErr w:type="gramStart"/>
            <w:r w:rsidRPr="715EC02F">
              <w:rPr>
                <w:rFonts w:ascii="Arial" w:eastAsia="Arial" w:hAnsi="Arial" w:cs="Arial"/>
                <w:color w:val="000000" w:themeColor="text1"/>
                <w:sz w:val="24"/>
                <w:szCs w:val="24"/>
              </w:rPr>
              <w:t>glasses</w:t>
            </w:r>
            <w:r w:rsidR="1E82283C" w:rsidRPr="715EC02F">
              <w:rPr>
                <w:rFonts w:ascii="Arial" w:eastAsia="Arial" w:hAnsi="Arial" w:cs="Arial"/>
                <w:color w:val="000000" w:themeColor="text1"/>
                <w:sz w:val="24"/>
                <w:szCs w:val="24"/>
              </w:rPr>
              <w:t>;</w:t>
            </w:r>
            <w:proofErr w:type="gramEnd"/>
          </w:p>
          <w:p w14:paraId="5D8631C1" w14:textId="5C8413EB" w:rsidR="003728E3" w:rsidRPr="008B4C78" w:rsidRDefault="4973FB5B" w:rsidP="00813747">
            <w:pPr>
              <w:pStyle w:val="ListParagraph"/>
              <w:numPr>
                <w:ilvl w:val="0"/>
                <w:numId w:val="18"/>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 xml:space="preserve">Seating in the </w:t>
            </w:r>
            <w:proofErr w:type="gramStart"/>
            <w:r w:rsidRPr="715EC02F">
              <w:rPr>
                <w:rFonts w:ascii="Arial" w:eastAsia="Arial" w:hAnsi="Arial" w:cs="Arial"/>
                <w:color w:val="000000" w:themeColor="text1"/>
                <w:sz w:val="24"/>
                <w:szCs w:val="24"/>
              </w:rPr>
              <w:t>gallery</w:t>
            </w:r>
            <w:r w:rsidR="2010D8F3" w:rsidRPr="715EC02F">
              <w:rPr>
                <w:rFonts w:ascii="Arial" w:eastAsia="Arial" w:hAnsi="Arial" w:cs="Arial"/>
                <w:color w:val="000000" w:themeColor="text1"/>
                <w:sz w:val="24"/>
                <w:szCs w:val="24"/>
              </w:rPr>
              <w:t>;</w:t>
            </w:r>
            <w:proofErr w:type="gramEnd"/>
          </w:p>
          <w:p w14:paraId="0360B561" w14:textId="26944895" w:rsidR="003728E3" w:rsidRPr="008B4C78" w:rsidRDefault="4973FB5B" w:rsidP="00813747">
            <w:pPr>
              <w:pStyle w:val="ListParagraph"/>
              <w:numPr>
                <w:ilvl w:val="0"/>
                <w:numId w:val="18"/>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 xml:space="preserve">Portable stools/walking </w:t>
            </w:r>
            <w:proofErr w:type="gramStart"/>
            <w:r w:rsidRPr="715EC02F">
              <w:rPr>
                <w:rFonts w:ascii="Arial" w:eastAsia="Arial" w:hAnsi="Arial" w:cs="Arial"/>
                <w:color w:val="000000" w:themeColor="text1"/>
                <w:sz w:val="24"/>
                <w:szCs w:val="24"/>
              </w:rPr>
              <w:t>aides</w:t>
            </w:r>
            <w:r w:rsidR="0D2010EA" w:rsidRPr="715EC02F">
              <w:rPr>
                <w:rFonts w:ascii="Arial" w:eastAsia="Arial" w:hAnsi="Arial" w:cs="Arial"/>
                <w:color w:val="000000" w:themeColor="text1"/>
                <w:sz w:val="24"/>
                <w:szCs w:val="24"/>
              </w:rPr>
              <w:t>;</w:t>
            </w:r>
            <w:proofErr w:type="gramEnd"/>
          </w:p>
          <w:p w14:paraId="7F426621" w14:textId="58035AC6" w:rsidR="003728E3" w:rsidRPr="008B4C78" w:rsidRDefault="4973FB5B" w:rsidP="00813747">
            <w:pPr>
              <w:pStyle w:val="ListParagraph"/>
              <w:numPr>
                <w:ilvl w:val="0"/>
                <w:numId w:val="18"/>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 xml:space="preserve">Accessible sightlines and access </w:t>
            </w:r>
            <w:proofErr w:type="gramStart"/>
            <w:r w:rsidRPr="715EC02F">
              <w:rPr>
                <w:rFonts w:ascii="Arial" w:eastAsia="Arial" w:hAnsi="Arial" w:cs="Arial"/>
                <w:color w:val="000000" w:themeColor="text1"/>
                <w:sz w:val="24"/>
                <w:szCs w:val="24"/>
              </w:rPr>
              <w:t>routes</w:t>
            </w:r>
            <w:r w:rsidR="7F974516" w:rsidRPr="715EC02F">
              <w:rPr>
                <w:rFonts w:ascii="Arial" w:eastAsia="Arial" w:hAnsi="Arial" w:cs="Arial"/>
                <w:color w:val="000000" w:themeColor="text1"/>
                <w:sz w:val="24"/>
                <w:szCs w:val="24"/>
              </w:rPr>
              <w:t>;</w:t>
            </w:r>
            <w:proofErr w:type="gramEnd"/>
          </w:p>
          <w:p w14:paraId="5B883085" w14:textId="306727F6" w:rsidR="003728E3" w:rsidRPr="008B4C78" w:rsidRDefault="4973FB5B" w:rsidP="00813747">
            <w:pPr>
              <w:pStyle w:val="ListParagraph"/>
              <w:numPr>
                <w:ilvl w:val="0"/>
                <w:numId w:val="18"/>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Warning given at entrance about low light levels due to conservation of collections</w:t>
            </w:r>
            <w:r w:rsidR="5D983BF1" w:rsidRPr="715EC02F">
              <w:rPr>
                <w:rFonts w:ascii="Arial" w:eastAsia="Arial" w:hAnsi="Arial" w:cs="Arial"/>
                <w:color w:val="000000" w:themeColor="text1"/>
                <w:sz w:val="24"/>
                <w:szCs w:val="24"/>
              </w:rPr>
              <w:t>.</w:t>
            </w:r>
          </w:p>
        </w:tc>
      </w:tr>
      <w:tr w:rsidR="77F2A7F8" w14:paraId="4D6762E5" w14:textId="77777777" w:rsidTr="715EC02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1B0AC61" w14:textId="7D9951D5" w:rsidR="4973FB5B" w:rsidRDefault="4973FB5B"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lastRenderedPageBreak/>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0FCB182" w14:textId="38DE5CAD"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207FD55" w14:textId="4A5FB8B1" w:rsidR="77F2A7F8" w:rsidRDefault="77F2A7F8" w:rsidP="77F2A7F8">
            <w:pPr>
              <w:spacing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62B3D37" w14:textId="05DED2EB" w:rsidR="4973FB5B" w:rsidRDefault="4973FB5B" w:rsidP="77F2A7F8">
            <w:pPr>
              <w:spacing w:after="0" w:line="240" w:lineRule="auto"/>
              <w:rPr>
                <w:rFonts w:ascii="Arial" w:eastAsia="Arial" w:hAnsi="Arial" w:cs="Arial"/>
                <w:color w:val="000000" w:themeColor="text1"/>
                <w:sz w:val="24"/>
                <w:szCs w:val="24"/>
              </w:rPr>
            </w:pPr>
            <w:r w:rsidRPr="77F2A7F8">
              <w:rPr>
                <w:rFonts w:ascii="Arial" w:eastAsia="Arial" w:hAnsi="Arial" w:cs="Arial"/>
                <w:b/>
                <w:bCs/>
                <w:color w:val="000000" w:themeColor="text1"/>
                <w:sz w:val="24"/>
                <w:szCs w:val="24"/>
              </w:rPr>
              <w:t xml:space="preserve">The exhibition will represent disability, by exploring the experiences and addressing the negative stigmatisation of HIV and AIDS in Scotland. The content will be curated by people with lived experiences of HIV and AIDS. </w:t>
            </w:r>
          </w:p>
          <w:p w14:paraId="2E3A5F5C" w14:textId="140BD521" w:rsidR="77F2A7F8" w:rsidRDefault="77F2A7F8" w:rsidP="77F2A7F8">
            <w:pPr>
              <w:spacing w:after="0" w:line="240" w:lineRule="auto"/>
              <w:rPr>
                <w:rFonts w:ascii="Arial" w:eastAsia="Arial" w:hAnsi="Arial" w:cs="Arial"/>
                <w:color w:val="000000" w:themeColor="text1"/>
                <w:sz w:val="24"/>
                <w:szCs w:val="24"/>
              </w:rPr>
            </w:pPr>
          </w:p>
          <w:p w14:paraId="5C153813" w14:textId="52A747CB" w:rsidR="4973FB5B" w:rsidRDefault="4973FB5B" w:rsidP="77F2A7F8">
            <w:pPr>
              <w:spacing w:after="0" w:line="240"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Under the Equality Act, an HIV diagnosis is recognised as a disability. The exhibition content will reflect the lived experiences of people living with HIV and AIDS, as well as associated content including medication, official reports, health board and charity campaign </w:t>
            </w:r>
            <w:r w:rsidRPr="77F2A7F8">
              <w:rPr>
                <w:rFonts w:ascii="Arial" w:eastAsia="Arial" w:hAnsi="Arial" w:cs="Arial"/>
                <w:color w:val="000000" w:themeColor="text1"/>
                <w:sz w:val="24"/>
                <w:szCs w:val="24"/>
              </w:rPr>
              <w:lastRenderedPageBreak/>
              <w:t xml:space="preserve">materials, and items from popular culture. Content will also reflect AIDS-related medical illnesses such as haemophilia and how those needs were catered for, plus the experiences of intravenous drug use. </w:t>
            </w:r>
          </w:p>
          <w:p w14:paraId="5F72BA08" w14:textId="6320B6B0" w:rsidR="77F2A7F8" w:rsidRDefault="77F2A7F8" w:rsidP="77F2A7F8">
            <w:pPr>
              <w:spacing w:after="0" w:line="240" w:lineRule="auto"/>
              <w:rPr>
                <w:rFonts w:ascii="Arial" w:eastAsia="Arial" w:hAnsi="Arial" w:cs="Arial"/>
                <w:color w:val="000000" w:themeColor="text1"/>
                <w:sz w:val="24"/>
                <w:szCs w:val="24"/>
              </w:rPr>
            </w:pPr>
          </w:p>
          <w:p w14:paraId="54D8E778" w14:textId="7E54171C" w:rsidR="4973FB5B" w:rsidRDefault="4973FB5B" w:rsidP="77F2A7F8">
            <w:pPr>
              <w:spacing w:line="240" w:lineRule="auto"/>
            </w:pPr>
            <w:r w:rsidRPr="77F2A7F8">
              <w:rPr>
                <w:rFonts w:ascii="Arial" w:eastAsia="Arial" w:hAnsi="Arial" w:cs="Arial"/>
                <w:color w:val="000000" w:themeColor="text1"/>
                <w:sz w:val="24"/>
                <w:szCs w:val="24"/>
              </w:rPr>
              <w:t>The representation of HIV and AIDS will be informed and decided by Waverley Care’s team of community researchers and extended contributors.</w:t>
            </w:r>
          </w:p>
        </w:tc>
      </w:tr>
    </w:tbl>
    <w:p w14:paraId="181A8C7E" w14:textId="77777777" w:rsidR="003728E3" w:rsidRDefault="003728E3" w:rsidP="5328DDEC">
      <w:pPr>
        <w:rPr>
          <w:rFonts w:ascii="Arial" w:eastAsia="Arial" w:hAnsi="Arial" w:cs="Arial"/>
          <w:color w:val="000000" w:themeColor="text1"/>
          <w:sz w:val="24"/>
          <w:szCs w:val="24"/>
          <w:lang w:eastAsia="en-GB"/>
        </w:rPr>
      </w:pPr>
    </w:p>
    <w:p w14:paraId="65F229EA" w14:textId="74408789" w:rsidR="06768D76" w:rsidRDefault="06768D76" w:rsidP="5328DDEC">
      <w:pPr>
        <w:rPr>
          <w:rFonts w:ascii="Arial" w:eastAsia="Arial" w:hAnsi="Arial" w:cs="Arial"/>
          <w:color w:val="000000" w:themeColor="text1"/>
          <w:sz w:val="24"/>
          <w:szCs w:val="24"/>
          <w:lang w:eastAsia="en-GB"/>
        </w:rPr>
      </w:pPr>
    </w:p>
    <w:p w14:paraId="76924622" w14:textId="3AEB3D75" w:rsidR="00101AD4" w:rsidRDefault="032A3630" w:rsidP="5328DDEC">
      <w:pPr>
        <w:pStyle w:val="Heading3"/>
        <w:rPr>
          <w:rFonts w:eastAsia="Arial" w:cs="Arial"/>
          <w:lang w:eastAsia="en-GB"/>
        </w:rPr>
      </w:pPr>
      <w:r w:rsidRPr="3FA5E69D">
        <w:rPr>
          <w:rFonts w:eastAsia="Arial" w:cs="Arial"/>
          <w:color w:val="000000" w:themeColor="text1"/>
          <w:lang w:eastAsia="en-GB"/>
        </w:rPr>
        <w:t>G</w:t>
      </w:r>
      <w:r w:rsidRPr="3FA5E69D">
        <w:rPr>
          <w:rFonts w:eastAsia="Arial" w:cs="Arial"/>
          <w:lang w:eastAsia="en-GB"/>
        </w:rPr>
        <w:t>ender Reassignment</w:t>
      </w:r>
    </w:p>
    <w:p w14:paraId="69C1BCC2" w14:textId="2B2E914E" w:rsidR="00101AD4" w:rsidRDefault="032A3630" w:rsidP="5328DDEC">
      <w:pPr>
        <w:spacing w:after="0" w:line="240" w:lineRule="auto"/>
        <w:textAlignment w:val="baseline"/>
        <w:rPr>
          <w:rStyle w:val="normaltextrun"/>
          <w:rFonts w:ascii="Arial" w:eastAsia="Arial" w:hAnsi="Arial" w:cs="Arial"/>
          <w:sz w:val="24"/>
          <w:szCs w:val="24"/>
          <w:bdr w:val="none" w:sz="0" w:space="0" w:color="auto" w:frame="1"/>
        </w:rPr>
      </w:pPr>
      <w:r w:rsidRPr="5328DDEC">
        <w:rPr>
          <w:rFonts w:ascii="Arial" w:eastAsia="Arial" w:hAnsi="Arial" w:cs="Arial"/>
          <w:sz w:val="24"/>
          <w:szCs w:val="24"/>
          <w:lang w:eastAsia="en-GB"/>
        </w:rPr>
        <w:t>Does this work i</w:t>
      </w:r>
      <w:r w:rsidRPr="5328DDEC">
        <w:rPr>
          <w:rStyle w:val="normaltextrun"/>
          <w:rFonts w:ascii="Arial" w:eastAsia="Arial" w:hAnsi="Arial" w:cs="Arial"/>
          <w:color w:val="000000"/>
          <w:sz w:val="24"/>
          <w:szCs w:val="24"/>
          <w:bdr w:val="none" w:sz="0" w:space="0" w:color="auto" w:frame="1"/>
        </w:rPr>
        <w:t>mpact on t</w:t>
      </w:r>
      <w:r w:rsidRPr="5328DDEC">
        <w:rPr>
          <w:rStyle w:val="normaltextrun"/>
          <w:rFonts w:ascii="Arial" w:eastAsia="Arial" w:hAnsi="Arial" w:cs="Arial"/>
          <w:sz w:val="24"/>
          <w:szCs w:val="24"/>
          <w:bdr w:val="none" w:sz="0" w:space="0" w:color="auto" w:frame="1"/>
        </w:rPr>
        <w:t>ransgender and cisgender people differently?</w:t>
      </w:r>
    </w:p>
    <w:p w14:paraId="34893275" w14:textId="0E61732C" w:rsidR="00101AD4" w:rsidRDefault="00101AD4" w:rsidP="5328DDEC">
      <w:pPr>
        <w:spacing w:after="0" w:line="240" w:lineRule="auto"/>
        <w:textAlignment w:val="baseline"/>
        <w:rPr>
          <w:rStyle w:val="normaltextrun"/>
          <w:rFonts w:ascii="Arial" w:eastAsia="Arial" w:hAnsi="Arial" w:cs="Arial"/>
          <w:sz w:val="24"/>
          <w:szCs w:val="24"/>
          <w:bdr w:val="none" w:sz="0" w:space="0" w:color="auto" w:frame="1"/>
        </w:rPr>
      </w:pPr>
    </w:p>
    <w:p w14:paraId="4C187530" w14:textId="6C967881" w:rsidR="00101AD4" w:rsidRPr="00101AD4" w:rsidRDefault="032A3630" w:rsidP="00813747">
      <w:pPr>
        <w:pStyle w:val="ListParagraph"/>
        <w:numPr>
          <w:ilvl w:val="0"/>
          <w:numId w:val="3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0653B1EA" w14:textId="1F43DD2B" w:rsidR="00101AD4" w:rsidRPr="00101AD4" w:rsidRDefault="032A3630" w:rsidP="00813747">
      <w:pPr>
        <w:pStyle w:val="ListParagraph"/>
        <w:numPr>
          <w:ilvl w:val="0"/>
          <w:numId w:val="3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61ACE276" w14:textId="634D94D1" w:rsidR="00101AD4" w:rsidRPr="00101AD4" w:rsidRDefault="032A3630" w:rsidP="00813747">
      <w:pPr>
        <w:pStyle w:val="ListParagraph"/>
        <w:numPr>
          <w:ilvl w:val="0"/>
          <w:numId w:val="34"/>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tackle discrimination and harassment towards transgender people?</w:t>
      </w:r>
    </w:p>
    <w:p w14:paraId="4078ABB3" w14:textId="699A108F" w:rsidR="00101AD4" w:rsidRPr="00101AD4" w:rsidRDefault="032A3630" w:rsidP="00813747">
      <w:pPr>
        <w:pStyle w:val="ListParagraph"/>
        <w:numPr>
          <w:ilvl w:val="0"/>
          <w:numId w:val="34"/>
        </w:numPr>
        <w:spacing w:after="0" w:line="360" w:lineRule="auto"/>
        <w:textAlignment w:val="baseline"/>
        <w:rPr>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Are</w:t>
      </w:r>
      <w:proofErr w:type="gramEnd"/>
      <w:r w:rsidRPr="5328DDEC">
        <w:rPr>
          <w:rStyle w:val="normaltextrun"/>
          <w:rFonts w:ascii="Arial" w:eastAsia="Arial" w:hAnsi="Arial" w:cs="Arial"/>
          <w:color w:val="000000"/>
          <w:sz w:val="24"/>
          <w:szCs w:val="24"/>
          <w:shd w:val="clear" w:color="auto" w:fill="FFFFFF"/>
        </w:rPr>
        <w:t xml:space="preserve"> there gender-neutral toilets in the building?</w:t>
      </w:r>
      <w:r w:rsidRPr="5328DDEC">
        <w:rPr>
          <w:rFonts w:ascii="Arial" w:eastAsia="Arial" w:hAnsi="Arial" w:cs="Arial"/>
          <w:color w:val="000000"/>
          <w:sz w:val="24"/>
          <w:szCs w:val="24"/>
          <w:shd w:val="clear" w:color="auto" w:fill="FFFFFF"/>
        </w:rPr>
        <w:t xml:space="preserve"> How are you communicating their existenc</w:t>
      </w:r>
      <w:r w:rsidR="424E330F" w:rsidRPr="5328DDEC">
        <w:rPr>
          <w:rFonts w:ascii="Arial" w:eastAsia="Arial" w:hAnsi="Arial" w:cs="Arial"/>
          <w:color w:val="000000"/>
          <w:sz w:val="24"/>
          <w:szCs w:val="24"/>
          <w:shd w:val="clear" w:color="auto" w:fill="FFFFFF"/>
        </w:rPr>
        <w:t xml:space="preserve">e and </w:t>
      </w:r>
      <w:r w:rsidRPr="5328DDEC">
        <w:rPr>
          <w:rFonts w:ascii="Arial" w:eastAsia="Arial" w:hAnsi="Arial" w:cs="Arial"/>
          <w:color w:val="000000"/>
          <w:sz w:val="24"/>
          <w:szCs w:val="24"/>
          <w:shd w:val="clear" w:color="auto" w:fill="FFFFFF"/>
        </w:rPr>
        <w:t>location?</w:t>
      </w:r>
    </w:p>
    <w:p w14:paraId="4B8C0918" w14:textId="77777777" w:rsidR="00101AD4" w:rsidRPr="008B4C78" w:rsidRDefault="00101AD4" w:rsidP="5328DDEC">
      <w:pPr>
        <w:spacing w:after="0" w:line="240" w:lineRule="auto"/>
        <w:textAlignment w:val="baseline"/>
        <w:rPr>
          <w:rStyle w:val="normaltextrun"/>
          <w:rFonts w:ascii="Arial" w:eastAsia="Arial" w:hAnsi="Arial" w:cs="Arial"/>
          <w:sz w:val="24"/>
          <w:szCs w:val="24"/>
          <w:bdr w:val="none" w:sz="0" w:space="0" w:color="auto" w:frame="1"/>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Caption w:val="Assessing impact: Gender Reassignment "/>
        <w:tblDescription w:val="Fill in table for assessing the impact  regarding gender reassignment."/>
      </w:tblPr>
      <w:tblGrid>
        <w:gridCol w:w="1652"/>
        <w:gridCol w:w="1767"/>
        <w:gridCol w:w="1196"/>
        <w:gridCol w:w="4449"/>
      </w:tblGrid>
      <w:tr w:rsidR="00EF76E6" w:rsidRPr="006351F6" w14:paraId="19FB65B2"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281CD1F"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8A6ECDC"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6D9A284"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63C7FB0"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F76E6" w:rsidRPr="006351F6" w14:paraId="40FE171A"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C792093" w14:textId="36D71B57" w:rsidR="00EF76E6" w:rsidRPr="008B4C78" w:rsidRDefault="28C66DF4" w:rsidP="5328DDEC">
            <w:pPr>
              <w:spacing w:after="0" w:line="240" w:lineRule="auto"/>
              <w:textAlignment w:val="baseline"/>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DE3891C" w14:textId="77777777"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D0FCB9F" w14:textId="77777777"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A46D5C2" w14:textId="65F1AA86" w:rsidR="00EF76E6" w:rsidRPr="008B4C78" w:rsidRDefault="28C66DF4"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b/>
                <w:bCs/>
                <w:color w:val="000000" w:themeColor="text1"/>
                <w:sz w:val="24"/>
                <w:szCs w:val="24"/>
              </w:rPr>
              <w:t xml:space="preserve">The exhibition venue is a welcoming place for cisgender and transgender people. </w:t>
            </w:r>
          </w:p>
          <w:p w14:paraId="3922C30A" w14:textId="7CC45655" w:rsidR="00EF76E6" w:rsidRPr="008B4C78" w:rsidRDefault="00EF76E6" w:rsidP="77F2A7F8">
            <w:pPr>
              <w:spacing w:after="0" w:line="240" w:lineRule="auto"/>
              <w:textAlignment w:val="baseline"/>
              <w:rPr>
                <w:rFonts w:ascii="Arial" w:eastAsia="Arial" w:hAnsi="Arial" w:cs="Arial"/>
                <w:color w:val="000000" w:themeColor="text1"/>
                <w:sz w:val="24"/>
                <w:szCs w:val="24"/>
              </w:rPr>
            </w:pPr>
          </w:p>
          <w:p w14:paraId="32033B13" w14:textId="6CFCD1A1" w:rsidR="00EF76E6" w:rsidRPr="008B4C78" w:rsidRDefault="28C66DF4"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color w:val="000000" w:themeColor="text1"/>
                <w:sz w:val="24"/>
                <w:szCs w:val="24"/>
              </w:rPr>
              <w:t>George IV Bridge provides gender-neutral toilet facilities.</w:t>
            </w:r>
          </w:p>
        </w:tc>
      </w:tr>
      <w:tr w:rsidR="77F2A7F8" w14:paraId="3263CE52"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BE9A5F0" w14:textId="70BB4F32" w:rsidR="77F2A7F8" w:rsidRDefault="77F2A7F8" w:rsidP="77F2A7F8">
            <w:pPr>
              <w:spacing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4BC77E8" w14:textId="65D874C2"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8DA779C" w14:textId="018685CE" w:rsidR="28C66DF4" w:rsidRDefault="28C66DF4"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49BBEB7" w14:textId="6174A54D" w:rsidR="28C66DF4" w:rsidRDefault="28C66DF4" w:rsidP="77F2A7F8">
            <w:pPr>
              <w:spacing w:after="0" w:line="240" w:lineRule="auto"/>
              <w:rPr>
                <w:rFonts w:ascii="Arial" w:eastAsia="Arial" w:hAnsi="Arial" w:cs="Arial"/>
                <w:color w:val="000000" w:themeColor="text1"/>
                <w:sz w:val="24"/>
                <w:szCs w:val="24"/>
              </w:rPr>
            </w:pPr>
            <w:r w:rsidRPr="77F2A7F8">
              <w:rPr>
                <w:rFonts w:ascii="Arial" w:eastAsia="Arial" w:hAnsi="Arial" w:cs="Arial"/>
                <w:b/>
                <w:bCs/>
                <w:color w:val="000000" w:themeColor="text1"/>
                <w:sz w:val="24"/>
                <w:szCs w:val="24"/>
              </w:rPr>
              <w:t>The exhibition does not explicitly explore the experiences of transgender people.</w:t>
            </w:r>
          </w:p>
          <w:p w14:paraId="6201B462" w14:textId="732EDA98" w:rsidR="77F2A7F8" w:rsidRDefault="77F2A7F8" w:rsidP="77F2A7F8">
            <w:pPr>
              <w:spacing w:after="0" w:line="240" w:lineRule="auto"/>
              <w:rPr>
                <w:rFonts w:ascii="Arial" w:eastAsia="Arial" w:hAnsi="Arial" w:cs="Arial"/>
                <w:color w:val="000000" w:themeColor="text1"/>
                <w:sz w:val="24"/>
                <w:szCs w:val="24"/>
              </w:rPr>
            </w:pPr>
          </w:p>
          <w:p w14:paraId="5650C137" w14:textId="766FE732" w:rsidR="28C66DF4" w:rsidRDefault="28C66DF4" w:rsidP="77F2A7F8">
            <w:pPr>
              <w:spacing w:after="0" w:line="240"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However transgender people are represented in collection items which will be displayed in the exhibition.</w:t>
            </w:r>
          </w:p>
          <w:p w14:paraId="189F540B" w14:textId="2351D153" w:rsidR="77F2A7F8" w:rsidRDefault="77F2A7F8" w:rsidP="77F2A7F8">
            <w:pPr>
              <w:spacing w:after="0" w:line="240" w:lineRule="auto"/>
              <w:rPr>
                <w:rFonts w:ascii="Arial" w:eastAsia="Arial" w:hAnsi="Arial" w:cs="Arial"/>
                <w:color w:val="000000" w:themeColor="text1"/>
                <w:sz w:val="24"/>
                <w:szCs w:val="24"/>
              </w:rPr>
            </w:pPr>
          </w:p>
          <w:p w14:paraId="03DEED7F" w14:textId="770D9BC8" w:rsidR="28C66DF4" w:rsidRDefault="28C66DF4" w:rsidP="77F2A7F8">
            <w:pPr>
              <w:spacing w:after="0" w:line="240"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lastRenderedPageBreak/>
              <w:t>The exhibition does not contain any transphobic material or language.</w:t>
            </w:r>
          </w:p>
        </w:tc>
      </w:tr>
    </w:tbl>
    <w:p w14:paraId="6DA18D97" w14:textId="77777777" w:rsidR="00101AD4" w:rsidRPr="00101AD4" w:rsidRDefault="00101AD4" w:rsidP="5328DDEC">
      <w:pPr>
        <w:rPr>
          <w:rFonts w:ascii="Arial" w:eastAsia="Arial" w:hAnsi="Arial" w:cs="Arial"/>
          <w:sz w:val="24"/>
          <w:szCs w:val="24"/>
          <w:lang w:eastAsia="en-GB"/>
        </w:rPr>
      </w:pPr>
    </w:p>
    <w:p w14:paraId="0C23C09A" w14:textId="3C483B0A" w:rsidR="003104FC" w:rsidRDefault="003104FC" w:rsidP="5328DDEC">
      <w:pPr>
        <w:rPr>
          <w:rFonts w:ascii="Arial" w:eastAsia="Arial" w:hAnsi="Arial" w:cs="Arial"/>
          <w:sz w:val="24"/>
          <w:szCs w:val="24"/>
        </w:rPr>
      </w:pPr>
    </w:p>
    <w:p w14:paraId="3A0DD4B0" w14:textId="2FD6433E" w:rsidR="00101AD4" w:rsidRDefault="032A3630" w:rsidP="5328DDEC">
      <w:pPr>
        <w:pStyle w:val="Heading3"/>
        <w:rPr>
          <w:rFonts w:eastAsia="Arial" w:cs="Arial"/>
          <w:lang w:eastAsia="en-GB"/>
        </w:rPr>
      </w:pPr>
      <w:r w:rsidRPr="3FA5E69D">
        <w:rPr>
          <w:rFonts w:eastAsia="Arial" w:cs="Arial"/>
          <w:lang w:eastAsia="en-GB"/>
        </w:rPr>
        <w:t>Pregnancy and Maternity</w:t>
      </w:r>
    </w:p>
    <w:p w14:paraId="3217D8DE" w14:textId="6BBCCB27" w:rsidR="00101AD4" w:rsidRPr="004A6FAA" w:rsidRDefault="032A3630" w:rsidP="5328DDEC">
      <w:pPr>
        <w:rPr>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w:t>
      </w:r>
      <w:r w:rsidRPr="5328DDEC">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EF76E6" w:rsidRPr="006351F6" w14:paraId="5E73673B" w14:textId="77777777" w:rsidTr="1A37A0B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49F0AF"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A34D3B"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3D69A3D"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AE7ECC6"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F76E6" w:rsidRPr="006351F6" w14:paraId="199E08FA" w14:textId="77777777" w:rsidTr="1A37A0B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C4C33A7" w14:textId="6D83AAA2" w:rsidR="00EF76E6" w:rsidRPr="008B4C78" w:rsidRDefault="6D4DB767" w:rsidP="5328DDEC">
            <w:pPr>
              <w:spacing w:after="0" w:line="240" w:lineRule="auto"/>
              <w:textAlignment w:val="baseline"/>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26652C0" w14:textId="77777777"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A817BBA" w14:textId="77777777"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01F28C7" w14:textId="1B1C6278" w:rsidR="00EF76E6" w:rsidRPr="008B4C78" w:rsidRDefault="6D4DB767"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b/>
                <w:bCs/>
                <w:color w:val="000000" w:themeColor="text1"/>
                <w:sz w:val="24"/>
                <w:szCs w:val="24"/>
                <w:lang w:eastAsia="en-GB"/>
              </w:rPr>
              <w:t>T</w:t>
            </w:r>
            <w:r w:rsidRPr="77F2A7F8">
              <w:rPr>
                <w:rFonts w:ascii="Arial" w:eastAsia="Arial" w:hAnsi="Arial" w:cs="Arial"/>
                <w:b/>
                <w:bCs/>
                <w:color w:val="000000" w:themeColor="text1"/>
                <w:sz w:val="24"/>
                <w:szCs w:val="24"/>
              </w:rPr>
              <w:t xml:space="preserve">he exhibition venue is a welcoming place for pregnant people and people with young children. </w:t>
            </w:r>
          </w:p>
          <w:p w14:paraId="09978D22" w14:textId="7DD9CBEE" w:rsidR="00EF76E6" w:rsidRPr="008B4C78" w:rsidRDefault="00EF76E6" w:rsidP="77F2A7F8">
            <w:pPr>
              <w:spacing w:after="0" w:line="240" w:lineRule="auto"/>
              <w:textAlignment w:val="baseline"/>
              <w:rPr>
                <w:rFonts w:ascii="Arial" w:eastAsia="Arial" w:hAnsi="Arial" w:cs="Arial"/>
                <w:color w:val="000000" w:themeColor="text1"/>
                <w:sz w:val="24"/>
                <w:szCs w:val="24"/>
              </w:rPr>
            </w:pPr>
          </w:p>
          <w:p w14:paraId="0A20CA85" w14:textId="3BA1EF08" w:rsidR="00EF76E6" w:rsidRPr="008B4C78" w:rsidRDefault="6D4DB767"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The exhibition venue at George IV Bridge is a breastfeeding-friendly venue. Baby-changing facilities are located near the gallery. The café provides facilities to heat milk and there’s a designated family area for young children within the café. Prams can be taken into the gallery or stored within the locker area.  </w:t>
            </w:r>
          </w:p>
          <w:p w14:paraId="7725F68A" w14:textId="780D9876" w:rsidR="00EF76E6" w:rsidRPr="008B4C78" w:rsidRDefault="00EF76E6" w:rsidP="77F2A7F8">
            <w:pPr>
              <w:spacing w:after="0" w:line="240" w:lineRule="auto"/>
              <w:textAlignment w:val="baseline"/>
              <w:rPr>
                <w:rFonts w:ascii="Arial" w:eastAsia="Arial" w:hAnsi="Arial" w:cs="Arial"/>
                <w:color w:val="000000" w:themeColor="text1"/>
                <w:sz w:val="24"/>
                <w:szCs w:val="24"/>
              </w:rPr>
            </w:pPr>
          </w:p>
          <w:p w14:paraId="5147D2A6" w14:textId="2E025AB4" w:rsidR="00EF76E6" w:rsidRPr="008B4C78" w:rsidRDefault="75A06D68" w:rsidP="77F2A7F8">
            <w:p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The design of the exhibition will ensure the gallery is accessible for pregnant visitors and people with babies and young children. This includes:</w:t>
            </w:r>
          </w:p>
          <w:p w14:paraId="61B518E6" w14:textId="5B096635" w:rsidR="00EF76E6" w:rsidRPr="008B4C78" w:rsidRDefault="75A06D68" w:rsidP="00813747">
            <w:pPr>
              <w:pStyle w:val="ListParagraph"/>
              <w:numPr>
                <w:ilvl w:val="0"/>
                <w:numId w:val="17"/>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 xml:space="preserve">Seating in the </w:t>
            </w:r>
            <w:proofErr w:type="gramStart"/>
            <w:r w:rsidRPr="715EC02F">
              <w:rPr>
                <w:rFonts w:ascii="Arial" w:eastAsia="Arial" w:hAnsi="Arial" w:cs="Arial"/>
                <w:color w:val="000000" w:themeColor="text1"/>
                <w:sz w:val="24"/>
                <w:szCs w:val="24"/>
              </w:rPr>
              <w:t>gallery</w:t>
            </w:r>
            <w:r w:rsidR="22F67578" w:rsidRPr="715EC02F">
              <w:rPr>
                <w:rFonts w:ascii="Arial" w:eastAsia="Arial" w:hAnsi="Arial" w:cs="Arial"/>
                <w:color w:val="000000" w:themeColor="text1"/>
                <w:sz w:val="24"/>
                <w:szCs w:val="24"/>
              </w:rPr>
              <w:t>;</w:t>
            </w:r>
            <w:proofErr w:type="gramEnd"/>
          </w:p>
          <w:p w14:paraId="496C3477" w14:textId="24D977C6" w:rsidR="00EF76E6" w:rsidRPr="008B4C78" w:rsidRDefault="689F9FA9" w:rsidP="00813747">
            <w:pPr>
              <w:pStyle w:val="ListParagraph"/>
              <w:numPr>
                <w:ilvl w:val="0"/>
                <w:numId w:val="17"/>
              </w:numPr>
              <w:spacing w:after="0" w:line="240" w:lineRule="auto"/>
              <w:textAlignment w:val="baseline"/>
              <w:rPr>
                <w:rFonts w:ascii="Arial" w:eastAsia="Arial" w:hAnsi="Arial" w:cs="Arial"/>
                <w:color w:val="000000" w:themeColor="text1"/>
                <w:sz w:val="24"/>
                <w:szCs w:val="24"/>
              </w:rPr>
            </w:pPr>
            <w:r w:rsidRPr="1A37A0BE">
              <w:rPr>
                <w:rFonts w:ascii="Arial" w:eastAsia="Arial" w:hAnsi="Arial" w:cs="Arial"/>
                <w:color w:val="000000" w:themeColor="text1"/>
                <w:sz w:val="24"/>
                <w:szCs w:val="24"/>
              </w:rPr>
              <w:t>Portable stools</w:t>
            </w:r>
            <w:r w:rsidR="45BA5077" w:rsidRPr="1A37A0BE">
              <w:rPr>
                <w:rFonts w:ascii="Arial" w:eastAsia="Arial" w:hAnsi="Arial" w:cs="Arial"/>
                <w:color w:val="000000" w:themeColor="text1"/>
                <w:sz w:val="24"/>
                <w:szCs w:val="24"/>
              </w:rPr>
              <w:t xml:space="preserve"> and </w:t>
            </w:r>
            <w:r w:rsidRPr="1A37A0BE">
              <w:rPr>
                <w:rFonts w:ascii="Arial" w:eastAsia="Arial" w:hAnsi="Arial" w:cs="Arial"/>
                <w:color w:val="000000" w:themeColor="text1"/>
                <w:sz w:val="24"/>
                <w:szCs w:val="24"/>
              </w:rPr>
              <w:t xml:space="preserve">walking </w:t>
            </w:r>
            <w:proofErr w:type="gramStart"/>
            <w:r w:rsidRPr="1A37A0BE">
              <w:rPr>
                <w:rFonts w:ascii="Arial" w:eastAsia="Arial" w:hAnsi="Arial" w:cs="Arial"/>
                <w:color w:val="000000" w:themeColor="text1"/>
                <w:sz w:val="24"/>
                <w:szCs w:val="24"/>
              </w:rPr>
              <w:t>aides</w:t>
            </w:r>
            <w:r w:rsidR="4B7EFD1E" w:rsidRPr="1A37A0BE">
              <w:rPr>
                <w:rFonts w:ascii="Arial" w:eastAsia="Arial" w:hAnsi="Arial" w:cs="Arial"/>
                <w:color w:val="000000" w:themeColor="text1"/>
                <w:sz w:val="24"/>
                <w:szCs w:val="24"/>
              </w:rPr>
              <w:t>;</w:t>
            </w:r>
            <w:proofErr w:type="gramEnd"/>
          </w:p>
          <w:p w14:paraId="2474383C" w14:textId="79412782" w:rsidR="00EF76E6" w:rsidRPr="008B4C78" w:rsidRDefault="75A06D68" w:rsidP="00813747">
            <w:pPr>
              <w:pStyle w:val="ListParagraph"/>
              <w:numPr>
                <w:ilvl w:val="0"/>
                <w:numId w:val="17"/>
              </w:numPr>
              <w:spacing w:after="0" w:line="240" w:lineRule="auto"/>
              <w:textAlignment w:val="baseline"/>
              <w:rPr>
                <w:rFonts w:ascii="Arial" w:eastAsia="Arial" w:hAnsi="Arial" w:cs="Arial"/>
                <w:color w:val="000000" w:themeColor="text1"/>
                <w:sz w:val="24"/>
                <w:szCs w:val="24"/>
              </w:rPr>
            </w:pPr>
            <w:r w:rsidRPr="715EC02F">
              <w:rPr>
                <w:rFonts w:ascii="Arial" w:eastAsia="Arial" w:hAnsi="Arial" w:cs="Arial"/>
                <w:color w:val="000000" w:themeColor="text1"/>
                <w:sz w:val="24"/>
                <w:szCs w:val="24"/>
              </w:rPr>
              <w:t>Accessible routes for prams</w:t>
            </w:r>
            <w:r w:rsidR="3A27B6DC" w:rsidRPr="715EC02F">
              <w:rPr>
                <w:rFonts w:ascii="Arial" w:eastAsia="Arial" w:hAnsi="Arial" w:cs="Arial"/>
                <w:color w:val="000000" w:themeColor="text1"/>
                <w:sz w:val="24"/>
                <w:szCs w:val="24"/>
              </w:rPr>
              <w:t>.</w:t>
            </w:r>
          </w:p>
        </w:tc>
      </w:tr>
      <w:tr w:rsidR="77F2A7F8" w14:paraId="53BBB05D" w14:textId="77777777" w:rsidTr="1A37A0B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A45E22C" w14:textId="4D9D2CBC" w:rsidR="6D4DB767" w:rsidRDefault="6D4DB767"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839C4F5" w14:textId="1067B99F"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E1C268B" w14:textId="7CAAC8A6" w:rsidR="77F2A7F8" w:rsidRDefault="77F2A7F8" w:rsidP="77F2A7F8">
            <w:pPr>
              <w:spacing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FCE12CE" w14:textId="7F3A837D" w:rsidR="6D4DB767" w:rsidRDefault="6D4DB767" w:rsidP="77F2A7F8">
            <w:pPr>
              <w:spacing w:after="0" w:line="240" w:lineRule="auto"/>
              <w:rPr>
                <w:rFonts w:ascii="Arial" w:eastAsia="Arial" w:hAnsi="Arial" w:cs="Arial"/>
                <w:color w:val="000000" w:themeColor="text1"/>
                <w:sz w:val="24"/>
                <w:szCs w:val="24"/>
              </w:rPr>
            </w:pPr>
            <w:r w:rsidRPr="77F2A7F8">
              <w:rPr>
                <w:rFonts w:ascii="Arial" w:eastAsia="Arial" w:hAnsi="Arial" w:cs="Arial"/>
                <w:b/>
                <w:bCs/>
                <w:color w:val="000000" w:themeColor="text1"/>
                <w:sz w:val="24"/>
                <w:szCs w:val="24"/>
                <w:lang w:eastAsia="en-GB"/>
              </w:rPr>
              <w:t>T</w:t>
            </w:r>
            <w:r w:rsidRPr="77F2A7F8">
              <w:rPr>
                <w:rFonts w:ascii="Arial" w:eastAsia="Arial" w:hAnsi="Arial" w:cs="Arial"/>
                <w:b/>
                <w:bCs/>
                <w:color w:val="000000" w:themeColor="text1"/>
                <w:sz w:val="24"/>
                <w:szCs w:val="24"/>
              </w:rPr>
              <w:t xml:space="preserve">he exhibition will feature collections material relating to the experiences of pregnancy, motherhood, </w:t>
            </w:r>
            <w:proofErr w:type="gramStart"/>
            <w:r w:rsidRPr="77F2A7F8">
              <w:rPr>
                <w:rFonts w:ascii="Arial" w:eastAsia="Arial" w:hAnsi="Arial" w:cs="Arial"/>
                <w:b/>
                <w:bCs/>
                <w:color w:val="000000" w:themeColor="text1"/>
                <w:sz w:val="24"/>
                <w:szCs w:val="24"/>
              </w:rPr>
              <w:t>families</w:t>
            </w:r>
            <w:proofErr w:type="gramEnd"/>
            <w:r w:rsidRPr="77F2A7F8">
              <w:rPr>
                <w:rFonts w:ascii="Arial" w:eastAsia="Arial" w:hAnsi="Arial" w:cs="Arial"/>
                <w:b/>
                <w:bCs/>
                <w:color w:val="000000" w:themeColor="text1"/>
                <w:sz w:val="24"/>
                <w:szCs w:val="24"/>
              </w:rPr>
              <w:t xml:space="preserve"> and children with lived experience of HIV and AIDS.</w:t>
            </w:r>
          </w:p>
          <w:p w14:paraId="0D829D82" w14:textId="24D12E97" w:rsidR="77F2A7F8" w:rsidRDefault="77F2A7F8" w:rsidP="77F2A7F8">
            <w:pPr>
              <w:spacing w:after="0" w:line="240" w:lineRule="auto"/>
              <w:rPr>
                <w:rFonts w:ascii="Arial" w:eastAsia="Arial" w:hAnsi="Arial" w:cs="Arial"/>
                <w:color w:val="000000" w:themeColor="text1"/>
                <w:sz w:val="24"/>
                <w:szCs w:val="24"/>
              </w:rPr>
            </w:pPr>
          </w:p>
          <w:p w14:paraId="6D333227" w14:textId="3D9E835C" w:rsidR="6D4DB767" w:rsidRDefault="6D4DB767" w:rsidP="77F2A7F8">
            <w:pPr>
              <w:spacing w:after="0" w:line="240"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This will be represented through dedicated interpretive text and associated </w:t>
            </w:r>
            <w:proofErr w:type="gramStart"/>
            <w:r w:rsidRPr="77F2A7F8">
              <w:rPr>
                <w:rFonts w:ascii="Arial" w:eastAsia="Arial" w:hAnsi="Arial" w:cs="Arial"/>
                <w:color w:val="000000" w:themeColor="text1"/>
                <w:sz w:val="24"/>
                <w:szCs w:val="24"/>
              </w:rPr>
              <w:t>collections, and</w:t>
            </w:r>
            <w:proofErr w:type="gramEnd"/>
            <w:r w:rsidRPr="77F2A7F8">
              <w:rPr>
                <w:rFonts w:ascii="Arial" w:eastAsia="Arial" w:hAnsi="Arial" w:cs="Arial"/>
                <w:color w:val="000000" w:themeColor="text1"/>
                <w:sz w:val="24"/>
                <w:szCs w:val="24"/>
              </w:rPr>
              <w:t xml:space="preserve"> will highlight the diversity of people affected by HIV and AIDS.</w:t>
            </w:r>
          </w:p>
        </w:tc>
      </w:tr>
    </w:tbl>
    <w:p w14:paraId="0A91B87F" w14:textId="45CA237F" w:rsidR="00CA38C9" w:rsidRDefault="00CA38C9" w:rsidP="5328DDEC">
      <w:pPr>
        <w:rPr>
          <w:rFonts w:ascii="Arial" w:eastAsia="Arial" w:hAnsi="Arial" w:cs="Arial"/>
          <w:sz w:val="24"/>
          <w:szCs w:val="24"/>
        </w:rPr>
      </w:pPr>
    </w:p>
    <w:p w14:paraId="7902EDBC" w14:textId="18F42278" w:rsidR="06768D76" w:rsidRDefault="06768D76" w:rsidP="5328DDEC">
      <w:pPr>
        <w:rPr>
          <w:rFonts w:ascii="Arial" w:eastAsia="Arial" w:hAnsi="Arial" w:cs="Arial"/>
          <w:sz w:val="24"/>
          <w:szCs w:val="24"/>
        </w:rPr>
      </w:pPr>
    </w:p>
    <w:p w14:paraId="76C09CA5" w14:textId="021577A2" w:rsidR="004A6FAA" w:rsidRDefault="0332E24F" w:rsidP="5328DDEC">
      <w:pPr>
        <w:pStyle w:val="Heading3"/>
        <w:rPr>
          <w:rFonts w:eastAsia="Arial" w:cs="Arial"/>
          <w:lang w:eastAsia="en-GB"/>
        </w:rPr>
      </w:pPr>
      <w:r w:rsidRPr="3FA5E69D">
        <w:rPr>
          <w:rFonts w:eastAsia="Arial" w:cs="Arial"/>
          <w:lang w:eastAsia="en-GB"/>
        </w:rPr>
        <w:t>Race</w:t>
      </w:r>
    </w:p>
    <w:p w14:paraId="0C9B4225" w14:textId="1BC7DEB0" w:rsidR="004A6FAA" w:rsidRDefault="0332E24F" w:rsidP="5328DDEC">
      <w:pPr>
        <w:rPr>
          <w:rStyle w:val="normaltextrun"/>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of different races differently?</w:t>
      </w:r>
    </w:p>
    <w:p w14:paraId="3EDAF22F" w14:textId="1F200797" w:rsidR="004A6FAA" w:rsidRPr="004A6FAA" w:rsidRDefault="0332E24F" w:rsidP="00813747">
      <w:pPr>
        <w:pStyle w:val="ListParagraph"/>
        <w:numPr>
          <w:ilvl w:val="0"/>
          <w:numId w:val="3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Might your work impact differently on people of different ethnicities?</w:t>
      </w:r>
    </w:p>
    <w:p w14:paraId="740CDF12" w14:textId="16B6BD0A" w:rsidR="004A6FAA" w:rsidRPr="004A6FAA" w:rsidRDefault="0332E24F" w:rsidP="00813747">
      <w:pPr>
        <w:pStyle w:val="ListParagraph"/>
        <w:numPr>
          <w:ilvl w:val="0"/>
          <w:numId w:val="3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 make sure that people from a wide range of ethnic backgrounds will be able to access your service</w:t>
      </w:r>
      <w:r w:rsidR="56ADA35F"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w:t>
      </w:r>
    </w:p>
    <w:p w14:paraId="42691E65" w14:textId="3E70C1AC" w:rsidR="004A6FAA" w:rsidRPr="004A6FAA" w:rsidRDefault="0332E24F" w:rsidP="00813747">
      <w:pPr>
        <w:pStyle w:val="ListParagraph"/>
        <w:numPr>
          <w:ilvl w:val="0"/>
          <w:numId w:val="3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considered different venues and places that you might need to use to advertise your policy</w:t>
      </w:r>
      <w:r w:rsidR="596417FF"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service?</w:t>
      </w:r>
    </w:p>
    <w:p w14:paraId="3B4E8501" w14:textId="45D2E614" w:rsidR="004A6FAA" w:rsidRPr="004A6FAA" w:rsidRDefault="0332E24F" w:rsidP="00813747">
      <w:pPr>
        <w:pStyle w:val="ListParagraph"/>
        <w:numPr>
          <w:ilvl w:val="0"/>
          <w:numId w:val="3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Are there any </w:t>
      </w:r>
      <w:proofErr w:type="gramStart"/>
      <w:r w:rsidRPr="5328DDEC">
        <w:rPr>
          <w:rStyle w:val="normaltextrun"/>
          <w:rFonts w:ascii="Arial" w:eastAsia="Arial" w:hAnsi="Arial" w:cs="Arial"/>
          <w:color w:val="000000"/>
          <w:sz w:val="24"/>
          <w:szCs w:val="24"/>
          <w:shd w:val="clear" w:color="auto" w:fill="FFFFFF"/>
        </w:rPr>
        <w:t>particular communities</w:t>
      </w:r>
      <w:proofErr w:type="gramEnd"/>
      <w:r w:rsidRPr="5328DDEC">
        <w:rPr>
          <w:rStyle w:val="normaltextrun"/>
          <w:rFonts w:ascii="Arial" w:eastAsia="Arial" w:hAnsi="Arial" w:cs="Arial"/>
          <w:color w:val="000000"/>
          <w:sz w:val="24"/>
          <w:szCs w:val="24"/>
          <w:shd w:val="clear" w:color="auto" w:fill="FFFFFF"/>
        </w:rPr>
        <w:t xml:space="preserve"> for whom take up of the service</w:t>
      </w:r>
      <w:r w:rsidR="7782A7BD"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is disproportionately low?</w:t>
      </w:r>
    </w:p>
    <w:p w14:paraId="1FD8F2BF" w14:textId="14C905B8" w:rsidR="004A6FAA" w:rsidRPr="004A6FAA" w:rsidRDefault="0332E24F" w:rsidP="00813747">
      <w:pPr>
        <w:pStyle w:val="ListParagraph"/>
        <w:numPr>
          <w:ilvl w:val="0"/>
          <w:numId w:val="35"/>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barriers (including cultural) that might impede a group of people from accessing your policy</w:t>
      </w:r>
      <w:r w:rsidR="69835085"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5DB6C660" w14:textId="3739A1E1" w:rsidR="004A6FAA" w:rsidRPr="00EC4E11" w:rsidRDefault="0332E24F" w:rsidP="00813747">
      <w:pPr>
        <w:pStyle w:val="ListParagraph"/>
        <w:numPr>
          <w:ilvl w:val="0"/>
          <w:numId w:val="35"/>
        </w:numPr>
        <w:spacing w:line="360" w:lineRule="auto"/>
        <w:rPr>
          <w:rStyle w:val="eop"/>
          <w:rFonts w:ascii="Arial" w:eastAsia="Arial" w:hAnsi="Arial" w:cs="Arial"/>
          <w:sz w:val="24"/>
          <w:szCs w:val="24"/>
          <w:lang w:eastAsia="en-GB"/>
        </w:rPr>
      </w:pPr>
      <w:r w:rsidRPr="5328DDEC">
        <w:rPr>
          <w:rStyle w:val="normaltextrun"/>
          <w:rFonts w:ascii="Arial" w:eastAsia="Arial" w:hAnsi="Arial" w:cs="Arial"/>
          <w:color w:val="000000"/>
          <w:sz w:val="24"/>
          <w:szCs w:val="24"/>
          <w:shd w:val="clear" w:color="auto" w:fill="FFFFFF"/>
        </w:rPr>
        <w:t>What opportunities does your policy present to tackle discrimination, and to advance equality of opportunity and help develop community cohesion?</w:t>
      </w:r>
      <w:r w:rsidRPr="5328DDEC">
        <w:rPr>
          <w:rStyle w:val="eop"/>
          <w:rFonts w:ascii="Arial" w:eastAsia="Arial" w:hAnsi="Arial" w:cs="Arial"/>
          <w:color w:val="000000"/>
          <w:sz w:val="24"/>
          <w:szCs w:val="24"/>
          <w:shd w:val="clear" w:color="auto" w:fill="FFFFFF"/>
        </w:rPr>
        <w:t> </w:t>
      </w:r>
    </w:p>
    <w:p w14:paraId="3904018A" w14:textId="77777777" w:rsidR="00EC4E11" w:rsidRPr="004A6FAA" w:rsidRDefault="00EC4E11" w:rsidP="5328DDEC">
      <w:pPr>
        <w:pStyle w:val="ListParagraph"/>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Caption w:val="Assessing impact: Race"/>
        <w:tblDescription w:val="Fill in table for assessing the impact  regarding race."/>
      </w:tblPr>
      <w:tblGrid>
        <w:gridCol w:w="1652"/>
        <w:gridCol w:w="1767"/>
        <w:gridCol w:w="1196"/>
        <w:gridCol w:w="4449"/>
      </w:tblGrid>
      <w:tr w:rsidR="00EF76E6" w:rsidRPr="006351F6" w14:paraId="4D33682C"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D7ABC54" w14:textId="77777777" w:rsidR="00EF76E6" w:rsidRPr="00EC4E11"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897EA82"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70C7124"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35D4BD8"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F76E6" w:rsidRPr="006351F6" w14:paraId="27A661DC"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8303D7F" w14:textId="77777777"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DB3FEFC" w14:textId="77777777"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D49FF2E" w14:textId="79B4147D" w:rsidR="00EF76E6" w:rsidRPr="008B4C78" w:rsidRDefault="258C0635" w:rsidP="5328DDEC">
            <w:pPr>
              <w:spacing w:after="0" w:line="240" w:lineRule="auto"/>
              <w:textAlignment w:val="baseline"/>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306EE8B" w14:textId="62969286" w:rsidR="00EF76E6" w:rsidRPr="008B4C78" w:rsidRDefault="258C0635"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b/>
                <w:bCs/>
                <w:color w:val="000000" w:themeColor="text1"/>
                <w:sz w:val="24"/>
                <w:szCs w:val="24"/>
                <w:lang w:eastAsia="en-GB"/>
              </w:rPr>
              <w:t>T</w:t>
            </w:r>
            <w:r w:rsidRPr="77F2A7F8">
              <w:rPr>
                <w:rFonts w:ascii="Arial" w:eastAsia="Arial" w:hAnsi="Arial" w:cs="Arial"/>
                <w:b/>
                <w:bCs/>
                <w:color w:val="000000" w:themeColor="text1"/>
                <w:sz w:val="24"/>
                <w:szCs w:val="24"/>
              </w:rPr>
              <w:t xml:space="preserve">he exhibition will focus on the Scottish experience rather than the global experience of HIV and AIDS. </w:t>
            </w:r>
          </w:p>
          <w:p w14:paraId="2660D040" w14:textId="211EC5A6" w:rsidR="00EF76E6" w:rsidRPr="008B4C78" w:rsidRDefault="00EF76E6" w:rsidP="77F2A7F8">
            <w:pPr>
              <w:spacing w:after="0" w:line="240" w:lineRule="auto"/>
              <w:textAlignment w:val="baseline"/>
              <w:rPr>
                <w:rFonts w:ascii="Arial" w:eastAsia="Arial" w:hAnsi="Arial" w:cs="Arial"/>
                <w:color w:val="000000" w:themeColor="text1"/>
                <w:sz w:val="24"/>
                <w:szCs w:val="24"/>
              </w:rPr>
            </w:pPr>
          </w:p>
          <w:p w14:paraId="1ACF8ECF" w14:textId="713E63A1" w:rsidR="00EF76E6" w:rsidRPr="008B4C78" w:rsidRDefault="258C0635"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We plan to clearly position the exhibition as reflecting the lived experiences of HIV and AIDS in Scotland. Due to the limited space of the gallery, it is not possible to extend the narrative to global experiences, although there will be some reference to the wider international context.  </w:t>
            </w:r>
          </w:p>
        </w:tc>
      </w:tr>
      <w:tr w:rsidR="77F2A7F8" w14:paraId="3ED318F9"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3BFE974" w14:textId="2093440C" w:rsidR="258C0635" w:rsidRDefault="258C0635" w:rsidP="77F2A7F8">
            <w:pPr>
              <w:spacing w:after="0" w:line="240" w:lineRule="auto"/>
            </w:pPr>
            <w:r w:rsidRPr="77F2A7F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E8E79EA" w14:textId="16633B6B"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58C6981" w14:textId="05B92AA7" w:rsidR="77F2A7F8" w:rsidRDefault="77F2A7F8" w:rsidP="77F2A7F8">
            <w:pPr>
              <w:spacing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7012B3C" w14:textId="3FDCBD5C" w:rsidR="258C0635" w:rsidRDefault="258C0635" w:rsidP="77F2A7F8">
            <w:pPr>
              <w:spacing w:after="0" w:line="240" w:lineRule="auto"/>
              <w:rPr>
                <w:rFonts w:ascii="Arial" w:eastAsia="Arial" w:hAnsi="Arial" w:cs="Arial"/>
                <w:color w:val="000000" w:themeColor="text1"/>
                <w:sz w:val="24"/>
                <w:szCs w:val="24"/>
              </w:rPr>
            </w:pPr>
            <w:r w:rsidRPr="77F2A7F8">
              <w:rPr>
                <w:rFonts w:ascii="Arial" w:eastAsia="Arial" w:hAnsi="Arial" w:cs="Arial"/>
                <w:b/>
                <w:bCs/>
                <w:color w:val="000000" w:themeColor="text1"/>
                <w:sz w:val="24"/>
                <w:szCs w:val="24"/>
                <w:lang w:eastAsia="en-GB"/>
              </w:rPr>
              <w:t>T</w:t>
            </w:r>
            <w:r w:rsidRPr="77F2A7F8">
              <w:rPr>
                <w:rFonts w:ascii="Arial" w:eastAsia="Arial" w:hAnsi="Arial" w:cs="Arial"/>
                <w:b/>
                <w:bCs/>
                <w:color w:val="000000" w:themeColor="text1"/>
                <w:sz w:val="24"/>
                <w:szCs w:val="24"/>
              </w:rPr>
              <w:t xml:space="preserve">he exhibition will reflect the experiences of Black and ethnic minority communities in Scotland. </w:t>
            </w:r>
          </w:p>
          <w:p w14:paraId="4242DA35" w14:textId="6CBC958C" w:rsidR="77F2A7F8" w:rsidRDefault="77F2A7F8" w:rsidP="77F2A7F8">
            <w:pPr>
              <w:spacing w:after="0" w:line="240" w:lineRule="auto"/>
              <w:rPr>
                <w:rFonts w:ascii="Arial" w:eastAsia="Arial" w:hAnsi="Arial" w:cs="Arial"/>
                <w:color w:val="000000" w:themeColor="text1"/>
                <w:sz w:val="24"/>
                <w:szCs w:val="24"/>
              </w:rPr>
            </w:pPr>
          </w:p>
          <w:p w14:paraId="5A131142" w14:textId="1372AC8F" w:rsidR="258C0635" w:rsidRDefault="258C0635" w:rsidP="77F2A7F8">
            <w:pPr>
              <w:spacing w:after="0" w:line="240"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Collection items have been identified to showcase the diversity of experiences amongst Scotland’s minority ethnic communities, including South Asian communities and the African diaspora. Consultation has been carried out with Glasgow-based African communities who have shaped aspects of the display.</w:t>
            </w:r>
          </w:p>
        </w:tc>
      </w:tr>
    </w:tbl>
    <w:p w14:paraId="3504F36A" w14:textId="77777777" w:rsidR="00EF76E6" w:rsidRPr="00101AD4" w:rsidRDefault="00EF76E6" w:rsidP="5328DDEC">
      <w:pPr>
        <w:rPr>
          <w:rFonts w:ascii="Arial" w:eastAsia="Arial" w:hAnsi="Arial" w:cs="Arial"/>
          <w:sz w:val="24"/>
          <w:szCs w:val="24"/>
          <w:lang w:eastAsia="en-GB"/>
        </w:rPr>
      </w:pPr>
    </w:p>
    <w:p w14:paraId="34B60647" w14:textId="4306A517" w:rsidR="00CA38C9" w:rsidRDefault="00CA38C9" w:rsidP="5328DDEC">
      <w:pPr>
        <w:rPr>
          <w:rFonts w:ascii="Arial" w:eastAsia="Arial" w:hAnsi="Arial" w:cs="Arial"/>
          <w:sz w:val="24"/>
          <w:szCs w:val="24"/>
        </w:rPr>
      </w:pPr>
    </w:p>
    <w:p w14:paraId="70F835B3" w14:textId="72603B67" w:rsidR="004A6FAA" w:rsidRDefault="0332E24F" w:rsidP="5328DDEC">
      <w:pPr>
        <w:pStyle w:val="Heading3"/>
        <w:rPr>
          <w:rFonts w:eastAsia="Arial" w:cs="Arial"/>
          <w:lang w:eastAsia="en-GB"/>
        </w:rPr>
      </w:pPr>
      <w:r w:rsidRPr="3FA5E69D">
        <w:rPr>
          <w:rFonts w:eastAsia="Arial" w:cs="Arial"/>
          <w:color w:val="000000" w:themeColor="text1"/>
          <w:lang w:eastAsia="en-GB"/>
        </w:rPr>
        <w:t>S</w:t>
      </w:r>
      <w:r w:rsidRPr="3FA5E69D">
        <w:rPr>
          <w:rFonts w:eastAsia="Arial" w:cs="Arial"/>
          <w:lang w:eastAsia="en-GB"/>
        </w:rPr>
        <w:t>ex</w:t>
      </w:r>
    </w:p>
    <w:p w14:paraId="70D3CF55" w14:textId="2A745184" w:rsidR="004A6FAA" w:rsidRDefault="0332E24F" w:rsidP="5328DDEC">
      <w:pPr>
        <w:rPr>
          <w:rFonts w:ascii="Arial" w:eastAsia="Arial" w:hAnsi="Arial" w:cs="Arial"/>
          <w:sz w:val="24"/>
          <w:szCs w:val="24"/>
          <w:lang w:eastAsia="en-GB"/>
        </w:rPr>
      </w:pPr>
      <w:r w:rsidRPr="5328DDEC">
        <w:rPr>
          <w:rFonts w:ascii="Arial" w:eastAsia="Arial" w:hAnsi="Arial" w:cs="Arial"/>
          <w:sz w:val="24"/>
          <w:szCs w:val="24"/>
          <w:lang w:eastAsia="en-GB"/>
        </w:rPr>
        <w:t>Does this work impact on men and women in different ways?</w:t>
      </w:r>
    </w:p>
    <w:p w14:paraId="3EFE53D0" w14:textId="63436918" w:rsidR="004A6FAA" w:rsidRPr="00791374" w:rsidRDefault="0332E24F" w:rsidP="00813747">
      <w:pPr>
        <w:pStyle w:val="ListParagraph"/>
        <w:numPr>
          <w:ilvl w:val="0"/>
          <w:numId w:val="3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men and women be affected by this policy equally, or are there differences, in which case, are there actions needed that can be taken to redress the balance?</w:t>
      </w:r>
    </w:p>
    <w:p w14:paraId="269516B3" w14:textId="58827658" w:rsidR="004A6FAA" w:rsidRPr="00791374" w:rsidRDefault="0332E24F" w:rsidP="00813747">
      <w:pPr>
        <w:pStyle w:val="ListParagraph"/>
        <w:numPr>
          <w:ilvl w:val="0"/>
          <w:numId w:val="3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it easier for men or women to find out about the work?</w:t>
      </w:r>
    </w:p>
    <w:p w14:paraId="1E278977" w14:textId="6F1689C9" w:rsidR="004A6FAA" w:rsidRPr="00791374" w:rsidRDefault="0332E24F" w:rsidP="00813747">
      <w:pPr>
        <w:pStyle w:val="ListParagraph"/>
        <w:numPr>
          <w:ilvl w:val="0"/>
          <w:numId w:val="3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have any in-built stereotypes about what men and women can and can</w:t>
      </w:r>
      <w:r w:rsidR="3756B64D" w:rsidRPr="5328DDEC">
        <w:rPr>
          <w:rStyle w:val="normaltextrun"/>
          <w:rFonts w:ascii="Arial" w:eastAsia="Arial" w:hAnsi="Arial" w:cs="Arial"/>
          <w:color w:val="000000"/>
          <w:sz w:val="24"/>
          <w:szCs w:val="24"/>
          <w:shd w:val="clear" w:color="auto" w:fill="FFFFFF"/>
        </w:rPr>
        <w:t>'</w:t>
      </w:r>
      <w:r w:rsidRPr="5328DDEC">
        <w:rPr>
          <w:rStyle w:val="normaltextrun"/>
          <w:rFonts w:ascii="Arial" w:eastAsia="Arial" w:hAnsi="Arial" w:cs="Arial"/>
          <w:color w:val="000000"/>
          <w:sz w:val="24"/>
          <w:szCs w:val="24"/>
          <w:shd w:val="clear" w:color="auto" w:fill="FFFFFF"/>
        </w:rPr>
        <w:t>t do, and does it seek to dismantle those?</w:t>
      </w:r>
    </w:p>
    <w:p w14:paraId="1644F4E3" w14:textId="33F743BB" w:rsidR="004A6FAA" w:rsidRPr="00791374" w:rsidRDefault="0332E24F" w:rsidP="00813747">
      <w:pPr>
        <w:pStyle w:val="ListParagraph"/>
        <w:numPr>
          <w:ilvl w:val="0"/>
          <w:numId w:val="36"/>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Does the work recognise the </w:t>
      </w:r>
      <w:proofErr w:type="gramStart"/>
      <w:r w:rsidRPr="5328DDEC">
        <w:rPr>
          <w:rStyle w:val="normaltextrun"/>
          <w:rFonts w:ascii="Arial" w:eastAsia="Arial" w:hAnsi="Arial" w:cs="Arial"/>
          <w:color w:val="000000"/>
          <w:sz w:val="24"/>
          <w:szCs w:val="24"/>
          <w:shd w:val="clear" w:color="auto" w:fill="FFFFFF"/>
        </w:rPr>
        <w:t>particular issues</w:t>
      </w:r>
      <w:proofErr w:type="gramEnd"/>
      <w:r w:rsidRPr="5328DDEC">
        <w:rPr>
          <w:rStyle w:val="normaltextrun"/>
          <w:rFonts w:ascii="Arial" w:eastAsia="Arial" w:hAnsi="Arial" w:cs="Arial"/>
          <w:color w:val="000000"/>
          <w:sz w:val="24"/>
          <w:szCs w:val="24"/>
          <w:shd w:val="clear" w:color="auto" w:fill="FFFFFF"/>
        </w:rPr>
        <w:t xml:space="preserve"> faced by certain groups of men and women, for example the additional barriers to employment faced by minority ethnic women?</w:t>
      </w:r>
    </w:p>
    <w:p w14:paraId="6E736FB8" w14:textId="77777777" w:rsidR="004A6FAA" w:rsidRPr="004A6FAA" w:rsidRDefault="0332E24F" w:rsidP="00813747">
      <w:pPr>
        <w:pStyle w:val="ListParagraph"/>
        <w:numPr>
          <w:ilvl w:val="0"/>
          <w:numId w:val="36"/>
        </w:numPr>
        <w:spacing w:after="0" w:line="360" w:lineRule="auto"/>
        <w:textAlignment w:val="baseline"/>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space pushchair accessible?</w:t>
      </w:r>
      <w:r w:rsidRPr="5328DDEC">
        <w:rPr>
          <w:rStyle w:val="eop"/>
          <w:rFonts w:ascii="Arial" w:eastAsia="Arial" w:hAnsi="Arial" w:cs="Arial"/>
          <w:color w:val="000000"/>
          <w:sz w:val="24"/>
          <w:szCs w:val="24"/>
          <w:shd w:val="clear" w:color="auto" w:fill="FFFFFF"/>
        </w:rPr>
        <w:t> </w:t>
      </w:r>
    </w:p>
    <w:p w14:paraId="4B67F71D" w14:textId="77777777" w:rsidR="004A6FAA" w:rsidRPr="004A6FAA" w:rsidRDefault="004A6FAA"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Caption w:val="Assessing impact: Sex"/>
        <w:tblDescription w:val="Fill in table for assessing the impact  regarding sex."/>
      </w:tblPr>
      <w:tblGrid>
        <w:gridCol w:w="1652"/>
        <w:gridCol w:w="1767"/>
        <w:gridCol w:w="1196"/>
        <w:gridCol w:w="4449"/>
      </w:tblGrid>
      <w:tr w:rsidR="00EC4E11" w:rsidRPr="006351F6" w14:paraId="37291C69"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27CB5A7"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5519332"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588C299"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A9E54D4"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C4E11" w:rsidRPr="006351F6" w14:paraId="1D8993E0"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F33C85A" w14:textId="75A6E0C5" w:rsidR="00EC4E11" w:rsidRPr="008B4C78" w:rsidRDefault="23D7047E" w:rsidP="5328DDEC">
            <w:pPr>
              <w:spacing w:after="0" w:line="240" w:lineRule="auto"/>
              <w:textAlignment w:val="baseline"/>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9A073A" w14:textId="77777777" w:rsidR="00EC4E11" w:rsidRPr="008B4C78"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0141070" w14:textId="77777777" w:rsidR="00EC4E11" w:rsidRPr="008B4C78"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02BF0D7" w14:textId="61FEF426" w:rsidR="00EC4E11" w:rsidRPr="008B4C78" w:rsidRDefault="23D7047E"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b/>
                <w:bCs/>
                <w:color w:val="000000" w:themeColor="text1"/>
                <w:sz w:val="24"/>
                <w:szCs w:val="24"/>
                <w:lang w:eastAsia="en-GB"/>
              </w:rPr>
              <w:t>T</w:t>
            </w:r>
            <w:r w:rsidRPr="77F2A7F8">
              <w:rPr>
                <w:rFonts w:ascii="Arial" w:eastAsia="Arial" w:hAnsi="Arial" w:cs="Arial"/>
                <w:b/>
                <w:bCs/>
                <w:color w:val="000000" w:themeColor="text1"/>
                <w:sz w:val="24"/>
                <w:szCs w:val="24"/>
              </w:rPr>
              <w:t>he exhibition will provide equal representation of men and women.</w:t>
            </w:r>
            <w:r w:rsidRPr="77F2A7F8">
              <w:rPr>
                <w:rFonts w:ascii="Arial" w:eastAsia="Arial" w:hAnsi="Arial" w:cs="Arial"/>
                <w:color w:val="000000" w:themeColor="text1"/>
                <w:sz w:val="24"/>
                <w:szCs w:val="24"/>
              </w:rPr>
              <w:t xml:space="preserve"> </w:t>
            </w:r>
            <w:r w:rsidR="00EC4E11">
              <w:br/>
            </w:r>
          </w:p>
          <w:p w14:paraId="4CC786C2" w14:textId="42203C15" w:rsidR="00EC4E11" w:rsidRPr="008B4C78" w:rsidRDefault="23D7047E"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color w:val="000000" w:themeColor="text1"/>
                <w:sz w:val="24"/>
                <w:szCs w:val="24"/>
              </w:rPr>
              <w:t>Due to the specific demographics of people affected by HIV and AIDS in Edinburgh, the exhibition’s content will provide equal representation of the experiences of both men and women. This challenges some preconceptions that HIV and AIDS only affects gay men (note that the experiences of gay men will also be included).</w:t>
            </w:r>
          </w:p>
        </w:tc>
      </w:tr>
    </w:tbl>
    <w:p w14:paraId="41FAB238" w14:textId="77777777" w:rsidR="00EC4E11" w:rsidRPr="00101AD4" w:rsidRDefault="00EC4E11" w:rsidP="5328DDEC">
      <w:pPr>
        <w:rPr>
          <w:rFonts w:ascii="Arial" w:eastAsia="Arial" w:hAnsi="Arial" w:cs="Arial"/>
          <w:sz w:val="24"/>
          <w:szCs w:val="24"/>
          <w:lang w:eastAsia="en-GB"/>
        </w:rPr>
      </w:pPr>
    </w:p>
    <w:p w14:paraId="567AAB04" w14:textId="6D3ED098" w:rsidR="00CA38C9" w:rsidRDefault="00CA38C9" w:rsidP="5328DDEC">
      <w:pPr>
        <w:pStyle w:val="Heading4"/>
        <w:rPr>
          <w:rFonts w:eastAsia="Arial" w:cs="Arial"/>
          <w:szCs w:val="24"/>
        </w:rPr>
      </w:pPr>
    </w:p>
    <w:p w14:paraId="1DD538ED" w14:textId="737C9159" w:rsidR="00791374" w:rsidRDefault="3AE0DC4C" w:rsidP="5328DDEC">
      <w:pPr>
        <w:pStyle w:val="Heading3"/>
        <w:rPr>
          <w:rFonts w:eastAsia="Arial" w:cs="Arial"/>
          <w:lang w:eastAsia="en-GB"/>
        </w:rPr>
      </w:pPr>
      <w:r w:rsidRPr="3FA5E69D">
        <w:rPr>
          <w:rFonts w:eastAsia="Arial" w:cs="Arial"/>
          <w:color w:val="000000" w:themeColor="text1"/>
          <w:lang w:eastAsia="en-GB"/>
        </w:rPr>
        <w:t>S</w:t>
      </w:r>
      <w:r w:rsidRPr="3FA5E69D">
        <w:rPr>
          <w:rFonts w:eastAsia="Arial" w:cs="Arial"/>
          <w:lang w:eastAsia="en-GB"/>
        </w:rPr>
        <w:t>exual Orientation</w:t>
      </w:r>
    </w:p>
    <w:p w14:paraId="0CE0EF4F" w14:textId="0852BA4B" w:rsidR="00791374" w:rsidRDefault="3AE0DC4C" w:rsidP="5328DDEC">
      <w:pPr>
        <w:rPr>
          <w:rStyle w:val="normaltextrun"/>
          <w:rFonts w:ascii="Arial" w:eastAsia="Arial" w:hAnsi="Arial" w:cs="Arial"/>
          <w:color w:val="000000"/>
          <w:sz w:val="24"/>
          <w:szCs w:val="24"/>
          <w:bdr w:val="none" w:sz="0" w:space="0" w:color="auto" w:frame="1"/>
        </w:rPr>
      </w:pPr>
      <w:r w:rsidRPr="5328DDEC">
        <w:rPr>
          <w:rFonts w:ascii="Arial" w:eastAsia="Arial" w:hAnsi="Arial" w:cs="Arial"/>
          <w:sz w:val="24"/>
          <w:szCs w:val="24"/>
          <w:lang w:eastAsia="en-GB"/>
        </w:rPr>
        <w:t>Does this work</w:t>
      </w:r>
      <w:r w:rsidRPr="5328DDEC">
        <w:rPr>
          <w:rFonts w:ascii="Arial" w:eastAsia="Arial" w:hAnsi="Arial" w:cs="Arial"/>
          <w:b/>
          <w:bCs/>
          <w:sz w:val="24"/>
          <w:szCs w:val="24"/>
          <w:lang w:eastAsia="en-GB"/>
        </w:rPr>
        <w:t xml:space="preserve"> </w:t>
      </w:r>
      <w:r w:rsidRPr="5328DDEC">
        <w:rPr>
          <w:rStyle w:val="normaltextrun"/>
          <w:rFonts w:ascii="Arial" w:eastAsia="Arial" w:hAnsi="Arial" w:cs="Arial"/>
          <w:color w:val="000000"/>
          <w:sz w:val="24"/>
          <w:szCs w:val="24"/>
          <w:bdr w:val="none" w:sz="0" w:space="0" w:color="auto" w:frame="1"/>
        </w:rPr>
        <w:t>people with different sexual orientations differently?</w:t>
      </w:r>
    </w:p>
    <w:p w14:paraId="050D3FBE" w14:textId="48AC1CEF" w:rsidR="00791374" w:rsidRPr="00791374" w:rsidRDefault="3AE0DC4C" w:rsidP="00813747">
      <w:pPr>
        <w:pStyle w:val="ListParagraph"/>
        <w:numPr>
          <w:ilvl w:val="0"/>
          <w:numId w:val="37"/>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685306CE" w14:textId="77777777" w:rsidR="00791374" w:rsidRPr="00791374" w:rsidRDefault="3AE0DC4C" w:rsidP="00813747">
      <w:pPr>
        <w:pStyle w:val="ListParagraph"/>
        <w:numPr>
          <w:ilvl w:val="0"/>
          <w:numId w:val="37"/>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lastRenderedPageBreak/>
        <w:t>Does</w:t>
      </w:r>
      <w:proofErr w:type="gramEnd"/>
      <w:r w:rsidRPr="5328DDEC">
        <w:rPr>
          <w:rStyle w:val="normaltextrun"/>
          <w:rFonts w:ascii="Arial" w:eastAsia="Arial" w:hAnsi="Arial" w:cs="Arial"/>
          <w:color w:val="000000"/>
          <w:sz w:val="24"/>
          <w:szCs w:val="24"/>
          <w:shd w:val="clear" w:color="auto" w:fill="FFFFFF"/>
        </w:rPr>
        <w:t> your policy present opportunities to advance equality for lesbian, gay or bisexual people and to tackle discrimination and harassment?</w:t>
      </w:r>
    </w:p>
    <w:p w14:paraId="676B3F5A" w14:textId="77777777" w:rsidR="00791374" w:rsidRPr="00791374" w:rsidRDefault="00791374"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Caption w:val="Assessing impact: Sexual Orientation"/>
        <w:tblDescription w:val="Fill in table for assessing the impact  regarding sexual orientation."/>
      </w:tblPr>
      <w:tblGrid>
        <w:gridCol w:w="1652"/>
        <w:gridCol w:w="1767"/>
        <w:gridCol w:w="1196"/>
        <w:gridCol w:w="4449"/>
      </w:tblGrid>
      <w:tr w:rsidR="00EC4E11" w:rsidRPr="006351F6" w14:paraId="6EA430D9"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E966BAD"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BADC681"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4A529F6"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F47C02C"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C4E11" w:rsidRPr="006351F6" w14:paraId="2679F3C4"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BF2DF02" w14:textId="28D0AC76" w:rsidR="00EC4E11" w:rsidRPr="008B4C78" w:rsidRDefault="44095E08" w:rsidP="77F2A7F8">
            <w:pPr>
              <w:spacing w:after="0" w:line="240" w:lineRule="auto"/>
            </w:pPr>
            <w:r w:rsidRPr="77F2A7F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F62120A" w14:textId="77777777" w:rsidR="00EC4E11" w:rsidRPr="008B4C78"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05AD9F6" w14:textId="77777777" w:rsidR="00EC4E11" w:rsidRPr="008B4C78"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835A5C0" w14:textId="2AA9BC16" w:rsidR="00EC4E11" w:rsidRPr="008B4C78" w:rsidRDefault="44095E08"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b/>
                <w:bCs/>
                <w:color w:val="000000" w:themeColor="text1"/>
                <w:sz w:val="24"/>
                <w:szCs w:val="24"/>
              </w:rPr>
              <w:t xml:space="preserve">Both heterosexual and LGBTQ+ people will be represented within the exhibition. </w:t>
            </w:r>
          </w:p>
          <w:p w14:paraId="5086FDE1" w14:textId="552BBB7B" w:rsidR="00EC4E11" w:rsidRPr="008B4C78" w:rsidRDefault="00EC4E11" w:rsidP="77F2A7F8">
            <w:pPr>
              <w:spacing w:after="0" w:line="240" w:lineRule="auto"/>
              <w:textAlignment w:val="baseline"/>
              <w:rPr>
                <w:rFonts w:ascii="Arial" w:eastAsia="Arial" w:hAnsi="Arial" w:cs="Arial"/>
                <w:color w:val="000000" w:themeColor="text1"/>
                <w:sz w:val="24"/>
                <w:szCs w:val="24"/>
              </w:rPr>
            </w:pPr>
          </w:p>
          <w:p w14:paraId="0E7D570B" w14:textId="214E621C" w:rsidR="00EC4E11" w:rsidRPr="008B4C78" w:rsidRDefault="44095E08"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The content will be developed by people of different sexual orientations to inform the representation of these narratives. </w:t>
            </w:r>
          </w:p>
          <w:p w14:paraId="406F7973" w14:textId="41B52E7B" w:rsidR="00EC4E11" w:rsidRPr="008B4C78" w:rsidRDefault="00EC4E11" w:rsidP="77F2A7F8">
            <w:pPr>
              <w:spacing w:after="0" w:line="240" w:lineRule="auto"/>
              <w:textAlignment w:val="baseline"/>
              <w:rPr>
                <w:rFonts w:ascii="Arial" w:eastAsia="Arial" w:hAnsi="Arial" w:cs="Arial"/>
                <w:color w:val="000000" w:themeColor="text1"/>
                <w:sz w:val="24"/>
                <w:szCs w:val="24"/>
              </w:rPr>
            </w:pPr>
          </w:p>
          <w:p w14:paraId="08685B0F" w14:textId="73FCFE7D" w:rsidR="00EC4E11" w:rsidRPr="008B4C78" w:rsidRDefault="44095E08"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color w:val="000000" w:themeColor="text1"/>
                <w:sz w:val="24"/>
                <w:szCs w:val="24"/>
              </w:rPr>
              <w:t>Consideration will be given as to how all LGBTQ+ peoples are represented.</w:t>
            </w:r>
          </w:p>
        </w:tc>
      </w:tr>
    </w:tbl>
    <w:p w14:paraId="265FB34E" w14:textId="5FA838B4" w:rsidR="00EB1CC4" w:rsidRDefault="00EB1CC4" w:rsidP="5328DDEC">
      <w:pPr>
        <w:rPr>
          <w:rFonts w:ascii="Arial" w:eastAsia="Arial" w:hAnsi="Arial" w:cs="Arial"/>
          <w:sz w:val="24"/>
          <w:szCs w:val="24"/>
        </w:rPr>
      </w:pPr>
    </w:p>
    <w:p w14:paraId="05C77009" w14:textId="47BDFE1C" w:rsidR="00CA38C9" w:rsidRDefault="00CA38C9" w:rsidP="5328DDEC">
      <w:pPr>
        <w:pStyle w:val="Heading4"/>
        <w:rPr>
          <w:rFonts w:eastAsia="Arial" w:cs="Arial"/>
          <w:szCs w:val="24"/>
        </w:rPr>
      </w:pPr>
    </w:p>
    <w:p w14:paraId="5ECA5EBF" w14:textId="7331085A" w:rsidR="00791374" w:rsidRDefault="3AE0DC4C" w:rsidP="5328DDEC">
      <w:pPr>
        <w:pStyle w:val="Heading3"/>
        <w:rPr>
          <w:rFonts w:eastAsia="Arial" w:cs="Arial"/>
          <w:lang w:eastAsia="en-GB"/>
        </w:rPr>
      </w:pPr>
      <w:r w:rsidRPr="3FA5E69D">
        <w:rPr>
          <w:rFonts w:eastAsia="Arial" w:cs="Arial"/>
          <w:lang w:eastAsia="en-GB"/>
        </w:rPr>
        <w:t>Religion or Belief</w:t>
      </w:r>
    </w:p>
    <w:p w14:paraId="7AC96979" w14:textId="12F6E791" w:rsidR="00791374" w:rsidRDefault="3AE0DC4C" w:rsidP="5328DDEC">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Does this work impact on people of different religions and beliefs differently?</w:t>
      </w:r>
    </w:p>
    <w:p w14:paraId="3760085F" w14:textId="3D6EF0B0" w:rsidR="00791374" w:rsidRPr="00791374" w:rsidRDefault="3AE0DC4C" w:rsidP="00813747">
      <w:pPr>
        <w:pStyle w:val="ListParagraph"/>
        <w:numPr>
          <w:ilvl w:val="0"/>
          <w:numId w:val="3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religions</w:t>
      </w:r>
      <w:r w:rsidR="29B71B52" w:rsidRPr="5328DDEC">
        <w:rPr>
          <w:rStyle w:val="normaltextrun"/>
          <w:rFonts w:ascii="Arial" w:eastAsia="Arial" w:hAnsi="Arial" w:cs="Arial"/>
          <w:color w:val="000000"/>
          <w:sz w:val="24"/>
          <w:szCs w:val="24"/>
          <w:shd w:val="clear" w:color="auto" w:fill="FFFFFF"/>
        </w:rPr>
        <w:t xml:space="preserve"> </w:t>
      </w:r>
      <w:r w:rsidR="3EE79C6F" w:rsidRPr="5328DDEC">
        <w:rPr>
          <w:rStyle w:val="normaltextrun"/>
          <w:rFonts w:ascii="Arial" w:eastAsia="Arial" w:hAnsi="Arial" w:cs="Arial"/>
          <w:color w:val="000000"/>
          <w:sz w:val="24"/>
          <w:szCs w:val="24"/>
          <w:shd w:val="clear" w:color="auto" w:fill="FFFFFF"/>
        </w:rPr>
        <w:t>and</w:t>
      </w:r>
      <w:r w:rsidR="29B71B52"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beliefs, and those with no religion?</w:t>
      </w:r>
    </w:p>
    <w:p w14:paraId="4F530D96" w14:textId="2F795BCA" w:rsidR="00791374" w:rsidRPr="00791374" w:rsidRDefault="3AE0DC4C" w:rsidP="00813747">
      <w:pPr>
        <w:pStyle w:val="ListParagraph"/>
        <w:numPr>
          <w:ilvl w:val="0"/>
          <w:numId w:val="3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take up of or access to your policy</w:t>
      </w:r>
      <w:r w:rsidR="46516140" w:rsidRPr="5328DDEC">
        <w:rPr>
          <w:rStyle w:val="normaltextrun"/>
          <w:rFonts w:ascii="Arial" w:eastAsia="Arial" w:hAnsi="Arial" w:cs="Arial"/>
          <w:color w:val="000000"/>
          <w:sz w:val="24"/>
          <w:szCs w:val="24"/>
          <w:shd w:val="clear" w:color="auto" w:fill="FFFFFF"/>
        </w:rPr>
        <w:t xml:space="preserve">, </w:t>
      </w:r>
      <w:proofErr w:type="gramStart"/>
      <w:r w:rsidRPr="5328DDEC">
        <w:rPr>
          <w:rStyle w:val="normaltextrun"/>
          <w:rFonts w:ascii="Arial" w:eastAsia="Arial" w:hAnsi="Arial" w:cs="Arial"/>
          <w:color w:val="000000"/>
          <w:sz w:val="24"/>
          <w:szCs w:val="24"/>
          <w:shd w:val="clear" w:color="auto" w:fill="FFFFFF"/>
        </w:rPr>
        <w:t>service</w:t>
      </w:r>
      <w:proofErr w:type="gramEnd"/>
      <w:r w:rsidR="045F9884"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disproportionately low amongst those of a particular religion or belief?</w:t>
      </w:r>
    </w:p>
    <w:p w14:paraId="00D94BB1" w14:textId="2D60F1DC" w:rsidR="00791374" w:rsidRPr="00791374" w:rsidRDefault="3AE0DC4C" w:rsidP="00813747">
      <w:pPr>
        <w:pStyle w:val="ListParagraph"/>
        <w:numPr>
          <w:ilvl w:val="0"/>
          <w:numId w:val="3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your community engagement</w:t>
      </w:r>
      <w:r w:rsidR="21015046"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 xml:space="preserve">communication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different religious communities?</w:t>
      </w:r>
    </w:p>
    <w:p w14:paraId="594DDFC6" w14:textId="673B151F" w:rsidR="00791374" w:rsidRPr="00791374" w:rsidRDefault="3AE0DC4C" w:rsidP="00813747">
      <w:pPr>
        <w:pStyle w:val="ListParagraph"/>
        <w:numPr>
          <w:ilvl w:val="0"/>
          <w:numId w:val="3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different religions practices or observance need to be </w:t>
      </w:r>
      <w:proofErr w:type="gramStart"/>
      <w:r w:rsidRPr="5328DDEC">
        <w:rPr>
          <w:rStyle w:val="normaltextrun"/>
          <w:rFonts w:ascii="Arial" w:eastAsia="Arial" w:hAnsi="Arial" w:cs="Arial"/>
          <w:color w:val="000000"/>
          <w:sz w:val="24"/>
          <w:szCs w:val="24"/>
          <w:shd w:val="clear" w:color="auto" w:fill="FFFFFF"/>
        </w:rPr>
        <w:t>taken into account</w:t>
      </w:r>
      <w:proofErr w:type="gramEnd"/>
      <w:r w:rsidRPr="5328DDEC">
        <w:rPr>
          <w:rStyle w:val="normaltextrun"/>
          <w:rFonts w:ascii="Arial" w:eastAsia="Arial" w:hAnsi="Arial" w:cs="Arial"/>
          <w:color w:val="000000"/>
          <w:sz w:val="24"/>
          <w:szCs w:val="24"/>
          <w:shd w:val="clear" w:color="auto" w:fill="FFFFFF"/>
        </w:rPr>
        <w:t xml:space="preserve"> in the design of your work, or when consulting, for example, consider the potential impact of Ramadan or the Jewish Sabbath, dietary requirements at events, and so on?</w:t>
      </w:r>
    </w:p>
    <w:p w14:paraId="456297E0" w14:textId="74F19505" w:rsidR="00791374" w:rsidRPr="00791374" w:rsidRDefault="3AE0DC4C" w:rsidP="00813747">
      <w:pPr>
        <w:pStyle w:val="ListParagraph"/>
        <w:numPr>
          <w:ilvl w:val="0"/>
          <w:numId w:val="3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work present an opportunity to tackle discrimination and to advance equality of opportunity and increase community cohesion between those of different faiths (and none)?</w:t>
      </w:r>
    </w:p>
    <w:p w14:paraId="72694EC1" w14:textId="77777777" w:rsidR="00791374" w:rsidRDefault="3AE0DC4C" w:rsidP="00813747">
      <w:pPr>
        <w:pStyle w:val="ListParagraph"/>
        <w:numPr>
          <w:ilvl w:val="0"/>
          <w:numId w:val="3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event on a religious holiday?</w:t>
      </w:r>
    </w:p>
    <w:p w14:paraId="564BC49B" w14:textId="77777777" w:rsidR="004316A6" w:rsidRDefault="004316A6" w:rsidP="004316A6">
      <w:pPr>
        <w:spacing w:after="0" w:line="360" w:lineRule="auto"/>
        <w:textAlignment w:val="baseline"/>
        <w:rPr>
          <w:rStyle w:val="normaltextrun"/>
          <w:rFonts w:ascii="Arial" w:eastAsia="Arial" w:hAnsi="Arial" w:cs="Arial"/>
          <w:color w:val="000000"/>
          <w:sz w:val="24"/>
          <w:szCs w:val="24"/>
          <w:shd w:val="clear" w:color="auto" w:fill="FFFFFF"/>
        </w:rPr>
      </w:pPr>
    </w:p>
    <w:p w14:paraId="4E527444" w14:textId="77777777" w:rsidR="004316A6" w:rsidRPr="004316A6" w:rsidRDefault="004316A6" w:rsidP="004316A6">
      <w:pPr>
        <w:spacing w:after="0" w:line="360" w:lineRule="auto"/>
        <w:textAlignment w:val="baseline"/>
        <w:rPr>
          <w:rStyle w:val="normaltextrun"/>
          <w:rFonts w:ascii="Arial" w:eastAsia="Arial" w:hAnsi="Arial" w:cs="Arial"/>
          <w:color w:val="000000"/>
          <w:sz w:val="24"/>
          <w:szCs w:val="24"/>
          <w:shd w:val="clear" w:color="auto" w:fill="FFFFFF"/>
        </w:rPr>
      </w:pPr>
    </w:p>
    <w:p w14:paraId="251E588E" w14:textId="77777777" w:rsidR="00791374" w:rsidRPr="00791374" w:rsidRDefault="00791374" w:rsidP="5328DDEC">
      <w:pPr>
        <w:spacing w:after="0" w:line="240" w:lineRule="auto"/>
        <w:textAlignment w:val="baseline"/>
        <w:rPr>
          <w:rFonts w:ascii="Arial" w:eastAsia="Arial" w:hAnsi="Arial" w:cs="Arial"/>
          <w:sz w:val="24"/>
          <w:szCs w:val="24"/>
          <w:lang w:eastAsia="en-GB"/>
        </w:rPr>
      </w:pPr>
    </w:p>
    <w:p w14:paraId="3B1A4B59" w14:textId="77777777" w:rsidR="00791374" w:rsidRPr="00791374" w:rsidRDefault="00791374"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Caption w:val="Assessing impact: Religion or Belief"/>
        <w:tblDescription w:val="Fill in table for assessing the impact  regarding religion or belief."/>
      </w:tblPr>
      <w:tblGrid>
        <w:gridCol w:w="1652"/>
        <w:gridCol w:w="1767"/>
        <w:gridCol w:w="1196"/>
        <w:gridCol w:w="4449"/>
      </w:tblGrid>
      <w:tr w:rsidR="00EC4E11" w:rsidRPr="006351F6" w14:paraId="2AC0E7DA"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D72D32B"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91BE0B5"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D882931"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BA10170"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C4E11" w:rsidRPr="006351F6" w14:paraId="4437128D"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8B5895" w14:textId="77777777" w:rsidR="00EC4E11" w:rsidRPr="008B4C78"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DD2236C" w14:textId="77777777" w:rsidR="00EC4E11" w:rsidRPr="008B4C78"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1A5B129" w14:textId="38B5BDCB" w:rsidR="00EC4E11" w:rsidRPr="008B4C78" w:rsidRDefault="6A9781CA" w:rsidP="5328DDEC">
            <w:pPr>
              <w:spacing w:after="0" w:line="240" w:lineRule="auto"/>
              <w:textAlignment w:val="baseline"/>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151DF48" w14:textId="551868B7" w:rsidR="00EC4E11" w:rsidRPr="008B4C78" w:rsidRDefault="6A9781CA"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b/>
                <w:bCs/>
                <w:color w:val="000000" w:themeColor="text1"/>
                <w:sz w:val="24"/>
                <w:szCs w:val="24"/>
              </w:rPr>
              <w:t xml:space="preserve">The exhibition venue has no impact for people of different religions or beliefs. </w:t>
            </w:r>
          </w:p>
          <w:p w14:paraId="585F1E9A" w14:textId="32AFC903" w:rsidR="00EC4E11" w:rsidRPr="008B4C78" w:rsidRDefault="00EC4E11" w:rsidP="77F2A7F8">
            <w:pPr>
              <w:spacing w:after="0" w:line="240" w:lineRule="auto"/>
              <w:textAlignment w:val="baseline"/>
              <w:rPr>
                <w:rFonts w:ascii="Arial" w:eastAsia="Arial" w:hAnsi="Arial" w:cs="Arial"/>
                <w:color w:val="000000" w:themeColor="text1"/>
                <w:sz w:val="24"/>
                <w:szCs w:val="24"/>
              </w:rPr>
            </w:pPr>
          </w:p>
          <w:p w14:paraId="5C8A644F" w14:textId="32178DC8" w:rsidR="00EC4E11" w:rsidRPr="008B4C78" w:rsidRDefault="6A9781CA"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The exhibition venue at George IV Bridge is a secular space. It follows Scottish Government public holiday guidance. As such, it remains open throughout the year, </w:t>
            </w:r>
            <w:proofErr w:type="gramStart"/>
            <w:r w:rsidRPr="77F2A7F8">
              <w:rPr>
                <w:rFonts w:ascii="Arial" w:eastAsia="Arial" w:hAnsi="Arial" w:cs="Arial"/>
                <w:color w:val="000000" w:themeColor="text1"/>
                <w:sz w:val="24"/>
                <w:szCs w:val="24"/>
              </w:rPr>
              <w:t>with the exception of</w:t>
            </w:r>
            <w:proofErr w:type="gramEnd"/>
            <w:r w:rsidRPr="77F2A7F8">
              <w:rPr>
                <w:rFonts w:ascii="Arial" w:eastAsia="Arial" w:hAnsi="Arial" w:cs="Arial"/>
                <w:color w:val="000000" w:themeColor="text1"/>
                <w:sz w:val="24"/>
                <w:szCs w:val="24"/>
              </w:rPr>
              <w:t xml:space="preserve"> Easter and Christmas (both Christian festivals) and Hogmanay. The </w:t>
            </w:r>
            <w:proofErr w:type="gramStart"/>
            <w:r w:rsidRPr="77F2A7F8">
              <w:rPr>
                <w:rFonts w:ascii="Arial" w:eastAsia="Arial" w:hAnsi="Arial" w:cs="Arial"/>
                <w:color w:val="000000" w:themeColor="text1"/>
                <w:sz w:val="24"/>
                <w:szCs w:val="24"/>
              </w:rPr>
              <w:t>Library</w:t>
            </w:r>
            <w:proofErr w:type="gramEnd"/>
            <w:r w:rsidRPr="77F2A7F8">
              <w:rPr>
                <w:rFonts w:ascii="Arial" w:eastAsia="Arial" w:hAnsi="Arial" w:cs="Arial"/>
                <w:color w:val="000000" w:themeColor="text1"/>
                <w:sz w:val="24"/>
                <w:szCs w:val="24"/>
              </w:rPr>
              <w:t xml:space="preserve"> is closed on Sunday (this is not due to religious reasons).</w:t>
            </w:r>
          </w:p>
        </w:tc>
      </w:tr>
      <w:tr w:rsidR="77F2A7F8" w14:paraId="6C36AA38"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1F654C9" w14:textId="1C689164" w:rsidR="77F2A7F8" w:rsidRDefault="77F2A7F8" w:rsidP="77F2A7F8">
            <w:pPr>
              <w:spacing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53E2308" w14:textId="3E71DCF7" w:rsidR="6A9781CA" w:rsidRDefault="6A9781CA"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00CFE4B" w14:textId="2BCD7DB5" w:rsidR="77F2A7F8" w:rsidRDefault="77F2A7F8" w:rsidP="77F2A7F8">
            <w:pPr>
              <w:spacing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611B2F8" w14:textId="5D538103" w:rsidR="6A9781CA" w:rsidRDefault="6A9781CA" w:rsidP="77F2A7F8">
            <w:pPr>
              <w:spacing w:line="240" w:lineRule="auto"/>
              <w:rPr>
                <w:rFonts w:ascii="Arial" w:eastAsia="Arial" w:hAnsi="Arial" w:cs="Arial"/>
                <w:sz w:val="24"/>
                <w:szCs w:val="24"/>
              </w:rPr>
            </w:pPr>
            <w:r w:rsidRPr="77F2A7F8">
              <w:rPr>
                <w:rFonts w:ascii="Arial" w:eastAsia="Arial" w:hAnsi="Arial" w:cs="Arial"/>
                <w:b/>
                <w:bCs/>
                <w:color w:val="000000" w:themeColor="text1"/>
                <w:sz w:val="24"/>
                <w:szCs w:val="24"/>
              </w:rPr>
              <w:t xml:space="preserve">The </w:t>
            </w:r>
            <w:proofErr w:type="gramStart"/>
            <w:r w:rsidRPr="77F2A7F8">
              <w:rPr>
                <w:rFonts w:ascii="Arial" w:eastAsia="Arial" w:hAnsi="Arial" w:cs="Arial"/>
                <w:b/>
                <w:bCs/>
                <w:color w:val="000000" w:themeColor="text1"/>
                <w:sz w:val="24"/>
                <w:szCs w:val="24"/>
              </w:rPr>
              <w:t>Library</w:t>
            </w:r>
            <w:proofErr w:type="gramEnd"/>
            <w:r w:rsidRPr="77F2A7F8">
              <w:rPr>
                <w:rFonts w:ascii="Arial" w:eastAsia="Arial" w:hAnsi="Arial" w:cs="Arial"/>
                <w:b/>
                <w:bCs/>
                <w:color w:val="000000" w:themeColor="text1"/>
                <w:sz w:val="24"/>
                <w:szCs w:val="24"/>
              </w:rPr>
              <w:t xml:space="preserve"> does not have a dedicated prayer room.</w:t>
            </w:r>
          </w:p>
        </w:tc>
      </w:tr>
      <w:tr w:rsidR="77F2A7F8" w14:paraId="68FFF834"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4282BB7" w14:textId="6B54492F" w:rsidR="77F2A7F8" w:rsidRDefault="77F2A7F8" w:rsidP="77F2A7F8">
            <w:pPr>
              <w:spacing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A814A80" w14:textId="49EBCBC5"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8B20C48" w14:textId="5EA500D4" w:rsidR="6A9781CA" w:rsidRDefault="6A9781CA"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DF0ED9E" w14:textId="20B937FF" w:rsidR="6A9781CA" w:rsidRDefault="6A9781CA" w:rsidP="77F2A7F8">
            <w:pPr>
              <w:spacing w:after="0" w:line="240" w:lineRule="auto"/>
              <w:rPr>
                <w:rFonts w:ascii="Arial" w:eastAsia="Arial" w:hAnsi="Arial" w:cs="Arial"/>
                <w:color w:val="000000" w:themeColor="text1"/>
                <w:sz w:val="24"/>
                <w:szCs w:val="24"/>
              </w:rPr>
            </w:pPr>
            <w:r w:rsidRPr="77F2A7F8">
              <w:rPr>
                <w:rFonts w:ascii="Arial" w:eastAsia="Arial" w:hAnsi="Arial" w:cs="Arial"/>
                <w:b/>
                <w:bCs/>
                <w:color w:val="000000" w:themeColor="text1"/>
                <w:sz w:val="24"/>
                <w:szCs w:val="24"/>
              </w:rPr>
              <w:t>Religion is not explicitly explored within the exhibition.</w:t>
            </w:r>
          </w:p>
          <w:p w14:paraId="0A135ABF" w14:textId="0916E022" w:rsidR="77F2A7F8" w:rsidRDefault="77F2A7F8" w:rsidP="77F2A7F8">
            <w:pPr>
              <w:spacing w:after="0" w:line="240" w:lineRule="auto"/>
              <w:rPr>
                <w:rFonts w:ascii="Arial" w:eastAsia="Arial" w:hAnsi="Arial" w:cs="Arial"/>
                <w:color w:val="000000" w:themeColor="text1"/>
                <w:sz w:val="24"/>
                <w:szCs w:val="24"/>
              </w:rPr>
            </w:pPr>
          </w:p>
          <w:p w14:paraId="5E8A03C5" w14:textId="2EA3DE31" w:rsidR="6A9781CA" w:rsidRDefault="6A9781CA" w:rsidP="77F2A7F8">
            <w:pPr>
              <w:spacing w:after="0" w:line="240"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There is one item connected to Christianity that will be displayed in the exhibition. This item features in relation to the church as a support system for African communities, but no comment is made about the positive or negative impact of religion.</w:t>
            </w:r>
          </w:p>
        </w:tc>
      </w:tr>
    </w:tbl>
    <w:p w14:paraId="4A0F116D" w14:textId="568E6CF0" w:rsidR="007D243A" w:rsidRDefault="007D243A" w:rsidP="5328DDEC">
      <w:pPr>
        <w:rPr>
          <w:rFonts w:ascii="Arial" w:eastAsia="Arial" w:hAnsi="Arial" w:cs="Arial"/>
          <w:sz w:val="24"/>
          <w:szCs w:val="24"/>
        </w:rPr>
      </w:pPr>
    </w:p>
    <w:p w14:paraId="69F6615B" w14:textId="07730834" w:rsidR="00CA38C9" w:rsidRDefault="00CA38C9" w:rsidP="5328DDEC">
      <w:pPr>
        <w:rPr>
          <w:rFonts w:ascii="Arial" w:eastAsia="Arial" w:hAnsi="Arial" w:cs="Arial"/>
          <w:sz w:val="24"/>
          <w:szCs w:val="24"/>
        </w:rPr>
      </w:pPr>
    </w:p>
    <w:p w14:paraId="630E7906" w14:textId="1A6ACE75" w:rsidR="00D62259" w:rsidRDefault="0E2D7D4F" w:rsidP="5328DDEC">
      <w:pPr>
        <w:pStyle w:val="Heading3"/>
        <w:rPr>
          <w:rFonts w:eastAsia="Arial" w:cs="Arial"/>
          <w:lang w:eastAsia="en-GB"/>
        </w:rPr>
      </w:pPr>
      <w:r w:rsidRPr="3FA5E69D">
        <w:rPr>
          <w:rFonts w:eastAsia="Arial" w:cs="Arial"/>
          <w:lang w:eastAsia="en-GB"/>
        </w:rPr>
        <w:t>Marriage and Civil Partnership</w:t>
      </w:r>
    </w:p>
    <w:p w14:paraId="0E7F1821" w14:textId="3CCD5140" w:rsidR="0020363D" w:rsidRPr="0020363D" w:rsidRDefault="574FF24F" w:rsidP="5328DDEC">
      <w:pPr>
        <w:rPr>
          <w:rFonts w:ascii="Arial" w:eastAsia="Arial" w:hAnsi="Arial" w:cs="Arial"/>
          <w:sz w:val="24"/>
          <w:szCs w:val="24"/>
          <w:lang w:eastAsia="en-GB"/>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BC6BA6" w:rsidRPr="006351F6" w14:paraId="693271BB"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932BD0D"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A8B5BDC"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F4FF358"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9374A83"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BC6BA6" w:rsidRPr="006351F6" w14:paraId="509E0F7C"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F421396" w14:textId="77777777" w:rsidR="00BC6BA6" w:rsidRPr="008B4C78" w:rsidRDefault="00BC6BA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4F6369D" w14:textId="77777777" w:rsidR="00BC6BA6" w:rsidRPr="008B4C78" w:rsidRDefault="00BC6BA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499E5B2" w14:textId="4D9EA670" w:rsidR="00BC6BA6" w:rsidRPr="008B4C78" w:rsidRDefault="70FE182E" w:rsidP="5328DDEC">
            <w:pPr>
              <w:spacing w:after="0" w:line="240" w:lineRule="auto"/>
              <w:textAlignment w:val="baseline"/>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F0DD47F" w14:textId="220DE224" w:rsidR="00BC6BA6" w:rsidRPr="008B4C78" w:rsidRDefault="70FE182E" w:rsidP="77F2A7F8">
            <w:pPr>
              <w:spacing w:after="0" w:line="240" w:lineRule="auto"/>
              <w:textAlignment w:val="baseline"/>
              <w:rPr>
                <w:rFonts w:ascii="Arial" w:eastAsia="Arial" w:hAnsi="Arial" w:cs="Arial"/>
                <w:sz w:val="24"/>
                <w:szCs w:val="24"/>
              </w:rPr>
            </w:pPr>
            <w:r w:rsidRPr="77F2A7F8">
              <w:rPr>
                <w:rFonts w:ascii="Arial" w:eastAsia="Arial" w:hAnsi="Arial" w:cs="Arial"/>
                <w:b/>
                <w:bCs/>
                <w:color w:val="000000" w:themeColor="text1"/>
                <w:sz w:val="24"/>
                <w:szCs w:val="24"/>
              </w:rPr>
              <w:t>This work will not impact people because of their marriage or civil partnership status.</w:t>
            </w:r>
          </w:p>
        </w:tc>
      </w:tr>
    </w:tbl>
    <w:p w14:paraId="73CF19C2" w14:textId="033D3B22" w:rsidR="00D067EB" w:rsidRDefault="00D067EB" w:rsidP="5328DDEC">
      <w:pPr>
        <w:rPr>
          <w:rFonts w:ascii="Arial" w:eastAsia="Arial" w:hAnsi="Arial" w:cs="Arial"/>
          <w:sz w:val="24"/>
          <w:szCs w:val="24"/>
        </w:rPr>
      </w:pPr>
    </w:p>
    <w:p w14:paraId="025FA544" w14:textId="2A53E64D" w:rsidR="00050677" w:rsidRPr="008B4C78" w:rsidRDefault="00050677" w:rsidP="5328DDEC">
      <w:pPr>
        <w:spacing w:line="360" w:lineRule="auto"/>
        <w:rPr>
          <w:rFonts w:ascii="Arial" w:eastAsia="Arial" w:hAnsi="Arial" w:cs="Arial"/>
          <w:sz w:val="24"/>
          <w:szCs w:val="24"/>
        </w:rPr>
      </w:pPr>
    </w:p>
    <w:p w14:paraId="2B69A4DD" w14:textId="092BA2AB" w:rsidR="1D1E8823" w:rsidRDefault="56AAB164" w:rsidP="5328DDEC">
      <w:pPr>
        <w:spacing w:line="360" w:lineRule="auto"/>
        <w:rPr>
          <w:rFonts w:ascii="Arial" w:eastAsia="Arial" w:hAnsi="Arial" w:cs="Arial"/>
          <w:sz w:val="24"/>
          <w:szCs w:val="24"/>
        </w:rPr>
      </w:pPr>
      <w:r w:rsidRPr="5328DDEC">
        <w:rPr>
          <w:rFonts w:ascii="Arial" w:eastAsia="Arial" w:hAnsi="Arial" w:cs="Arial"/>
          <w:sz w:val="24"/>
          <w:szCs w:val="24"/>
        </w:rPr>
        <w:lastRenderedPageBreak/>
        <w:t>The following groups are not covered by the Equality Act (2010) but are covered in the Fairer Scotland Duty. We are not legally obliged to assess our work against this Duty but</w:t>
      </w:r>
      <w:r w:rsidR="2455E23C" w:rsidRPr="5328DDEC">
        <w:rPr>
          <w:rFonts w:ascii="Arial" w:eastAsia="Arial" w:hAnsi="Arial" w:cs="Arial"/>
          <w:sz w:val="24"/>
          <w:szCs w:val="24"/>
        </w:rPr>
        <w:t xml:space="preserve"> </w:t>
      </w:r>
      <w:r w:rsidRPr="5328DDEC">
        <w:rPr>
          <w:rFonts w:ascii="Arial" w:eastAsia="Arial" w:hAnsi="Arial" w:cs="Arial"/>
          <w:sz w:val="24"/>
          <w:szCs w:val="24"/>
        </w:rPr>
        <w:t xml:space="preserve">considering the impact of our work on these groups means we might reach more people </w:t>
      </w:r>
      <w:r w:rsidR="44C5CE58" w:rsidRPr="5328DDEC">
        <w:rPr>
          <w:rFonts w:ascii="Arial" w:eastAsia="Arial" w:hAnsi="Arial" w:cs="Arial"/>
          <w:sz w:val="24"/>
          <w:szCs w:val="24"/>
        </w:rPr>
        <w:t>and are addressing access issues pertinent to Scotland.</w:t>
      </w:r>
    </w:p>
    <w:p w14:paraId="6A0C38AF" w14:textId="0D0600E1" w:rsidR="00883411" w:rsidRDefault="2455E23C" w:rsidP="5328DDEC">
      <w:pPr>
        <w:pStyle w:val="Heading3"/>
        <w:rPr>
          <w:rFonts w:eastAsia="Arial" w:cs="Arial"/>
          <w:lang w:eastAsia="en-GB"/>
        </w:rPr>
      </w:pPr>
      <w:r w:rsidRPr="3FA5E69D">
        <w:rPr>
          <w:rFonts w:eastAsia="Arial" w:cs="Arial"/>
          <w:lang w:eastAsia="en-GB"/>
        </w:rPr>
        <w:t>Households with low or no income or wealth</w:t>
      </w:r>
    </w:p>
    <w:p w14:paraId="3A5C7CD3" w14:textId="09083F47" w:rsidR="00883411" w:rsidRDefault="2455E23C" w:rsidP="5328DDEC">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175BA78B" w14:textId="5791A4BB" w:rsidR="00883411" w:rsidRDefault="2455E23C" w:rsidP="00813747">
      <w:pPr>
        <w:pStyle w:val="ListParagraph"/>
        <w:numPr>
          <w:ilvl w:val="0"/>
          <w:numId w:val="3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What are the public transport facilities to access this event in person?</w:t>
      </w:r>
    </w:p>
    <w:p w14:paraId="09697161" w14:textId="77777777" w:rsidR="00A42B06" w:rsidRPr="00883411" w:rsidRDefault="00A42B06" w:rsidP="5328DDEC">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A42B06" w:rsidRPr="006351F6" w14:paraId="28B9F3DF"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90B90EC" w14:textId="77777777" w:rsidR="00A42B06" w:rsidRPr="00A42B06"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BC38579"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E467B1"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36AF15B"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A42B06" w:rsidRPr="006351F6" w14:paraId="2D76FCA8"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0CD7441" w14:textId="55AEAFF0" w:rsidR="00A42B06" w:rsidRPr="008B4C78" w:rsidRDefault="0E713DD7" w:rsidP="5328DDEC">
            <w:pPr>
              <w:spacing w:after="0" w:line="240" w:lineRule="auto"/>
              <w:textAlignment w:val="baseline"/>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4F1849A" w14:textId="77777777"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079017B" w14:textId="77777777"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B6B2F78" w14:textId="670D70F0" w:rsidR="00A42B06" w:rsidRPr="008B4C78" w:rsidRDefault="0E713DD7"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b/>
                <w:bCs/>
                <w:color w:val="000000" w:themeColor="text1"/>
                <w:sz w:val="24"/>
                <w:szCs w:val="24"/>
              </w:rPr>
              <w:t xml:space="preserve">The exhibition will be accessible to people from low-income households. </w:t>
            </w:r>
          </w:p>
          <w:p w14:paraId="71958322" w14:textId="322BCE5D" w:rsidR="00A42B06" w:rsidRPr="008B4C78" w:rsidRDefault="00A42B06" w:rsidP="77F2A7F8">
            <w:pPr>
              <w:spacing w:after="0" w:line="240" w:lineRule="auto"/>
              <w:textAlignment w:val="baseline"/>
              <w:rPr>
                <w:rFonts w:ascii="Arial" w:eastAsia="Arial" w:hAnsi="Arial" w:cs="Arial"/>
                <w:color w:val="000000" w:themeColor="text1"/>
                <w:sz w:val="24"/>
                <w:szCs w:val="24"/>
              </w:rPr>
            </w:pPr>
          </w:p>
          <w:p w14:paraId="5D3AA273" w14:textId="79B1660F" w:rsidR="00A42B06" w:rsidRPr="008B4C78" w:rsidRDefault="0E713DD7" w:rsidP="77F2A7F8">
            <w:pPr>
              <w:spacing w:after="0" w:line="240" w:lineRule="auto"/>
              <w:textAlignment w:val="baseline"/>
              <w:rPr>
                <w:rFonts w:ascii="Arial" w:eastAsia="Arial" w:hAnsi="Arial" w:cs="Arial"/>
                <w:color w:val="000000" w:themeColor="text1"/>
                <w:sz w:val="24"/>
                <w:szCs w:val="24"/>
              </w:rPr>
            </w:pPr>
            <w:r w:rsidRPr="77F2A7F8">
              <w:rPr>
                <w:rFonts w:ascii="Arial" w:eastAsia="Arial" w:hAnsi="Arial" w:cs="Arial"/>
                <w:color w:val="000000" w:themeColor="text1"/>
                <w:sz w:val="24"/>
                <w:szCs w:val="24"/>
              </w:rPr>
              <w:t xml:space="preserve">The exhibition will be free to all visitors and will be clearly advertised as such. The </w:t>
            </w:r>
            <w:proofErr w:type="gramStart"/>
            <w:r w:rsidRPr="77F2A7F8">
              <w:rPr>
                <w:rFonts w:ascii="Arial" w:eastAsia="Arial" w:hAnsi="Arial" w:cs="Arial"/>
                <w:color w:val="000000" w:themeColor="text1"/>
                <w:sz w:val="24"/>
                <w:szCs w:val="24"/>
              </w:rPr>
              <w:t>Library</w:t>
            </w:r>
            <w:proofErr w:type="gramEnd"/>
            <w:r w:rsidRPr="77F2A7F8">
              <w:rPr>
                <w:rFonts w:ascii="Arial" w:eastAsia="Arial" w:hAnsi="Arial" w:cs="Arial"/>
                <w:color w:val="000000" w:themeColor="text1"/>
                <w:sz w:val="24"/>
                <w:szCs w:val="24"/>
              </w:rPr>
              <w:t xml:space="preserve"> is located centrally and can be reached by foot, cycle routes and public transport.</w:t>
            </w:r>
          </w:p>
        </w:tc>
      </w:tr>
      <w:tr w:rsidR="77F2A7F8" w14:paraId="5E526AF0"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E7C23E4" w14:textId="7F8D5941" w:rsidR="77F2A7F8" w:rsidRDefault="77F2A7F8" w:rsidP="77F2A7F8">
            <w:pPr>
              <w:spacing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AAF5512" w14:textId="66103823"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CD477B6" w14:textId="0AAF322F" w:rsidR="0E713DD7" w:rsidRDefault="0E713DD7"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F88326A" w14:textId="79D6DB73" w:rsidR="0E713DD7" w:rsidRDefault="0E713DD7" w:rsidP="77F2A7F8">
            <w:pPr>
              <w:spacing w:after="0" w:line="240" w:lineRule="auto"/>
              <w:rPr>
                <w:rFonts w:ascii="Arial" w:eastAsia="Arial" w:hAnsi="Arial" w:cs="Arial"/>
                <w:color w:val="000000" w:themeColor="text1"/>
                <w:sz w:val="24"/>
                <w:szCs w:val="24"/>
              </w:rPr>
            </w:pPr>
            <w:r w:rsidRPr="77F2A7F8">
              <w:rPr>
                <w:rFonts w:ascii="Arial" w:eastAsia="Arial" w:hAnsi="Arial" w:cs="Arial"/>
                <w:b/>
                <w:bCs/>
                <w:color w:val="000000" w:themeColor="text1"/>
                <w:sz w:val="24"/>
                <w:szCs w:val="24"/>
              </w:rPr>
              <w:t xml:space="preserve">The exhibition will reference low-income housing estates. </w:t>
            </w:r>
          </w:p>
          <w:p w14:paraId="626F730A" w14:textId="18A5E128" w:rsidR="77F2A7F8" w:rsidRDefault="77F2A7F8" w:rsidP="77F2A7F8">
            <w:pPr>
              <w:spacing w:after="0" w:line="240" w:lineRule="auto"/>
              <w:rPr>
                <w:rFonts w:ascii="Arial" w:eastAsia="Arial" w:hAnsi="Arial" w:cs="Arial"/>
                <w:color w:val="000000" w:themeColor="text1"/>
                <w:sz w:val="24"/>
                <w:szCs w:val="24"/>
              </w:rPr>
            </w:pPr>
          </w:p>
          <w:p w14:paraId="7354C955" w14:textId="40E381D6" w:rsidR="0E713DD7" w:rsidRDefault="0E713DD7" w:rsidP="77F2A7F8">
            <w:pPr>
              <w:spacing w:after="0" w:line="240" w:lineRule="auto"/>
              <w:rPr>
                <w:rFonts w:ascii="Arial" w:eastAsia="Arial" w:hAnsi="Arial" w:cs="Arial"/>
                <w:color w:val="000000" w:themeColor="text1"/>
                <w:sz w:val="24"/>
                <w:szCs w:val="24"/>
              </w:rPr>
            </w:pPr>
            <w:r w:rsidRPr="77F2A7F8">
              <w:rPr>
                <w:rFonts w:ascii="Arial" w:eastAsia="Arial" w:hAnsi="Arial" w:cs="Arial"/>
                <w:color w:val="000000" w:themeColor="text1"/>
                <w:sz w:val="24"/>
                <w:szCs w:val="24"/>
              </w:rPr>
              <w:t>The link between housing estates and drug use will be lightly referenced through an interpretative timeline. This display is drawn from verified facts and will not perpetuate negative stereotypes.</w:t>
            </w:r>
          </w:p>
        </w:tc>
      </w:tr>
      <w:tr w:rsidR="77F2A7F8" w14:paraId="51D96208"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72744E8" w14:textId="05E1B367" w:rsidR="77F2A7F8" w:rsidRDefault="77F2A7F8" w:rsidP="77F2A7F8">
            <w:pPr>
              <w:spacing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03B6C95" w14:textId="5BB7BA28"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7CB6F9A" w14:textId="3E5795B3" w:rsidR="0E713DD7" w:rsidRDefault="0E713DD7"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931ED4F" w14:textId="77777777" w:rsidR="00691E21" w:rsidRDefault="0E713DD7" w:rsidP="77F2A7F8">
            <w:pPr>
              <w:spacing w:line="240" w:lineRule="auto"/>
              <w:rPr>
                <w:rFonts w:ascii="Arial" w:eastAsia="Arial" w:hAnsi="Arial" w:cs="Arial"/>
                <w:b/>
                <w:bCs/>
                <w:color w:val="000000" w:themeColor="text1"/>
                <w:sz w:val="24"/>
                <w:szCs w:val="24"/>
              </w:rPr>
            </w:pPr>
            <w:r w:rsidRPr="77F2A7F8">
              <w:rPr>
                <w:rFonts w:ascii="Arial" w:eastAsia="Arial" w:hAnsi="Arial" w:cs="Arial"/>
                <w:b/>
                <w:bCs/>
                <w:color w:val="000000" w:themeColor="text1"/>
                <w:sz w:val="24"/>
                <w:szCs w:val="24"/>
              </w:rPr>
              <w:t>The exhibition will reference wealth disparity between the Global North and Global South.</w:t>
            </w:r>
          </w:p>
          <w:p w14:paraId="21774690" w14:textId="77777777" w:rsidR="00691E21" w:rsidRDefault="00691E21" w:rsidP="77F2A7F8">
            <w:pPr>
              <w:spacing w:line="240" w:lineRule="auto"/>
              <w:rPr>
                <w:rFonts w:ascii="Arial" w:eastAsia="Arial" w:hAnsi="Arial" w:cs="Arial"/>
                <w:color w:val="000000" w:themeColor="text1"/>
                <w:sz w:val="24"/>
                <w:szCs w:val="24"/>
              </w:rPr>
            </w:pPr>
          </w:p>
          <w:p w14:paraId="1D8D1E30" w14:textId="7B69B5FB" w:rsidR="0E713DD7" w:rsidRPr="00691E21" w:rsidRDefault="0E713DD7" w:rsidP="77F2A7F8">
            <w:pPr>
              <w:spacing w:line="240" w:lineRule="auto"/>
              <w:rPr>
                <w:rFonts w:ascii="Arial" w:eastAsia="Arial" w:hAnsi="Arial" w:cs="Arial"/>
                <w:b/>
                <w:bCs/>
                <w:color w:val="000000" w:themeColor="text1"/>
                <w:sz w:val="24"/>
                <w:szCs w:val="24"/>
              </w:rPr>
            </w:pPr>
            <w:r w:rsidRPr="77F2A7F8">
              <w:rPr>
                <w:rFonts w:ascii="Arial" w:eastAsia="Arial" w:hAnsi="Arial" w:cs="Arial"/>
                <w:color w:val="000000" w:themeColor="text1"/>
                <w:sz w:val="24"/>
                <w:szCs w:val="24"/>
              </w:rPr>
              <w:t>The disparity of healthcare and treatment between the Global South and Global North will be referenced in through interpretive text to acknowledge the wider context to the Scottish experience.</w:t>
            </w:r>
          </w:p>
        </w:tc>
      </w:tr>
    </w:tbl>
    <w:p w14:paraId="1C7032DA" w14:textId="77777777" w:rsidR="00883411" w:rsidRPr="00883411" w:rsidRDefault="00883411" w:rsidP="5328DDEC">
      <w:pPr>
        <w:rPr>
          <w:rFonts w:ascii="Arial" w:eastAsia="Arial" w:hAnsi="Arial" w:cs="Arial"/>
          <w:sz w:val="24"/>
          <w:szCs w:val="24"/>
          <w:lang w:eastAsia="en-GB"/>
        </w:rPr>
      </w:pPr>
    </w:p>
    <w:p w14:paraId="31D5C13B" w14:textId="01E3F5D2" w:rsidR="11FC49AC" w:rsidRDefault="11FC49AC" w:rsidP="5328DDEC">
      <w:pPr>
        <w:rPr>
          <w:rFonts w:ascii="Arial" w:eastAsia="Arial" w:hAnsi="Arial" w:cs="Arial"/>
          <w:sz w:val="24"/>
          <w:szCs w:val="24"/>
        </w:rPr>
      </w:pPr>
    </w:p>
    <w:p w14:paraId="215A213A" w14:textId="675D32B9" w:rsidR="00883411" w:rsidRDefault="2455E23C" w:rsidP="5328DDEC">
      <w:pPr>
        <w:pStyle w:val="Heading3"/>
        <w:rPr>
          <w:rFonts w:eastAsia="Arial" w:cs="Arial"/>
          <w:lang w:eastAsia="en-GB"/>
        </w:rPr>
      </w:pPr>
      <w:r w:rsidRPr="3FA5E69D">
        <w:rPr>
          <w:rFonts w:eastAsia="Arial" w:cs="Arial"/>
          <w:lang w:eastAsia="en-GB"/>
        </w:rPr>
        <w:lastRenderedPageBreak/>
        <w:t>Rural or island location</w:t>
      </w:r>
    </w:p>
    <w:p w14:paraId="7D6FD46C" w14:textId="0A8EF31D" w:rsidR="00883411" w:rsidRDefault="2455E23C" w:rsidP="5328DDEC">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1928E613" w14:textId="77777777" w:rsidR="00883411" w:rsidRPr="00883411" w:rsidRDefault="2455E23C" w:rsidP="00813747">
      <w:pPr>
        <w:pStyle w:val="ListParagraph"/>
        <w:numPr>
          <w:ilvl w:val="0"/>
          <w:numId w:val="3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Will this work be available online?</w:t>
      </w:r>
    </w:p>
    <w:p w14:paraId="2911564F" w14:textId="77777777" w:rsidR="00883411" w:rsidRPr="00883411" w:rsidRDefault="00883411"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A42B06" w:rsidRPr="006351F6" w14:paraId="0FD7A10C"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410AD79" w14:textId="77777777" w:rsidR="00A42B06" w:rsidRPr="00A42B06"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EDBD9D0"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33FFF1F"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92AF3CB"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A42B06" w:rsidRPr="006351F6" w14:paraId="1F0AE39D"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E49FBDC" w14:textId="77777777"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7501118" w14:textId="02FA81C6" w:rsidR="00A42B06" w:rsidRPr="008B4C78" w:rsidRDefault="67E14C2D" w:rsidP="5328DDEC">
            <w:pPr>
              <w:spacing w:after="0" w:line="240" w:lineRule="auto"/>
              <w:textAlignment w:val="baseline"/>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5ACAE52" w14:textId="77777777"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A22CF1A" w14:textId="09ACA082" w:rsidR="00A42B06" w:rsidRPr="008B4C78" w:rsidRDefault="67E14C2D" w:rsidP="77F2A7F8">
            <w:pPr>
              <w:spacing w:after="0" w:line="240" w:lineRule="auto"/>
              <w:textAlignment w:val="baseline"/>
              <w:rPr>
                <w:rFonts w:ascii="Arial" w:eastAsia="Arial" w:hAnsi="Arial" w:cs="Arial"/>
                <w:b/>
                <w:bCs/>
                <w:color w:val="000000" w:themeColor="text1"/>
                <w:sz w:val="24"/>
                <w:szCs w:val="24"/>
                <w:lang w:eastAsia="en-GB"/>
              </w:rPr>
            </w:pPr>
            <w:r w:rsidRPr="77F2A7F8">
              <w:rPr>
                <w:rFonts w:ascii="Arial" w:eastAsia="Arial" w:hAnsi="Arial" w:cs="Arial"/>
                <w:b/>
                <w:bCs/>
                <w:color w:val="000000" w:themeColor="text1"/>
                <w:sz w:val="24"/>
                <w:szCs w:val="24"/>
                <w:lang w:eastAsia="en-GB"/>
              </w:rPr>
              <w:t xml:space="preserve">The location of the exhibition venue will have a negative impact on people from rural and island locations. </w:t>
            </w:r>
          </w:p>
          <w:p w14:paraId="12538A44" w14:textId="214C9221" w:rsidR="00A42B06" w:rsidRPr="008B4C78" w:rsidRDefault="67E14C2D" w:rsidP="77F2A7F8">
            <w:pPr>
              <w:spacing w:after="0" w:line="240" w:lineRule="auto"/>
              <w:textAlignment w:val="baseline"/>
            </w:pPr>
            <w:r w:rsidRPr="77F2A7F8">
              <w:rPr>
                <w:rFonts w:ascii="Arial" w:eastAsia="Arial" w:hAnsi="Arial" w:cs="Arial"/>
                <w:color w:val="000000" w:themeColor="text1"/>
                <w:sz w:val="24"/>
                <w:szCs w:val="24"/>
                <w:lang w:eastAsia="en-GB"/>
              </w:rPr>
              <w:t xml:space="preserve"> </w:t>
            </w:r>
          </w:p>
          <w:p w14:paraId="3CA84925" w14:textId="1F1FC11B" w:rsidR="00A42B06" w:rsidRPr="008B4C78" w:rsidRDefault="67E14C2D" w:rsidP="77F2A7F8">
            <w:pPr>
              <w:spacing w:after="0" w:line="240" w:lineRule="auto"/>
              <w:textAlignment w:val="baseline"/>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The exhibition will </w:t>
            </w:r>
            <w:proofErr w:type="gramStart"/>
            <w:r w:rsidRPr="77F2A7F8">
              <w:rPr>
                <w:rFonts w:ascii="Arial" w:eastAsia="Arial" w:hAnsi="Arial" w:cs="Arial"/>
                <w:color w:val="000000" w:themeColor="text1"/>
                <w:sz w:val="24"/>
                <w:szCs w:val="24"/>
                <w:lang w:eastAsia="en-GB"/>
              </w:rPr>
              <w:t>be located in</w:t>
            </w:r>
            <w:proofErr w:type="gramEnd"/>
            <w:r w:rsidRPr="77F2A7F8">
              <w:rPr>
                <w:rFonts w:ascii="Arial" w:eastAsia="Arial" w:hAnsi="Arial" w:cs="Arial"/>
                <w:color w:val="000000" w:themeColor="text1"/>
                <w:sz w:val="24"/>
                <w:szCs w:val="24"/>
                <w:lang w:eastAsia="en-GB"/>
              </w:rPr>
              <w:t xml:space="preserve"> Edinburgh in Scotland’s Central Belt. As such, it may not be accessible to people from rural and island locations.</w:t>
            </w:r>
          </w:p>
        </w:tc>
      </w:tr>
      <w:tr w:rsidR="77F2A7F8" w14:paraId="4B157121"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2446DA7" w14:textId="5040FC62" w:rsidR="67E14C2D" w:rsidRDefault="67E14C2D"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F4B8754" w14:textId="748FCF70"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7DBDB1B" w14:textId="3EAF1F8F" w:rsidR="77F2A7F8" w:rsidRDefault="77F2A7F8" w:rsidP="77F2A7F8">
            <w:pPr>
              <w:spacing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25B5B4B" w14:textId="569C418F" w:rsidR="67E14C2D" w:rsidRDefault="67E14C2D"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b/>
                <w:bCs/>
                <w:color w:val="000000" w:themeColor="text1"/>
                <w:sz w:val="24"/>
                <w:szCs w:val="24"/>
                <w:lang w:eastAsia="en-GB"/>
              </w:rPr>
              <w:t xml:space="preserve">Accompanying digital content will provide opportunity for engagement for people from rural and island locations. </w:t>
            </w:r>
            <w:r w:rsidRPr="77F2A7F8">
              <w:rPr>
                <w:rFonts w:ascii="Arial" w:eastAsia="Arial" w:hAnsi="Arial" w:cs="Arial"/>
                <w:color w:val="000000" w:themeColor="text1"/>
                <w:sz w:val="24"/>
                <w:szCs w:val="24"/>
                <w:lang w:eastAsia="en-GB"/>
              </w:rPr>
              <w:t xml:space="preserve"> </w:t>
            </w:r>
          </w:p>
          <w:p w14:paraId="5ABDD714" w14:textId="4A3AFACE" w:rsidR="67E14C2D" w:rsidRDefault="67E14C2D" w:rsidP="77F2A7F8">
            <w:pPr>
              <w:spacing w:line="240" w:lineRule="auto"/>
            </w:pPr>
            <w:r w:rsidRPr="77F2A7F8">
              <w:rPr>
                <w:rFonts w:ascii="Arial" w:eastAsia="Arial" w:hAnsi="Arial" w:cs="Arial"/>
                <w:color w:val="000000" w:themeColor="text1"/>
                <w:sz w:val="24"/>
                <w:szCs w:val="24"/>
                <w:lang w:eastAsia="en-GB"/>
              </w:rPr>
              <w:t xml:space="preserve"> </w:t>
            </w:r>
          </w:p>
          <w:p w14:paraId="4EC87649" w14:textId="2EB7D6F9" w:rsidR="67E14C2D" w:rsidRDefault="67E14C2D"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A series of accompanying digital and printed content is planned to ensure alternative options for engagement with the exhibition.</w:t>
            </w:r>
          </w:p>
        </w:tc>
      </w:tr>
      <w:tr w:rsidR="77F2A7F8" w14:paraId="198BE327"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1E81DA9" w14:textId="60886132" w:rsidR="77F2A7F8" w:rsidRDefault="77F2A7F8" w:rsidP="77F2A7F8">
            <w:pPr>
              <w:spacing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C712737" w14:textId="4617877A"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42036A5" w14:textId="3A38646E" w:rsidR="67E14C2D" w:rsidRDefault="67E14C2D"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ACAEFA8" w14:textId="0199015E" w:rsidR="67E14C2D" w:rsidRDefault="67E14C2D"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b/>
                <w:bCs/>
                <w:color w:val="000000" w:themeColor="text1"/>
                <w:sz w:val="24"/>
                <w:szCs w:val="24"/>
                <w:lang w:eastAsia="en-GB"/>
              </w:rPr>
              <w:t>The exhibition does not reflect the experiences of rural and island communities.</w:t>
            </w:r>
            <w:r w:rsidRPr="77F2A7F8">
              <w:rPr>
                <w:rFonts w:ascii="Arial" w:eastAsia="Arial" w:hAnsi="Arial" w:cs="Arial"/>
                <w:color w:val="000000" w:themeColor="text1"/>
                <w:sz w:val="24"/>
                <w:szCs w:val="24"/>
                <w:lang w:eastAsia="en-GB"/>
              </w:rPr>
              <w:t xml:space="preserve"> </w:t>
            </w:r>
          </w:p>
          <w:p w14:paraId="5FBFEBBC" w14:textId="4A50E41C" w:rsidR="67E14C2D" w:rsidRDefault="67E14C2D" w:rsidP="77F2A7F8">
            <w:pPr>
              <w:spacing w:line="240" w:lineRule="auto"/>
            </w:pPr>
            <w:r w:rsidRPr="77F2A7F8">
              <w:rPr>
                <w:rFonts w:ascii="Arial" w:eastAsia="Arial" w:hAnsi="Arial" w:cs="Arial"/>
                <w:color w:val="000000" w:themeColor="text1"/>
                <w:sz w:val="24"/>
                <w:szCs w:val="24"/>
                <w:lang w:eastAsia="en-GB"/>
              </w:rPr>
              <w:t xml:space="preserve"> </w:t>
            </w:r>
          </w:p>
          <w:p w14:paraId="368F4EE2" w14:textId="236FE43C" w:rsidR="67E14C2D" w:rsidRDefault="67E14C2D"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This is because the people who were predominantly affected were in Scotland’s urban communities.</w:t>
            </w:r>
          </w:p>
        </w:tc>
      </w:tr>
    </w:tbl>
    <w:p w14:paraId="2B0F9A1B" w14:textId="173E53D8" w:rsidR="00D067EB" w:rsidRDefault="00D067EB" w:rsidP="5328DDEC">
      <w:pPr>
        <w:rPr>
          <w:rFonts w:ascii="Arial" w:eastAsia="Arial" w:hAnsi="Arial" w:cs="Arial"/>
          <w:sz w:val="24"/>
          <w:szCs w:val="24"/>
        </w:rPr>
      </w:pPr>
    </w:p>
    <w:p w14:paraId="40A9686E" w14:textId="5501F1DE" w:rsidR="11FC49AC" w:rsidRDefault="11FC49AC" w:rsidP="5328DDEC">
      <w:pPr>
        <w:rPr>
          <w:rFonts w:ascii="Arial" w:eastAsia="Arial" w:hAnsi="Arial" w:cs="Arial"/>
          <w:sz w:val="24"/>
          <w:szCs w:val="24"/>
        </w:rPr>
      </w:pPr>
    </w:p>
    <w:p w14:paraId="46A8AA37" w14:textId="3F3A41B4" w:rsidR="00883411" w:rsidRDefault="2455E23C" w:rsidP="5328DDEC">
      <w:pPr>
        <w:pStyle w:val="Heading3"/>
        <w:rPr>
          <w:rFonts w:eastAsia="Arial" w:cs="Arial"/>
          <w:lang w:eastAsia="en-GB"/>
        </w:rPr>
      </w:pPr>
      <w:r w:rsidRPr="3FA5E69D">
        <w:rPr>
          <w:rFonts w:eastAsia="Arial" w:cs="Arial"/>
          <w:lang w:eastAsia="en-GB"/>
        </w:rPr>
        <w:t>Digital literacy</w:t>
      </w:r>
      <w:r w:rsidR="00691E21">
        <w:rPr>
          <w:rFonts w:eastAsia="Arial" w:cs="Arial"/>
          <w:lang w:eastAsia="en-GB"/>
        </w:rPr>
        <w:t xml:space="preserve"> and </w:t>
      </w:r>
      <w:r w:rsidRPr="3FA5E69D">
        <w:rPr>
          <w:rFonts w:eastAsia="Arial" w:cs="Arial"/>
          <w:lang w:eastAsia="en-GB"/>
        </w:rPr>
        <w:t>access</w:t>
      </w:r>
    </w:p>
    <w:p w14:paraId="11F41014" w14:textId="60A072B7" w:rsidR="00883411" w:rsidRDefault="2455E23C" w:rsidP="5328DDEC">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760EEADF" w14:textId="77777777" w:rsidR="00883411" w:rsidRPr="00883411" w:rsidRDefault="2455E23C" w:rsidP="00813747">
      <w:pPr>
        <w:pStyle w:val="ListParagraph"/>
        <w:numPr>
          <w:ilvl w:val="0"/>
          <w:numId w:val="3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lastRenderedPageBreak/>
        <w:t>Is this work only available online?</w:t>
      </w:r>
    </w:p>
    <w:p w14:paraId="54D8DEDC" w14:textId="1BA723A3" w:rsidR="00883411" w:rsidRPr="00883411" w:rsidRDefault="2455E23C" w:rsidP="00813747">
      <w:pPr>
        <w:pStyle w:val="ListParagraph"/>
        <w:numPr>
          <w:ilvl w:val="0"/>
          <w:numId w:val="39"/>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 xml:space="preserve">What are the public transport facilities to access this event in person? </w:t>
      </w:r>
    </w:p>
    <w:p w14:paraId="065DCB13" w14:textId="77777777" w:rsidR="00883411" w:rsidRPr="00883411" w:rsidRDefault="00883411" w:rsidP="5328DDEC">
      <w:pPr>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A42B06" w:rsidRPr="006351F6" w14:paraId="5AF4E594"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AD455DE" w14:textId="77777777" w:rsidR="00A42B06" w:rsidRPr="00A42B06"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EEF1C56"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1EF55E"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CB80718"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A42B06" w:rsidRPr="006351F6" w14:paraId="24C93CCC"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0185202" w14:textId="4CCD817D" w:rsidR="00A42B06" w:rsidRPr="008B4C78" w:rsidRDefault="180402E0" w:rsidP="5328DDEC">
            <w:pPr>
              <w:spacing w:after="0" w:line="240" w:lineRule="auto"/>
              <w:textAlignment w:val="baseline"/>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0ED824" w14:textId="77777777"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486A683" w14:textId="77777777"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EFE19BC" w14:textId="7A96ABE2" w:rsidR="00A42B06" w:rsidRPr="008B4C78" w:rsidRDefault="180402E0" w:rsidP="77F2A7F8">
            <w:pPr>
              <w:spacing w:after="0" w:line="240" w:lineRule="auto"/>
              <w:textAlignment w:val="baseline"/>
              <w:rPr>
                <w:rFonts w:ascii="Arial" w:eastAsia="Arial" w:hAnsi="Arial" w:cs="Arial"/>
                <w:b/>
                <w:bCs/>
                <w:color w:val="000000" w:themeColor="text1"/>
                <w:sz w:val="24"/>
                <w:szCs w:val="24"/>
                <w:lang w:eastAsia="en-GB"/>
              </w:rPr>
            </w:pPr>
            <w:proofErr w:type="spellStart"/>
            <w:r w:rsidRPr="77F2A7F8">
              <w:rPr>
                <w:rFonts w:ascii="Arial" w:eastAsia="Arial" w:hAnsi="Arial" w:cs="Arial"/>
                <w:b/>
                <w:bCs/>
                <w:color w:val="000000" w:themeColor="text1"/>
                <w:sz w:val="24"/>
                <w:szCs w:val="24"/>
                <w:lang w:eastAsia="en-GB"/>
              </w:rPr>
              <w:t>Digitial</w:t>
            </w:r>
            <w:proofErr w:type="spellEnd"/>
            <w:r w:rsidRPr="77F2A7F8">
              <w:rPr>
                <w:rFonts w:ascii="Arial" w:eastAsia="Arial" w:hAnsi="Arial" w:cs="Arial"/>
                <w:b/>
                <w:bCs/>
                <w:color w:val="000000" w:themeColor="text1"/>
                <w:sz w:val="24"/>
                <w:szCs w:val="24"/>
                <w:lang w:eastAsia="en-GB"/>
              </w:rPr>
              <w:t xml:space="preserve"> literacy or access will not be required for engagement with the exhibition.  </w:t>
            </w:r>
          </w:p>
          <w:p w14:paraId="797F8BDE" w14:textId="1E1414B1" w:rsidR="00A42B06" w:rsidRPr="008B4C78" w:rsidRDefault="180402E0" w:rsidP="77F2A7F8">
            <w:pPr>
              <w:spacing w:after="0" w:line="240" w:lineRule="auto"/>
              <w:textAlignment w:val="baseline"/>
            </w:pPr>
            <w:r w:rsidRPr="77F2A7F8">
              <w:rPr>
                <w:rFonts w:ascii="Arial" w:eastAsia="Arial" w:hAnsi="Arial" w:cs="Arial"/>
                <w:color w:val="000000" w:themeColor="text1"/>
                <w:sz w:val="24"/>
                <w:szCs w:val="24"/>
                <w:lang w:eastAsia="en-GB"/>
              </w:rPr>
              <w:t xml:space="preserve">  </w:t>
            </w:r>
          </w:p>
          <w:p w14:paraId="29699B67" w14:textId="7F30EBC9" w:rsidR="00A42B06" w:rsidRPr="008B4C78" w:rsidRDefault="180402E0" w:rsidP="77F2A7F8">
            <w:pPr>
              <w:spacing w:after="0" w:line="240" w:lineRule="auto"/>
              <w:textAlignment w:val="baseline"/>
            </w:pPr>
            <w:r w:rsidRPr="77F2A7F8">
              <w:rPr>
                <w:rFonts w:ascii="Arial" w:eastAsia="Arial" w:hAnsi="Arial" w:cs="Arial"/>
                <w:color w:val="000000" w:themeColor="text1"/>
                <w:sz w:val="24"/>
                <w:szCs w:val="24"/>
                <w:lang w:eastAsia="en-GB"/>
              </w:rPr>
              <w:t xml:space="preserve">The exhibition will be an on-site, in-person experience. Online pre-booking is not required so will not present a barrier to visitors.   </w:t>
            </w:r>
          </w:p>
          <w:p w14:paraId="0A8E7255" w14:textId="4B4DDD67" w:rsidR="00A42B06" w:rsidRPr="008B4C78" w:rsidRDefault="180402E0" w:rsidP="77F2A7F8">
            <w:pPr>
              <w:spacing w:after="0" w:line="240" w:lineRule="auto"/>
              <w:textAlignment w:val="baseline"/>
            </w:pPr>
            <w:r w:rsidRPr="77F2A7F8">
              <w:rPr>
                <w:rFonts w:ascii="Arial" w:eastAsia="Arial" w:hAnsi="Arial" w:cs="Arial"/>
                <w:color w:val="000000" w:themeColor="text1"/>
                <w:sz w:val="24"/>
                <w:szCs w:val="24"/>
                <w:lang w:eastAsia="en-GB"/>
              </w:rPr>
              <w:t xml:space="preserve">  </w:t>
            </w:r>
          </w:p>
          <w:p w14:paraId="6B1C1338" w14:textId="53C4BE29" w:rsidR="00A42B06" w:rsidRPr="008B4C78" w:rsidRDefault="180402E0" w:rsidP="77F2A7F8">
            <w:pPr>
              <w:spacing w:after="0" w:line="240" w:lineRule="auto"/>
              <w:textAlignment w:val="baseline"/>
            </w:pPr>
            <w:r w:rsidRPr="77F2A7F8">
              <w:rPr>
                <w:rFonts w:ascii="Arial" w:eastAsia="Arial" w:hAnsi="Arial" w:cs="Arial"/>
                <w:color w:val="000000" w:themeColor="text1"/>
                <w:sz w:val="24"/>
                <w:szCs w:val="24"/>
                <w:lang w:eastAsia="en-GB"/>
              </w:rPr>
              <w:t xml:space="preserve">Audio will be available in the gallery. This will be simple to use, with no digital literacy skills required. The headphones are compatible with hearing aids.   </w:t>
            </w:r>
          </w:p>
          <w:p w14:paraId="44389D46" w14:textId="1E29CB18" w:rsidR="00A42B06" w:rsidRPr="008B4C78" w:rsidRDefault="180402E0" w:rsidP="77F2A7F8">
            <w:pPr>
              <w:spacing w:after="0" w:line="240" w:lineRule="auto"/>
              <w:textAlignment w:val="baseline"/>
            </w:pPr>
            <w:r w:rsidRPr="77F2A7F8">
              <w:rPr>
                <w:rFonts w:ascii="Arial" w:eastAsia="Arial" w:hAnsi="Arial" w:cs="Arial"/>
                <w:color w:val="000000" w:themeColor="text1"/>
                <w:sz w:val="24"/>
                <w:szCs w:val="24"/>
                <w:lang w:eastAsia="en-GB"/>
              </w:rPr>
              <w:t xml:space="preserve">  </w:t>
            </w:r>
          </w:p>
          <w:p w14:paraId="0CAEB101" w14:textId="2A67B4B8" w:rsidR="00A42B06" w:rsidRPr="008B4C78" w:rsidRDefault="180402E0" w:rsidP="77F2A7F8">
            <w:pPr>
              <w:spacing w:after="0" w:line="240" w:lineRule="auto"/>
              <w:textAlignment w:val="baseline"/>
            </w:pPr>
            <w:r w:rsidRPr="77F2A7F8">
              <w:rPr>
                <w:rFonts w:ascii="Arial" w:eastAsia="Arial" w:hAnsi="Arial" w:cs="Arial"/>
                <w:color w:val="000000" w:themeColor="text1"/>
                <w:sz w:val="24"/>
                <w:szCs w:val="24"/>
                <w:lang w:eastAsia="en-GB"/>
              </w:rPr>
              <w:t xml:space="preserve">The exhibition will provide accompanying digital content through multiple platforms including the </w:t>
            </w:r>
            <w:proofErr w:type="gramStart"/>
            <w:r w:rsidRPr="77F2A7F8">
              <w:rPr>
                <w:rFonts w:ascii="Arial" w:eastAsia="Arial" w:hAnsi="Arial" w:cs="Arial"/>
                <w:color w:val="000000" w:themeColor="text1"/>
                <w:sz w:val="24"/>
                <w:szCs w:val="24"/>
                <w:lang w:eastAsia="en-GB"/>
              </w:rPr>
              <w:t>Library’s</w:t>
            </w:r>
            <w:proofErr w:type="gramEnd"/>
            <w:r w:rsidRPr="77F2A7F8">
              <w:rPr>
                <w:rFonts w:ascii="Arial" w:eastAsia="Arial" w:hAnsi="Arial" w:cs="Arial"/>
                <w:color w:val="000000" w:themeColor="text1"/>
                <w:sz w:val="24"/>
                <w:szCs w:val="24"/>
                <w:lang w:eastAsia="en-GB"/>
              </w:rPr>
              <w:t xml:space="preserve"> website and social media channels. The range of platforms will allow visitors to choose their preferred route of engagement. This accompanying digital content is designed as extra content for people who are visiting the exhibition as well as stand-alone content for people who will never the exhibition. A visit to the exhibition does not require people to access this digital content.</w:t>
            </w:r>
          </w:p>
        </w:tc>
      </w:tr>
    </w:tbl>
    <w:p w14:paraId="7DD24E3E" w14:textId="13D613BF" w:rsidR="06768D76" w:rsidRDefault="06768D76" w:rsidP="5328DDEC">
      <w:pPr>
        <w:rPr>
          <w:rFonts w:ascii="Arial" w:eastAsia="Arial" w:hAnsi="Arial" w:cs="Arial"/>
          <w:sz w:val="24"/>
          <w:szCs w:val="24"/>
        </w:rPr>
      </w:pPr>
    </w:p>
    <w:p w14:paraId="49966275" w14:textId="059199E5" w:rsidR="11FC49AC" w:rsidRPr="008B4C78" w:rsidRDefault="11FC49AC" w:rsidP="5328DDEC">
      <w:pPr>
        <w:rPr>
          <w:rFonts w:ascii="Arial" w:eastAsia="Arial" w:hAnsi="Arial" w:cs="Arial"/>
          <w:sz w:val="24"/>
          <w:szCs w:val="24"/>
        </w:rPr>
      </w:pPr>
    </w:p>
    <w:p w14:paraId="1D471FC7" w14:textId="590058DE" w:rsidR="002B4648" w:rsidRPr="008B4C78" w:rsidRDefault="54EAC5D5" w:rsidP="5328DDEC">
      <w:pPr>
        <w:pStyle w:val="Heading2"/>
        <w:rPr>
          <w:rFonts w:eastAsia="Arial" w:cs="Arial"/>
          <w:szCs w:val="28"/>
        </w:rPr>
      </w:pPr>
      <w:bookmarkStart w:id="1" w:name="_Step_4:_Monitoring"/>
      <w:bookmarkEnd w:id="1"/>
      <w:r w:rsidRPr="3FA5E69D">
        <w:rPr>
          <w:rFonts w:eastAsia="Arial" w:cs="Arial"/>
          <w:szCs w:val="28"/>
        </w:rPr>
        <w:t xml:space="preserve">Step </w:t>
      </w:r>
      <w:r w:rsidR="2B008FA9" w:rsidRPr="3FA5E69D">
        <w:rPr>
          <w:rFonts w:eastAsia="Arial" w:cs="Arial"/>
          <w:szCs w:val="28"/>
        </w:rPr>
        <w:t>4</w:t>
      </w:r>
      <w:r w:rsidRPr="3FA5E69D">
        <w:rPr>
          <w:rFonts w:eastAsia="Arial" w:cs="Arial"/>
          <w:szCs w:val="28"/>
        </w:rPr>
        <w:t>: Monitoring</w:t>
      </w:r>
    </w:p>
    <w:p w14:paraId="73B0E457" w14:textId="1B0B48BC" w:rsidR="00871557" w:rsidRPr="008B4C78" w:rsidRDefault="49BDD887" w:rsidP="00813747">
      <w:pPr>
        <w:pStyle w:val="ListParagraph"/>
        <w:numPr>
          <w:ilvl w:val="0"/>
          <w:numId w:val="28"/>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this work be monitored</w:t>
      </w:r>
      <w:r w:rsidR="2DE47DDD"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evaluated</w:t>
      </w:r>
      <w:r w:rsidR="0995095C"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to check progress on any equality issues that may arise</w:t>
      </w:r>
      <w:r w:rsidR="4D00AE98"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have arisen in the </w:t>
      </w:r>
      <w:proofErr w:type="spellStart"/>
      <w:r w:rsidRPr="5328DDEC">
        <w:rPr>
          <w:rStyle w:val="normaltextrun"/>
          <w:rFonts w:ascii="Arial" w:eastAsia="Arial" w:hAnsi="Arial" w:cs="Arial"/>
          <w:color w:val="000000"/>
          <w:sz w:val="24"/>
          <w:szCs w:val="24"/>
          <w:shd w:val="clear" w:color="auto" w:fill="FFFFFF"/>
        </w:rPr>
        <w:t>EqIA</w:t>
      </w:r>
      <w:proofErr w:type="spellEnd"/>
      <w:r w:rsidR="05D8A3F8" w:rsidRPr="5328DDEC">
        <w:rPr>
          <w:rStyle w:val="normaltextrun"/>
          <w:rFonts w:ascii="Arial" w:eastAsia="Arial" w:hAnsi="Arial" w:cs="Arial"/>
          <w:color w:val="000000"/>
          <w:sz w:val="24"/>
          <w:szCs w:val="24"/>
          <w:shd w:val="clear" w:color="auto" w:fill="FFFFFF"/>
        </w:rPr>
        <w:t>?</w:t>
      </w:r>
    </w:p>
    <w:p w14:paraId="17199B24" w14:textId="24C85EDB" w:rsidR="00871557" w:rsidRPr="008B4C78" w:rsidRDefault="05D8A3F8" w:rsidP="00813747">
      <w:pPr>
        <w:pStyle w:val="ListParagraph"/>
        <w:numPr>
          <w:ilvl w:val="0"/>
          <w:numId w:val="16"/>
        </w:numPr>
        <w:spacing w:after="0" w:line="276" w:lineRule="auto"/>
        <w:rPr>
          <w:rFonts w:ascii="Arial" w:eastAsia="Arial" w:hAnsi="Arial" w:cs="Arial"/>
          <w:color w:val="000000"/>
          <w:sz w:val="24"/>
          <w:szCs w:val="24"/>
          <w:shd w:val="clear" w:color="auto" w:fill="FFFFFF"/>
        </w:rPr>
      </w:pPr>
      <w:r w:rsidRPr="77F2A7F8">
        <w:rPr>
          <w:rFonts w:ascii="Arial" w:eastAsia="Arial" w:hAnsi="Arial" w:cs="Arial"/>
          <w:color w:val="000000" w:themeColor="text1"/>
          <w:sz w:val="24"/>
          <w:szCs w:val="24"/>
        </w:rPr>
        <w:t xml:space="preserve">The </w:t>
      </w:r>
      <w:proofErr w:type="spellStart"/>
      <w:r w:rsidRPr="77F2A7F8">
        <w:rPr>
          <w:rFonts w:ascii="Arial" w:eastAsia="Arial" w:hAnsi="Arial" w:cs="Arial"/>
          <w:color w:val="000000" w:themeColor="text1"/>
          <w:sz w:val="24"/>
          <w:szCs w:val="24"/>
        </w:rPr>
        <w:t>EqIA</w:t>
      </w:r>
      <w:proofErr w:type="spellEnd"/>
      <w:r w:rsidRPr="77F2A7F8">
        <w:rPr>
          <w:rFonts w:ascii="Arial" w:eastAsia="Arial" w:hAnsi="Arial" w:cs="Arial"/>
          <w:color w:val="000000" w:themeColor="text1"/>
          <w:sz w:val="24"/>
          <w:szCs w:val="24"/>
        </w:rPr>
        <w:t xml:space="preserve"> will be reviewed by the </w:t>
      </w:r>
      <w:proofErr w:type="gramStart"/>
      <w:r w:rsidRPr="77F2A7F8">
        <w:rPr>
          <w:rFonts w:ascii="Arial" w:eastAsia="Arial" w:hAnsi="Arial" w:cs="Arial"/>
          <w:color w:val="000000" w:themeColor="text1"/>
          <w:sz w:val="24"/>
          <w:szCs w:val="24"/>
        </w:rPr>
        <w:t>Library’s</w:t>
      </w:r>
      <w:proofErr w:type="gramEnd"/>
      <w:r w:rsidRPr="77F2A7F8">
        <w:rPr>
          <w:rFonts w:ascii="Arial" w:eastAsia="Arial" w:hAnsi="Arial" w:cs="Arial"/>
          <w:color w:val="000000" w:themeColor="text1"/>
          <w:sz w:val="24"/>
          <w:szCs w:val="24"/>
        </w:rPr>
        <w:t xml:space="preserve"> internal </w:t>
      </w:r>
      <w:proofErr w:type="spellStart"/>
      <w:r w:rsidRPr="77F2A7F8">
        <w:rPr>
          <w:rFonts w:ascii="Arial" w:eastAsia="Arial" w:hAnsi="Arial" w:cs="Arial"/>
          <w:color w:val="000000" w:themeColor="text1"/>
          <w:sz w:val="24"/>
          <w:szCs w:val="24"/>
        </w:rPr>
        <w:t>EqIA</w:t>
      </w:r>
      <w:proofErr w:type="spellEnd"/>
      <w:r w:rsidRPr="77F2A7F8">
        <w:rPr>
          <w:rFonts w:ascii="Arial" w:eastAsia="Arial" w:hAnsi="Arial" w:cs="Arial"/>
          <w:color w:val="000000" w:themeColor="text1"/>
          <w:sz w:val="24"/>
          <w:szCs w:val="24"/>
        </w:rPr>
        <w:t xml:space="preserve"> Working Group with recommendations made to the Exhibition Project Team. </w:t>
      </w:r>
    </w:p>
    <w:p w14:paraId="6F53E004" w14:textId="0233BEC0" w:rsidR="00871557" w:rsidRPr="008B4C78" w:rsidRDefault="05D8A3F8" w:rsidP="00813747">
      <w:pPr>
        <w:pStyle w:val="ListParagraph"/>
        <w:numPr>
          <w:ilvl w:val="0"/>
          <w:numId w:val="16"/>
        </w:numPr>
        <w:spacing w:after="0" w:line="276" w:lineRule="auto"/>
        <w:rPr>
          <w:rFonts w:ascii="Arial" w:eastAsia="Arial" w:hAnsi="Arial" w:cs="Arial"/>
          <w:color w:val="000000"/>
          <w:sz w:val="24"/>
          <w:szCs w:val="24"/>
          <w:shd w:val="clear" w:color="auto" w:fill="FFFFFF"/>
        </w:rPr>
      </w:pPr>
      <w:r w:rsidRPr="77F2A7F8">
        <w:rPr>
          <w:rFonts w:ascii="Arial" w:eastAsia="Arial" w:hAnsi="Arial" w:cs="Arial"/>
          <w:color w:val="000000" w:themeColor="text1"/>
          <w:sz w:val="24"/>
          <w:szCs w:val="24"/>
        </w:rPr>
        <w:t xml:space="preserve">The exhibition will be developed collaboratively with Waverley Care, informed by the lived experience of their contributors alongside collections-based research.  </w:t>
      </w:r>
    </w:p>
    <w:p w14:paraId="2590BC3C" w14:textId="21851B6A" w:rsidR="00871557" w:rsidRPr="008B4C78" w:rsidRDefault="05D8A3F8" w:rsidP="00813747">
      <w:pPr>
        <w:pStyle w:val="ListParagraph"/>
        <w:numPr>
          <w:ilvl w:val="0"/>
          <w:numId w:val="16"/>
        </w:numPr>
        <w:spacing w:after="0" w:line="276" w:lineRule="auto"/>
        <w:rPr>
          <w:rFonts w:ascii="Arial" w:eastAsia="Arial" w:hAnsi="Arial" w:cs="Arial"/>
          <w:color w:val="000000"/>
          <w:sz w:val="24"/>
          <w:szCs w:val="24"/>
          <w:shd w:val="clear" w:color="auto" w:fill="FFFFFF"/>
        </w:rPr>
      </w:pPr>
      <w:r w:rsidRPr="77F2A7F8">
        <w:rPr>
          <w:rFonts w:ascii="Arial" w:eastAsia="Arial" w:hAnsi="Arial" w:cs="Arial"/>
          <w:color w:val="000000" w:themeColor="text1"/>
          <w:sz w:val="24"/>
          <w:szCs w:val="24"/>
        </w:rPr>
        <w:lastRenderedPageBreak/>
        <w:t xml:space="preserve">The exhibition content will be reviewed and approved by internal stakeholders at key stages in the development. </w:t>
      </w:r>
    </w:p>
    <w:p w14:paraId="28368046" w14:textId="7F825FCA" w:rsidR="00871557" w:rsidRPr="008B4C78" w:rsidRDefault="05D8A3F8" w:rsidP="00813747">
      <w:pPr>
        <w:pStyle w:val="ListParagraph"/>
        <w:numPr>
          <w:ilvl w:val="0"/>
          <w:numId w:val="16"/>
        </w:numPr>
        <w:spacing w:after="0" w:line="276" w:lineRule="auto"/>
        <w:rPr>
          <w:rFonts w:ascii="Arial" w:eastAsia="Arial" w:hAnsi="Arial" w:cs="Arial"/>
          <w:color w:val="000000"/>
          <w:sz w:val="24"/>
          <w:szCs w:val="24"/>
          <w:shd w:val="clear" w:color="auto" w:fill="FFFFFF"/>
        </w:rPr>
      </w:pPr>
      <w:r w:rsidRPr="77F2A7F8">
        <w:rPr>
          <w:rFonts w:ascii="Arial" w:eastAsia="Arial" w:hAnsi="Arial" w:cs="Arial"/>
          <w:color w:val="000000" w:themeColor="text1"/>
          <w:sz w:val="24"/>
          <w:szCs w:val="24"/>
        </w:rPr>
        <w:t xml:space="preserve">Internal teams will adhere to the Library’s Accessibility Guidelines as outlined in the Exhibitions Framework for the design and production of the exhibition. </w:t>
      </w:r>
    </w:p>
    <w:p w14:paraId="293A3E44" w14:textId="00120C03" w:rsidR="00871557" w:rsidRPr="008B4C78" w:rsidRDefault="05D8A3F8" w:rsidP="00813747">
      <w:pPr>
        <w:pStyle w:val="ListParagraph"/>
        <w:numPr>
          <w:ilvl w:val="0"/>
          <w:numId w:val="16"/>
        </w:numPr>
        <w:spacing w:after="0" w:line="276" w:lineRule="auto"/>
        <w:rPr>
          <w:rFonts w:ascii="Arial" w:eastAsia="Arial" w:hAnsi="Arial" w:cs="Arial"/>
          <w:color w:val="000000"/>
          <w:sz w:val="24"/>
          <w:szCs w:val="24"/>
          <w:shd w:val="clear" w:color="auto" w:fill="FFFFFF"/>
        </w:rPr>
      </w:pPr>
      <w:r w:rsidRPr="77F2A7F8">
        <w:rPr>
          <w:rFonts w:ascii="Arial" w:eastAsia="Arial" w:hAnsi="Arial" w:cs="Arial"/>
          <w:color w:val="000000" w:themeColor="text1"/>
          <w:sz w:val="24"/>
          <w:szCs w:val="24"/>
        </w:rPr>
        <w:t xml:space="preserve">Printed and digital feedback forms will be made available to all visitors to ensure feedback is collected throughout the exhibition run, and changes will be made as appropriate and feasible to do so. </w:t>
      </w:r>
    </w:p>
    <w:p w14:paraId="3EA6E8DD" w14:textId="27B48005" w:rsidR="00871557" w:rsidRPr="008B4C78" w:rsidRDefault="05D8A3F8" w:rsidP="00813747">
      <w:pPr>
        <w:pStyle w:val="ListParagraph"/>
        <w:numPr>
          <w:ilvl w:val="0"/>
          <w:numId w:val="16"/>
        </w:numPr>
        <w:spacing w:after="0" w:line="276" w:lineRule="auto"/>
        <w:rPr>
          <w:rFonts w:ascii="Arial" w:eastAsia="Arial" w:hAnsi="Arial" w:cs="Arial"/>
          <w:color w:val="000000"/>
          <w:sz w:val="24"/>
          <w:szCs w:val="24"/>
          <w:shd w:val="clear" w:color="auto" w:fill="FFFFFF"/>
        </w:rPr>
      </w:pPr>
      <w:r w:rsidRPr="77F2A7F8">
        <w:rPr>
          <w:rFonts w:ascii="Arial" w:eastAsia="Arial" w:hAnsi="Arial" w:cs="Arial"/>
          <w:color w:val="000000" w:themeColor="text1"/>
          <w:sz w:val="24"/>
          <w:szCs w:val="24"/>
        </w:rPr>
        <w:t xml:space="preserve">The </w:t>
      </w:r>
      <w:proofErr w:type="gramStart"/>
      <w:r w:rsidRPr="77F2A7F8">
        <w:rPr>
          <w:rFonts w:ascii="Arial" w:eastAsia="Arial" w:hAnsi="Arial" w:cs="Arial"/>
          <w:color w:val="000000" w:themeColor="text1"/>
          <w:sz w:val="24"/>
          <w:szCs w:val="24"/>
        </w:rPr>
        <w:t>Library’s</w:t>
      </w:r>
      <w:proofErr w:type="gramEnd"/>
      <w:r w:rsidRPr="77F2A7F8">
        <w:rPr>
          <w:rFonts w:ascii="Arial" w:eastAsia="Arial" w:hAnsi="Arial" w:cs="Arial"/>
          <w:color w:val="000000" w:themeColor="text1"/>
          <w:sz w:val="24"/>
          <w:szCs w:val="24"/>
        </w:rPr>
        <w:t xml:space="preserve"> ongoing audience research work will assess the exhibition once it’s open to the public with changes made as appropriate and feasible to do so.</w:t>
      </w:r>
      <w:r w:rsidR="00871557">
        <w:br/>
      </w:r>
    </w:p>
    <w:p w14:paraId="03E5BA8F" w14:textId="77777777" w:rsidR="00871557" w:rsidRPr="008B4C78" w:rsidRDefault="49BDD887" w:rsidP="00813747">
      <w:pPr>
        <w:pStyle w:val="ListParagraph"/>
        <w:numPr>
          <w:ilvl w:val="0"/>
          <w:numId w:val="28"/>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Who will carry this out?</w:t>
      </w:r>
    </w:p>
    <w:p w14:paraId="1D7D1140" w14:textId="1A65EACB" w:rsidR="00871557" w:rsidRPr="008B4C78" w:rsidRDefault="0C3F3A5C" w:rsidP="00813747">
      <w:pPr>
        <w:pStyle w:val="ListParagraph"/>
        <w:numPr>
          <w:ilvl w:val="0"/>
          <w:numId w:val="15"/>
        </w:numPr>
        <w:rPr>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The Exhibition Project Team are responsible for completing the </w:t>
      </w:r>
      <w:proofErr w:type="spellStart"/>
      <w:r w:rsidRPr="77F2A7F8">
        <w:rPr>
          <w:rStyle w:val="normaltextrun"/>
          <w:rFonts w:ascii="Arial" w:eastAsia="Arial" w:hAnsi="Arial" w:cs="Arial"/>
          <w:color w:val="000000" w:themeColor="text1"/>
          <w:sz w:val="24"/>
          <w:szCs w:val="24"/>
        </w:rPr>
        <w:t>EqIA</w:t>
      </w:r>
      <w:proofErr w:type="spellEnd"/>
      <w:r w:rsidRPr="77F2A7F8">
        <w:rPr>
          <w:rStyle w:val="normaltextrun"/>
          <w:rFonts w:ascii="Arial" w:eastAsia="Arial" w:hAnsi="Arial" w:cs="Arial"/>
          <w:color w:val="000000" w:themeColor="text1"/>
          <w:sz w:val="24"/>
          <w:szCs w:val="24"/>
        </w:rPr>
        <w:t xml:space="preserve"> and implementing changes as recommended by the </w:t>
      </w:r>
      <w:proofErr w:type="spellStart"/>
      <w:r w:rsidRPr="77F2A7F8">
        <w:rPr>
          <w:rStyle w:val="normaltextrun"/>
          <w:rFonts w:ascii="Arial" w:eastAsia="Arial" w:hAnsi="Arial" w:cs="Arial"/>
          <w:color w:val="000000" w:themeColor="text1"/>
          <w:sz w:val="24"/>
          <w:szCs w:val="24"/>
        </w:rPr>
        <w:t>EqIA</w:t>
      </w:r>
      <w:proofErr w:type="spellEnd"/>
      <w:r w:rsidRPr="77F2A7F8">
        <w:rPr>
          <w:rStyle w:val="normaltextrun"/>
          <w:rFonts w:ascii="Arial" w:eastAsia="Arial" w:hAnsi="Arial" w:cs="Arial"/>
          <w:color w:val="000000" w:themeColor="text1"/>
          <w:sz w:val="24"/>
          <w:szCs w:val="24"/>
        </w:rPr>
        <w:t xml:space="preserve"> Working Group. </w:t>
      </w:r>
    </w:p>
    <w:p w14:paraId="4204DD5D" w14:textId="39A11BD9" w:rsidR="00871557" w:rsidRPr="008B4C78" w:rsidRDefault="0C3F3A5C" w:rsidP="00813747">
      <w:pPr>
        <w:pStyle w:val="ListParagraph"/>
        <w:numPr>
          <w:ilvl w:val="0"/>
          <w:numId w:val="15"/>
        </w:numPr>
        <w:rPr>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The Exhibitions Project Team are responsible for working collaboratively with Waverley Care and working alongside their team to co-curate the exhibition.  </w:t>
      </w:r>
    </w:p>
    <w:p w14:paraId="31FB3B33" w14:textId="44093D39" w:rsidR="00871557" w:rsidRPr="008B4C78" w:rsidRDefault="0C3F3A5C" w:rsidP="00813747">
      <w:pPr>
        <w:pStyle w:val="ListParagraph"/>
        <w:numPr>
          <w:ilvl w:val="0"/>
          <w:numId w:val="15"/>
        </w:numPr>
        <w:rPr>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The Exhibitions Project Team is responsible for creation of the exhibition. Internal stakeholders including the Head of Public Programmes, Director of Engagement, and Director of Collections, </w:t>
      </w:r>
      <w:proofErr w:type="gramStart"/>
      <w:r w:rsidRPr="77F2A7F8">
        <w:rPr>
          <w:rStyle w:val="normaltextrun"/>
          <w:rFonts w:ascii="Arial" w:eastAsia="Arial" w:hAnsi="Arial" w:cs="Arial"/>
          <w:color w:val="000000" w:themeColor="text1"/>
          <w:sz w:val="24"/>
          <w:szCs w:val="24"/>
        </w:rPr>
        <w:t>Access</w:t>
      </w:r>
      <w:proofErr w:type="gramEnd"/>
      <w:r w:rsidRPr="77F2A7F8">
        <w:rPr>
          <w:rStyle w:val="normaltextrun"/>
          <w:rFonts w:ascii="Arial" w:eastAsia="Arial" w:hAnsi="Arial" w:cs="Arial"/>
          <w:color w:val="000000" w:themeColor="text1"/>
          <w:sz w:val="24"/>
          <w:szCs w:val="24"/>
        </w:rPr>
        <w:t xml:space="preserve"> and Research, are responsible for reviewing and approving content.  </w:t>
      </w:r>
    </w:p>
    <w:p w14:paraId="67614738" w14:textId="29656EC1" w:rsidR="00871557" w:rsidRPr="008B4C78" w:rsidRDefault="0C3F3A5C" w:rsidP="00813747">
      <w:pPr>
        <w:pStyle w:val="ListParagraph"/>
        <w:numPr>
          <w:ilvl w:val="0"/>
          <w:numId w:val="15"/>
        </w:numPr>
        <w:rPr>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The Exhibitions Officer is responsible for ensuring Accessibility Guidelines are adhered to.  </w:t>
      </w:r>
    </w:p>
    <w:p w14:paraId="633D444D" w14:textId="696AB0A8" w:rsidR="00871557" w:rsidRPr="008B4C78" w:rsidRDefault="0C3F3A5C" w:rsidP="00813747">
      <w:pPr>
        <w:pStyle w:val="ListParagraph"/>
        <w:numPr>
          <w:ilvl w:val="0"/>
          <w:numId w:val="15"/>
        </w:numPr>
        <w:rPr>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The Exhibitions Team is responsible for creating and processing feedback </w:t>
      </w:r>
      <w:proofErr w:type="gramStart"/>
      <w:r w:rsidRPr="77F2A7F8">
        <w:rPr>
          <w:rStyle w:val="normaltextrun"/>
          <w:rFonts w:ascii="Arial" w:eastAsia="Arial" w:hAnsi="Arial" w:cs="Arial"/>
          <w:color w:val="000000" w:themeColor="text1"/>
          <w:sz w:val="24"/>
          <w:szCs w:val="24"/>
        </w:rPr>
        <w:t>forms, and</w:t>
      </w:r>
      <w:proofErr w:type="gramEnd"/>
      <w:r w:rsidRPr="77F2A7F8">
        <w:rPr>
          <w:rStyle w:val="normaltextrun"/>
          <w:rFonts w:ascii="Arial" w:eastAsia="Arial" w:hAnsi="Arial" w:cs="Arial"/>
          <w:color w:val="000000" w:themeColor="text1"/>
          <w:sz w:val="24"/>
          <w:szCs w:val="24"/>
        </w:rPr>
        <w:t xml:space="preserve"> responding as necessary. </w:t>
      </w:r>
    </w:p>
    <w:p w14:paraId="1F32A561" w14:textId="21634446" w:rsidR="00871557" w:rsidRPr="008B4C78" w:rsidRDefault="0C3F3A5C" w:rsidP="00813747">
      <w:pPr>
        <w:pStyle w:val="ListParagraph"/>
        <w:numPr>
          <w:ilvl w:val="0"/>
          <w:numId w:val="15"/>
        </w:numPr>
        <w:rPr>
          <w:rStyle w:val="normaltextrun"/>
          <w:rFonts w:ascii="Arial" w:eastAsia="Arial" w:hAnsi="Arial" w:cs="Arial"/>
          <w:color w:val="000000"/>
          <w:sz w:val="24"/>
          <w:szCs w:val="24"/>
          <w:shd w:val="clear" w:color="auto" w:fill="FFFFFF"/>
        </w:rPr>
      </w:pPr>
      <w:r w:rsidRPr="77F2A7F8">
        <w:rPr>
          <w:rStyle w:val="normaltextrun"/>
          <w:rFonts w:ascii="Arial" w:eastAsia="Arial" w:hAnsi="Arial" w:cs="Arial"/>
          <w:color w:val="000000" w:themeColor="text1"/>
          <w:sz w:val="24"/>
          <w:szCs w:val="24"/>
        </w:rPr>
        <w:t xml:space="preserve">The Library’s External Relations Team is responsible for leading on audience research. The Public Programmes team (which includes Exhibitions) is responsible for supporting this as required and responding to the data and feedback as necessary.  </w:t>
      </w:r>
      <w:r w:rsidR="00871557">
        <w:br/>
      </w:r>
    </w:p>
    <w:p w14:paraId="74FF3684" w14:textId="77777777" w:rsidR="00871557" w:rsidRPr="00883411" w:rsidRDefault="49BDD887" w:rsidP="00813747">
      <w:pPr>
        <w:pStyle w:val="ListParagraph"/>
        <w:numPr>
          <w:ilvl w:val="0"/>
          <w:numId w:val="28"/>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often will this be carried out?</w:t>
      </w:r>
    </w:p>
    <w:p w14:paraId="325D55CD" w14:textId="1EABCA5A" w:rsidR="57F11353" w:rsidRDefault="57F11353" w:rsidP="715EC02F">
      <w:pPr>
        <w:pStyle w:val="ListParagraph"/>
        <w:numPr>
          <w:ilvl w:val="0"/>
          <w:numId w:val="14"/>
        </w:numPr>
        <w:rPr>
          <w:rStyle w:val="normaltextrun"/>
          <w:rFonts w:ascii="Arial" w:eastAsia="Arial" w:hAnsi="Arial" w:cs="Arial"/>
          <w:color w:val="000000" w:themeColor="text1"/>
          <w:sz w:val="24"/>
          <w:szCs w:val="24"/>
        </w:rPr>
      </w:pPr>
      <w:proofErr w:type="spellStart"/>
      <w:r w:rsidRPr="715EC02F">
        <w:rPr>
          <w:rStyle w:val="normaltextrun"/>
          <w:rFonts w:ascii="Arial" w:eastAsia="Arial" w:hAnsi="Arial" w:cs="Arial"/>
          <w:color w:val="000000" w:themeColor="text1"/>
          <w:sz w:val="24"/>
          <w:szCs w:val="24"/>
        </w:rPr>
        <w:t>EqIA</w:t>
      </w:r>
      <w:proofErr w:type="spellEnd"/>
      <w:r w:rsidRPr="715EC02F">
        <w:rPr>
          <w:rStyle w:val="normaltextrun"/>
          <w:rFonts w:ascii="Arial" w:eastAsia="Arial" w:hAnsi="Arial" w:cs="Arial"/>
          <w:color w:val="000000" w:themeColor="text1"/>
          <w:sz w:val="24"/>
          <w:szCs w:val="24"/>
        </w:rPr>
        <w:t>: Once during exhibition development</w:t>
      </w:r>
      <w:r w:rsidR="3445529A" w:rsidRPr="715EC02F">
        <w:rPr>
          <w:rStyle w:val="normaltextrun"/>
          <w:rFonts w:ascii="Arial" w:eastAsia="Arial" w:hAnsi="Arial" w:cs="Arial"/>
          <w:color w:val="000000" w:themeColor="text1"/>
          <w:sz w:val="24"/>
          <w:szCs w:val="24"/>
        </w:rPr>
        <w:t>.</w:t>
      </w:r>
    </w:p>
    <w:p w14:paraId="3782DB16" w14:textId="3B7B21EC" w:rsidR="57F11353" w:rsidRDefault="57F11353" w:rsidP="00813747">
      <w:pPr>
        <w:pStyle w:val="ListParagraph"/>
        <w:numPr>
          <w:ilvl w:val="0"/>
          <w:numId w:val="14"/>
        </w:numPr>
        <w:rPr>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Co-production: This work runs throughout the exhibition-making process. </w:t>
      </w:r>
    </w:p>
    <w:p w14:paraId="0A58CCE4" w14:textId="5C2E3663" w:rsidR="57F11353" w:rsidRDefault="57F11353" w:rsidP="00813747">
      <w:pPr>
        <w:pStyle w:val="ListParagraph"/>
        <w:numPr>
          <w:ilvl w:val="0"/>
          <w:numId w:val="14"/>
        </w:numPr>
        <w:rPr>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Content review and approval: There are 4 formal sign-off stages that take place throughout the exhibition development.  </w:t>
      </w:r>
    </w:p>
    <w:p w14:paraId="658E19EE" w14:textId="62910D72" w:rsidR="57F11353" w:rsidRDefault="57F11353" w:rsidP="00813747">
      <w:pPr>
        <w:pStyle w:val="ListParagraph"/>
        <w:numPr>
          <w:ilvl w:val="0"/>
          <w:numId w:val="14"/>
        </w:numPr>
        <w:rPr>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Accessibility guidelines: This is an ongoing commitment during the design phase. </w:t>
      </w:r>
    </w:p>
    <w:p w14:paraId="0916B6AF" w14:textId="36A8866F" w:rsidR="57F11353" w:rsidRDefault="57F11353" w:rsidP="00813747">
      <w:pPr>
        <w:pStyle w:val="ListParagraph"/>
        <w:numPr>
          <w:ilvl w:val="0"/>
          <w:numId w:val="14"/>
        </w:numPr>
        <w:rPr>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Visitor feedback forms: Feedback forms are made available during the entirety of the exhibition run. Feedback forms are processed on a weekly to fortnightly basis.  </w:t>
      </w:r>
    </w:p>
    <w:p w14:paraId="2A49AAA5" w14:textId="7AC48B22" w:rsidR="57F11353" w:rsidRDefault="57F11353" w:rsidP="00813747">
      <w:pPr>
        <w:pStyle w:val="ListParagraph"/>
        <w:numPr>
          <w:ilvl w:val="0"/>
          <w:numId w:val="14"/>
        </w:numPr>
        <w:rPr>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Audience research: The schedule for audience research is still to be determined but development is underway.</w:t>
      </w:r>
    </w:p>
    <w:p w14:paraId="0C2BB8C2" w14:textId="77777777" w:rsidR="002B4648" w:rsidRPr="008B4C78" w:rsidRDefault="002B4648" w:rsidP="5328DDEC">
      <w:pPr>
        <w:rPr>
          <w:rStyle w:val="normaltextrun"/>
          <w:rFonts w:ascii="Arial" w:eastAsia="Arial" w:hAnsi="Arial" w:cs="Arial"/>
          <w:color w:val="000000"/>
          <w:sz w:val="24"/>
          <w:szCs w:val="24"/>
          <w:shd w:val="clear" w:color="auto" w:fill="FFFFFF"/>
        </w:rPr>
      </w:pPr>
    </w:p>
    <w:p w14:paraId="36B1F16B" w14:textId="1EF03B4E" w:rsidR="002B4648" w:rsidRPr="00EA7F63" w:rsidRDefault="54EAC5D5" w:rsidP="5328DDEC">
      <w:pPr>
        <w:pStyle w:val="Heading2"/>
        <w:rPr>
          <w:rStyle w:val="normaltextrun"/>
          <w:rFonts w:eastAsia="Arial" w:cs="Arial"/>
          <w:color w:val="000000"/>
          <w:szCs w:val="28"/>
          <w:shd w:val="clear" w:color="auto" w:fill="FFFFFF"/>
        </w:rPr>
      </w:pPr>
      <w:r w:rsidRPr="5328DDEC">
        <w:rPr>
          <w:rStyle w:val="normaltextrun"/>
          <w:rFonts w:eastAsia="Arial" w:cs="Arial"/>
          <w:color w:val="000000"/>
          <w:szCs w:val="28"/>
          <w:shd w:val="clear" w:color="auto" w:fill="FFFFFF"/>
        </w:rPr>
        <w:lastRenderedPageBreak/>
        <w:t xml:space="preserve">Step </w:t>
      </w:r>
      <w:r w:rsidR="2B008FA9" w:rsidRPr="5328DDEC">
        <w:rPr>
          <w:rStyle w:val="normaltextrun"/>
          <w:rFonts w:eastAsia="Arial" w:cs="Arial"/>
          <w:color w:val="000000"/>
          <w:szCs w:val="28"/>
          <w:shd w:val="clear" w:color="auto" w:fill="FFFFFF"/>
        </w:rPr>
        <w:t>5</w:t>
      </w:r>
      <w:r w:rsidRPr="5328DDEC">
        <w:rPr>
          <w:rStyle w:val="normaltextrun"/>
          <w:rFonts w:eastAsia="Arial" w:cs="Arial"/>
          <w:color w:val="000000"/>
          <w:szCs w:val="28"/>
          <w:shd w:val="clear" w:color="auto" w:fill="FFFFFF"/>
        </w:rPr>
        <w:t>: Publishing</w:t>
      </w:r>
    </w:p>
    <w:p w14:paraId="45FE81A0" w14:textId="262270FE" w:rsidR="002B4648" w:rsidRPr="008B4C78" w:rsidRDefault="06B19768" w:rsidP="5328DDEC">
      <w:pPr>
        <w:spacing w:line="360" w:lineRule="auto"/>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Publish screening form on website.</w:t>
      </w:r>
      <w:r w:rsidRPr="5328DDEC">
        <w:rPr>
          <w:rStyle w:val="eop"/>
          <w:rFonts w:ascii="Arial" w:eastAsia="Arial" w:hAnsi="Arial" w:cs="Arial"/>
          <w:color w:val="000000"/>
          <w:sz w:val="24"/>
          <w:szCs w:val="24"/>
          <w:shd w:val="clear" w:color="auto" w:fill="FFFFFF"/>
        </w:rPr>
        <w:t> </w:t>
      </w:r>
    </w:p>
    <w:p w14:paraId="5655E243" w14:textId="62CA26BF" w:rsidR="5EFBE6BC" w:rsidRDefault="06B19768" w:rsidP="5328DDEC">
      <w:pPr>
        <w:spacing w:line="360" w:lineRule="auto"/>
        <w:rPr>
          <w:rStyle w:val="eop"/>
          <w:rFonts w:ascii="Arial" w:eastAsia="Arial" w:hAnsi="Arial" w:cs="Arial"/>
          <w:color w:val="000000"/>
          <w:sz w:val="24"/>
          <w:szCs w:val="24"/>
          <w:shd w:val="clear" w:color="auto" w:fill="FFFFFF"/>
        </w:rPr>
      </w:pPr>
      <w:r w:rsidRPr="5328DDEC">
        <w:rPr>
          <w:rStyle w:val="eop"/>
          <w:rFonts w:ascii="Arial" w:eastAsia="Arial" w:hAnsi="Arial" w:cs="Arial"/>
          <w:color w:val="000000"/>
          <w:sz w:val="24"/>
          <w:szCs w:val="24"/>
          <w:shd w:val="clear" w:color="auto" w:fill="FFFFFF"/>
        </w:rPr>
        <w:t xml:space="preserve">Part of our Equality Act (2010) duty is to make our </w:t>
      </w:r>
      <w:proofErr w:type="spellStart"/>
      <w:r w:rsidRPr="5328DDEC">
        <w:rPr>
          <w:rStyle w:val="eop"/>
          <w:rFonts w:ascii="Arial" w:eastAsia="Arial" w:hAnsi="Arial" w:cs="Arial"/>
          <w:color w:val="000000"/>
          <w:sz w:val="24"/>
          <w:szCs w:val="24"/>
          <w:shd w:val="clear" w:color="auto" w:fill="FFFFFF"/>
        </w:rPr>
        <w:t>EqIAs</w:t>
      </w:r>
      <w:proofErr w:type="spellEnd"/>
      <w:r w:rsidRPr="5328DDEC">
        <w:rPr>
          <w:rStyle w:val="eop"/>
          <w:rFonts w:ascii="Arial" w:eastAsia="Arial" w:hAnsi="Arial" w:cs="Arial"/>
          <w:color w:val="000000"/>
          <w:sz w:val="24"/>
          <w:szCs w:val="24"/>
          <w:shd w:val="clear" w:color="auto" w:fill="FFFFFF"/>
        </w:rPr>
        <w:t xml:space="preserve"> publicly available.</w:t>
      </w:r>
    </w:p>
    <w:p w14:paraId="003D5804" w14:textId="77777777" w:rsidR="00871557" w:rsidRPr="00EA7F63" w:rsidRDefault="00871557" w:rsidP="5328DDEC">
      <w:pPr>
        <w:spacing w:line="360" w:lineRule="auto"/>
        <w:rPr>
          <w:rStyle w:val="eop"/>
          <w:rFonts w:ascii="Arial" w:eastAsia="Arial" w:hAnsi="Arial" w:cs="Arial"/>
          <w:color w:val="000000"/>
          <w:sz w:val="24"/>
          <w:szCs w:val="24"/>
          <w:shd w:val="clear" w:color="auto" w:fill="FFFFFF"/>
        </w:rPr>
      </w:pPr>
    </w:p>
    <w:p w14:paraId="1958D83E" w14:textId="7FDA7F86" w:rsidR="6BF96A16" w:rsidRPr="004400B1" w:rsidRDefault="0B43C8BA" w:rsidP="5328DDEC">
      <w:pPr>
        <w:pStyle w:val="Heading2"/>
        <w:rPr>
          <w:rStyle w:val="eop"/>
          <w:rFonts w:eastAsia="Arial" w:cs="Arial"/>
          <w:color w:val="000000" w:themeColor="text1"/>
          <w:szCs w:val="28"/>
        </w:rPr>
      </w:pPr>
      <w:r w:rsidRPr="3FA5E69D">
        <w:rPr>
          <w:rStyle w:val="eop"/>
          <w:rFonts w:eastAsia="Arial" w:cs="Arial"/>
          <w:color w:val="000000" w:themeColor="text1"/>
          <w:szCs w:val="28"/>
        </w:rPr>
        <w:t xml:space="preserve">Sign </w:t>
      </w:r>
      <w:proofErr w:type="gramStart"/>
      <w:r w:rsidRPr="3FA5E69D">
        <w:rPr>
          <w:rStyle w:val="eop"/>
          <w:rFonts w:eastAsia="Arial" w:cs="Arial"/>
          <w:color w:val="000000" w:themeColor="text1"/>
          <w:szCs w:val="28"/>
        </w:rPr>
        <w:t>off</w:t>
      </w:r>
      <w:proofErr w:type="gramEnd"/>
    </w:p>
    <w:p w14:paraId="095973A8" w14:textId="29C4BFF4" w:rsidR="6BF96A16" w:rsidRPr="008B4C78" w:rsidRDefault="4A8C9561" w:rsidP="5328DDEC">
      <w:pPr>
        <w:pStyle w:val="Heading3"/>
        <w:rPr>
          <w:rStyle w:val="eop"/>
          <w:rFonts w:eastAsia="Arial" w:cs="Arial"/>
          <w:color w:val="000000" w:themeColor="text1"/>
        </w:rPr>
      </w:pPr>
      <w:r w:rsidRPr="3FA5E69D">
        <w:rPr>
          <w:rStyle w:val="eop"/>
          <w:rFonts w:eastAsia="Arial" w:cs="Arial"/>
          <w:color w:val="000000" w:themeColor="text1"/>
        </w:rPr>
        <w:t xml:space="preserve">Stage 1: </w:t>
      </w:r>
      <w:r w:rsidR="0B43C8BA" w:rsidRPr="3FA5E69D">
        <w:rPr>
          <w:rStyle w:val="eop"/>
          <w:rFonts w:eastAsia="Arial" w:cs="Arial"/>
          <w:color w:val="000000" w:themeColor="text1"/>
        </w:rPr>
        <w:t xml:space="preserve">For the EDI officer to sign </w:t>
      </w:r>
      <w:proofErr w:type="gramStart"/>
      <w:r w:rsidR="0B43C8BA" w:rsidRPr="3FA5E69D">
        <w:rPr>
          <w:rStyle w:val="eop"/>
          <w:rFonts w:eastAsia="Arial" w:cs="Arial"/>
          <w:color w:val="000000" w:themeColor="text1"/>
        </w:rPr>
        <w:t>off</w:t>
      </w:r>
      <w:proofErr w:type="gramEnd"/>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5EFBE6BC" w:rsidRPr="006351F6" w14:paraId="32828FF6" w14:textId="77777777" w:rsidTr="1A37A0BE">
        <w:tc>
          <w:tcPr>
            <w:tcW w:w="4508" w:type="dxa"/>
          </w:tcPr>
          <w:p w14:paraId="0FC7F943" w14:textId="652578AB" w:rsidR="6BF96A16" w:rsidRPr="008B4C78" w:rsidRDefault="0B43C8BA" w:rsidP="5328DDEC">
            <w:pPr>
              <w:rPr>
                <w:rStyle w:val="eop"/>
                <w:rFonts w:ascii="Arial" w:eastAsia="Arial" w:hAnsi="Arial" w:cs="Arial"/>
                <w:color w:val="000000" w:themeColor="text1"/>
                <w:sz w:val="24"/>
                <w:szCs w:val="24"/>
              </w:rPr>
            </w:pPr>
            <w:r w:rsidRPr="3BD7E299">
              <w:rPr>
                <w:rStyle w:val="eop"/>
                <w:rFonts w:ascii="Arial" w:eastAsia="Arial" w:hAnsi="Arial" w:cs="Arial"/>
                <w:color w:val="000000" w:themeColor="text1"/>
                <w:sz w:val="24"/>
                <w:szCs w:val="24"/>
              </w:rPr>
              <w:t>Do you accept the outcome? Yes</w:t>
            </w:r>
            <w:r w:rsidR="74A4FB29" w:rsidRPr="3BD7E299">
              <w:rPr>
                <w:rStyle w:val="eop"/>
                <w:rFonts w:ascii="Arial" w:eastAsia="Arial" w:hAnsi="Arial" w:cs="Arial"/>
                <w:color w:val="000000" w:themeColor="text1"/>
                <w:sz w:val="24"/>
                <w:szCs w:val="24"/>
              </w:rPr>
              <w:t xml:space="preserve"> or </w:t>
            </w:r>
            <w:proofErr w:type="gramStart"/>
            <w:r w:rsidRPr="3BD7E299">
              <w:rPr>
                <w:rStyle w:val="eop"/>
                <w:rFonts w:ascii="Arial" w:eastAsia="Arial" w:hAnsi="Arial" w:cs="Arial"/>
                <w:color w:val="000000" w:themeColor="text1"/>
                <w:sz w:val="24"/>
                <w:szCs w:val="24"/>
              </w:rPr>
              <w:t>No</w:t>
            </w:r>
            <w:proofErr w:type="gramEnd"/>
          </w:p>
          <w:p w14:paraId="7BF936F1" w14:textId="569E50FE" w:rsidR="5EFBE6BC" w:rsidRPr="008B4C78" w:rsidRDefault="5EFBE6BC" w:rsidP="5328DDEC">
            <w:pPr>
              <w:rPr>
                <w:rStyle w:val="eop"/>
                <w:rFonts w:ascii="Arial" w:eastAsia="Arial" w:hAnsi="Arial" w:cs="Arial"/>
                <w:color w:val="000000" w:themeColor="text1"/>
                <w:sz w:val="24"/>
                <w:szCs w:val="24"/>
              </w:rPr>
            </w:pPr>
          </w:p>
        </w:tc>
        <w:tc>
          <w:tcPr>
            <w:tcW w:w="4508" w:type="dxa"/>
          </w:tcPr>
          <w:p w14:paraId="2DDEAE7E" w14:textId="55793AC1" w:rsidR="5EFBE6BC" w:rsidRPr="008B4C78" w:rsidRDefault="616E6EF4" w:rsidP="5328DDEC">
            <w:pPr>
              <w:rPr>
                <w:rStyle w:val="eop"/>
                <w:rFonts w:ascii="Arial" w:eastAsia="Arial" w:hAnsi="Arial" w:cs="Arial"/>
                <w:color w:val="000000" w:themeColor="text1"/>
                <w:sz w:val="24"/>
                <w:szCs w:val="24"/>
              </w:rPr>
            </w:pPr>
            <w:r w:rsidRPr="77F2A7F8">
              <w:rPr>
                <w:rStyle w:val="eop"/>
                <w:rFonts w:ascii="Arial" w:eastAsia="Arial" w:hAnsi="Arial" w:cs="Arial"/>
                <w:color w:val="000000" w:themeColor="text1"/>
                <w:sz w:val="24"/>
                <w:szCs w:val="24"/>
              </w:rPr>
              <w:t>Yes</w:t>
            </w:r>
          </w:p>
        </w:tc>
      </w:tr>
      <w:tr w:rsidR="5EFBE6BC" w:rsidRPr="006351F6" w14:paraId="09E7C660" w14:textId="77777777" w:rsidTr="1A37A0BE">
        <w:tc>
          <w:tcPr>
            <w:tcW w:w="4508" w:type="dxa"/>
          </w:tcPr>
          <w:p w14:paraId="4146CA59" w14:textId="7519D0C3" w:rsidR="6BF96A16" w:rsidRPr="008B4C78" w:rsidRDefault="0B43C8BA" w:rsidP="5328DDEC">
            <w:pPr>
              <w:rPr>
                <w:rStyle w:val="eop"/>
                <w:rFonts w:ascii="Arial" w:eastAsia="Arial" w:hAnsi="Arial" w:cs="Arial"/>
                <w:color w:val="000000" w:themeColor="text1"/>
                <w:sz w:val="24"/>
                <w:szCs w:val="24"/>
              </w:rPr>
            </w:pPr>
            <w:r w:rsidRPr="3BD7E299">
              <w:rPr>
                <w:rStyle w:val="eop"/>
                <w:rFonts w:ascii="Arial" w:eastAsia="Arial" w:hAnsi="Arial" w:cs="Arial"/>
                <w:color w:val="000000" w:themeColor="text1"/>
                <w:sz w:val="24"/>
                <w:szCs w:val="24"/>
              </w:rPr>
              <w:t>If no, what action do you recommend</w:t>
            </w:r>
            <w:r w:rsidR="20ECBAE6" w:rsidRPr="3BD7E299">
              <w:rPr>
                <w:rStyle w:val="eop"/>
                <w:rFonts w:ascii="Arial" w:eastAsia="Arial" w:hAnsi="Arial" w:cs="Arial"/>
                <w:color w:val="000000" w:themeColor="text1"/>
                <w:sz w:val="24"/>
                <w:szCs w:val="24"/>
              </w:rPr>
              <w:t xml:space="preserve"> or </w:t>
            </w:r>
            <w:r w:rsidRPr="3BD7E299">
              <w:rPr>
                <w:rStyle w:val="eop"/>
                <w:rFonts w:ascii="Arial" w:eastAsia="Arial" w:hAnsi="Arial" w:cs="Arial"/>
                <w:color w:val="000000" w:themeColor="text1"/>
                <w:sz w:val="24"/>
                <w:szCs w:val="24"/>
              </w:rPr>
              <w:t>require?</w:t>
            </w:r>
          </w:p>
          <w:p w14:paraId="7D1D7DBD" w14:textId="62A771D8" w:rsidR="5EFBE6BC" w:rsidRPr="008B4C78" w:rsidRDefault="5EFBE6BC" w:rsidP="5328DDEC">
            <w:pPr>
              <w:rPr>
                <w:rStyle w:val="eop"/>
                <w:rFonts w:ascii="Arial" w:eastAsia="Arial" w:hAnsi="Arial" w:cs="Arial"/>
                <w:color w:val="000000" w:themeColor="text1"/>
                <w:sz w:val="24"/>
                <w:szCs w:val="24"/>
              </w:rPr>
            </w:pPr>
          </w:p>
          <w:p w14:paraId="058EA2A8" w14:textId="7872965B" w:rsidR="5EFBE6BC" w:rsidRPr="008B4C78" w:rsidRDefault="5EFBE6BC" w:rsidP="5328DDEC">
            <w:pPr>
              <w:rPr>
                <w:rStyle w:val="eop"/>
                <w:rFonts w:ascii="Arial" w:eastAsia="Arial" w:hAnsi="Arial" w:cs="Arial"/>
                <w:color w:val="000000" w:themeColor="text1"/>
                <w:sz w:val="24"/>
                <w:szCs w:val="24"/>
              </w:rPr>
            </w:pPr>
          </w:p>
          <w:p w14:paraId="15C851ED" w14:textId="4FF27B06" w:rsidR="5EFBE6BC" w:rsidRPr="008B4C78" w:rsidRDefault="5EFBE6BC" w:rsidP="5328DDEC">
            <w:pPr>
              <w:rPr>
                <w:rStyle w:val="eop"/>
                <w:rFonts w:ascii="Arial" w:eastAsia="Arial" w:hAnsi="Arial" w:cs="Arial"/>
                <w:color w:val="000000" w:themeColor="text1"/>
                <w:sz w:val="24"/>
                <w:szCs w:val="24"/>
              </w:rPr>
            </w:pPr>
          </w:p>
          <w:p w14:paraId="0CC0D391" w14:textId="5CCB5340" w:rsidR="5EFBE6BC" w:rsidRPr="008B4C78" w:rsidRDefault="5EFBE6BC" w:rsidP="5328DDEC">
            <w:pPr>
              <w:rPr>
                <w:rStyle w:val="eop"/>
                <w:rFonts w:ascii="Arial" w:eastAsia="Arial" w:hAnsi="Arial" w:cs="Arial"/>
                <w:color w:val="000000" w:themeColor="text1"/>
                <w:sz w:val="24"/>
                <w:szCs w:val="24"/>
              </w:rPr>
            </w:pPr>
          </w:p>
        </w:tc>
        <w:tc>
          <w:tcPr>
            <w:tcW w:w="4508" w:type="dxa"/>
          </w:tcPr>
          <w:p w14:paraId="6FDA6A40" w14:textId="07BC58A5" w:rsidR="5EFBE6BC" w:rsidRPr="008B4C78" w:rsidRDefault="5EFBE6BC" w:rsidP="5328DDEC">
            <w:pPr>
              <w:rPr>
                <w:rStyle w:val="eop"/>
                <w:rFonts w:ascii="Arial" w:eastAsia="Arial" w:hAnsi="Arial" w:cs="Arial"/>
                <w:color w:val="000000" w:themeColor="text1"/>
                <w:sz w:val="24"/>
                <w:szCs w:val="24"/>
              </w:rPr>
            </w:pPr>
          </w:p>
        </w:tc>
      </w:tr>
      <w:tr w:rsidR="5EFBE6BC" w:rsidRPr="006351F6" w14:paraId="57E56DD9" w14:textId="77777777" w:rsidTr="1A37A0BE">
        <w:tc>
          <w:tcPr>
            <w:tcW w:w="4508" w:type="dxa"/>
          </w:tcPr>
          <w:p w14:paraId="087D2381" w14:textId="078EE9D0" w:rsidR="6BF96A16" w:rsidRPr="008B4C78" w:rsidRDefault="0B43C8BA"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6A9E192D" w14:textId="255C8A96" w:rsidR="5EFBE6BC" w:rsidRPr="008B4C78" w:rsidRDefault="5EFBE6BC" w:rsidP="5328DDEC">
            <w:pPr>
              <w:rPr>
                <w:rStyle w:val="eop"/>
                <w:rFonts w:ascii="Arial" w:eastAsia="Arial" w:hAnsi="Arial" w:cs="Arial"/>
                <w:color w:val="000000" w:themeColor="text1"/>
                <w:sz w:val="24"/>
                <w:szCs w:val="24"/>
              </w:rPr>
            </w:pPr>
          </w:p>
          <w:p w14:paraId="0F6703D9" w14:textId="43D08A9B" w:rsidR="5EFBE6BC" w:rsidRPr="008B4C78" w:rsidRDefault="5EFBE6BC" w:rsidP="5328DDEC">
            <w:pPr>
              <w:rPr>
                <w:rStyle w:val="eop"/>
                <w:rFonts w:ascii="Arial" w:eastAsia="Arial" w:hAnsi="Arial" w:cs="Arial"/>
                <w:color w:val="000000" w:themeColor="text1"/>
                <w:sz w:val="24"/>
                <w:szCs w:val="24"/>
              </w:rPr>
            </w:pPr>
          </w:p>
        </w:tc>
        <w:tc>
          <w:tcPr>
            <w:tcW w:w="4508" w:type="dxa"/>
          </w:tcPr>
          <w:p w14:paraId="5B782073" w14:textId="6268CD98" w:rsidR="5EFBE6BC" w:rsidRPr="008B4C78" w:rsidRDefault="0AEC960B" w:rsidP="77F2A7F8">
            <w:pPr>
              <w:spacing w:line="259" w:lineRule="auto"/>
            </w:pPr>
            <w:r w:rsidRPr="3BD7E299">
              <w:rPr>
                <w:rStyle w:val="eop"/>
                <w:rFonts w:ascii="Arial" w:eastAsia="Arial" w:hAnsi="Arial" w:cs="Arial"/>
                <w:color w:val="000000" w:themeColor="text1"/>
                <w:sz w:val="24"/>
                <w:szCs w:val="24"/>
              </w:rPr>
              <w:t>E.</w:t>
            </w:r>
            <w:r w:rsidR="0E79CA68" w:rsidRPr="3BD7E299">
              <w:rPr>
                <w:rStyle w:val="eop"/>
                <w:rFonts w:ascii="Arial" w:eastAsia="Arial" w:hAnsi="Arial" w:cs="Arial"/>
                <w:color w:val="000000" w:themeColor="text1"/>
                <w:sz w:val="24"/>
                <w:szCs w:val="24"/>
              </w:rPr>
              <w:t xml:space="preserve"> </w:t>
            </w:r>
            <w:r w:rsidRPr="3BD7E299">
              <w:rPr>
                <w:rStyle w:val="eop"/>
                <w:rFonts w:ascii="Arial" w:eastAsia="Arial" w:hAnsi="Arial" w:cs="Arial"/>
                <w:color w:val="000000" w:themeColor="text1"/>
                <w:sz w:val="24"/>
                <w:szCs w:val="24"/>
              </w:rPr>
              <w:t xml:space="preserve">Muniandy  </w:t>
            </w:r>
            <w:r w:rsidRPr="3BD7E299">
              <w:rPr>
                <w:rFonts w:ascii="Arial" w:eastAsia="Arial" w:hAnsi="Arial" w:cs="Arial"/>
                <w:sz w:val="24"/>
                <w:szCs w:val="24"/>
              </w:rPr>
              <w:t xml:space="preserve"> </w:t>
            </w:r>
          </w:p>
          <w:p w14:paraId="376D75B0" w14:textId="4502DBB0" w:rsidR="5EFBE6BC" w:rsidRPr="008B4C78" w:rsidRDefault="5EFBE6BC" w:rsidP="77F2A7F8">
            <w:pPr>
              <w:rPr>
                <w:rStyle w:val="eop"/>
                <w:rFonts w:ascii="Arial" w:eastAsia="Arial" w:hAnsi="Arial" w:cs="Arial"/>
                <w:color w:val="000000" w:themeColor="text1"/>
                <w:sz w:val="24"/>
                <w:szCs w:val="24"/>
              </w:rPr>
            </w:pPr>
          </w:p>
        </w:tc>
      </w:tr>
      <w:tr w:rsidR="5EFBE6BC" w:rsidRPr="006351F6" w14:paraId="54A4CD15" w14:textId="77777777" w:rsidTr="1A37A0BE">
        <w:tc>
          <w:tcPr>
            <w:tcW w:w="4508" w:type="dxa"/>
          </w:tcPr>
          <w:p w14:paraId="4D7E4FBE" w14:textId="423802E7" w:rsidR="6BF96A16" w:rsidRPr="008B4C78" w:rsidRDefault="0B43C8BA"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51B2FCD3" w14:textId="7CCC97C0" w:rsidR="5EFBE6BC" w:rsidRPr="008B4C78" w:rsidRDefault="5EFBE6BC" w:rsidP="5328DDEC">
            <w:pPr>
              <w:rPr>
                <w:rStyle w:val="eop"/>
                <w:rFonts w:ascii="Arial" w:eastAsia="Arial" w:hAnsi="Arial" w:cs="Arial"/>
                <w:color w:val="000000" w:themeColor="text1"/>
                <w:sz w:val="24"/>
                <w:szCs w:val="24"/>
              </w:rPr>
            </w:pPr>
          </w:p>
        </w:tc>
        <w:tc>
          <w:tcPr>
            <w:tcW w:w="4508" w:type="dxa"/>
          </w:tcPr>
          <w:p w14:paraId="148D3A92" w14:textId="0175801F" w:rsidR="5EFBE6BC" w:rsidRPr="008B4C78" w:rsidRDefault="1494F3D1" w:rsidP="77F2A7F8">
            <w:pPr>
              <w:spacing w:line="259" w:lineRule="auto"/>
            </w:pPr>
            <w:r w:rsidRPr="1A37A0BE">
              <w:rPr>
                <w:rStyle w:val="eop"/>
                <w:rFonts w:ascii="Arial" w:eastAsia="Arial" w:hAnsi="Arial" w:cs="Arial"/>
                <w:color w:val="000000" w:themeColor="text1"/>
                <w:sz w:val="24"/>
                <w:szCs w:val="24"/>
              </w:rPr>
              <w:t>27</w:t>
            </w:r>
            <w:r w:rsidR="4A2E9DB3" w:rsidRPr="1A37A0BE">
              <w:rPr>
                <w:rStyle w:val="eop"/>
                <w:rFonts w:ascii="Arial" w:eastAsia="Arial" w:hAnsi="Arial" w:cs="Arial"/>
                <w:color w:val="000000" w:themeColor="text1"/>
                <w:sz w:val="24"/>
                <w:szCs w:val="24"/>
              </w:rPr>
              <w:t xml:space="preserve"> April </w:t>
            </w:r>
            <w:r w:rsidRPr="1A37A0BE">
              <w:rPr>
                <w:rStyle w:val="eop"/>
                <w:rFonts w:ascii="Arial" w:eastAsia="Arial" w:hAnsi="Arial" w:cs="Arial"/>
                <w:color w:val="000000" w:themeColor="text1"/>
                <w:sz w:val="24"/>
                <w:szCs w:val="24"/>
              </w:rPr>
              <w:t xml:space="preserve">2023  </w:t>
            </w:r>
            <w:r w:rsidRPr="1A37A0BE">
              <w:rPr>
                <w:rFonts w:ascii="Arial" w:eastAsia="Arial" w:hAnsi="Arial" w:cs="Arial"/>
                <w:sz w:val="24"/>
                <w:szCs w:val="24"/>
              </w:rPr>
              <w:t xml:space="preserve"> </w:t>
            </w:r>
          </w:p>
          <w:p w14:paraId="275CBE83" w14:textId="5DB8B00B" w:rsidR="5EFBE6BC" w:rsidRPr="008B4C78" w:rsidRDefault="5EFBE6BC" w:rsidP="77F2A7F8">
            <w:pPr>
              <w:rPr>
                <w:rStyle w:val="eop"/>
                <w:rFonts w:ascii="Arial" w:eastAsia="Arial" w:hAnsi="Arial" w:cs="Arial"/>
                <w:color w:val="000000" w:themeColor="text1"/>
                <w:sz w:val="24"/>
                <w:szCs w:val="24"/>
              </w:rPr>
            </w:pPr>
          </w:p>
        </w:tc>
      </w:tr>
    </w:tbl>
    <w:p w14:paraId="66F27A8A" w14:textId="2A980DF6" w:rsidR="5EFBE6BC" w:rsidRPr="008B4C78" w:rsidRDefault="5EFBE6BC" w:rsidP="5328DDEC">
      <w:pPr>
        <w:rPr>
          <w:rStyle w:val="eop"/>
          <w:rFonts w:ascii="Arial" w:eastAsia="Arial" w:hAnsi="Arial" w:cs="Arial"/>
          <w:color w:val="000000" w:themeColor="text1"/>
          <w:sz w:val="24"/>
          <w:szCs w:val="24"/>
        </w:rPr>
      </w:pPr>
    </w:p>
    <w:p w14:paraId="2DEE7F9E" w14:textId="7E5FAE91" w:rsidR="005203E6" w:rsidRPr="008B4C78" w:rsidRDefault="4A8C9561" w:rsidP="5328DDEC">
      <w:pPr>
        <w:pStyle w:val="Heading3"/>
        <w:rPr>
          <w:rStyle w:val="eop"/>
          <w:rFonts w:eastAsia="Arial" w:cs="Arial"/>
          <w:color w:val="000000" w:themeColor="text1"/>
        </w:rPr>
      </w:pPr>
      <w:r w:rsidRPr="3FA5E69D">
        <w:rPr>
          <w:rStyle w:val="eop"/>
          <w:rFonts w:eastAsia="Arial" w:cs="Arial"/>
          <w:color w:val="000000" w:themeColor="text1"/>
        </w:rPr>
        <w:t xml:space="preserve">Stage 2: </w:t>
      </w:r>
      <w:r w:rsidR="5EA497A5" w:rsidRPr="3FA5E69D">
        <w:rPr>
          <w:rStyle w:val="eop"/>
          <w:rFonts w:eastAsia="Arial" w:cs="Arial"/>
          <w:color w:val="000000" w:themeColor="text1"/>
        </w:rPr>
        <w:t xml:space="preserve">For the Equalities Review Group to sign </w:t>
      </w:r>
      <w:proofErr w:type="gramStart"/>
      <w:r w:rsidR="5EA497A5" w:rsidRPr="3FA5E69D">
        <w:rPr>
          <w:rStyle w:val="eop"/>
          <w:rFonts w:eastAsia="Arial" w:cs="Arial"/>
          <w:color w:val="000000" w:themeColor="text1"/>
        </w:rPr>
        <w:t>off</w:t>
      </w:r>
      <w:proofErr w:type="gramEnd"/>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5203E6" w:rsidRPr="006351F6" w14:paraId="72BDD589" w14:textId="77777777" w:rsidTr="1A37A0BE">
        <w:tc>
          <w:tcPr>
            <w:tcW w:w="4508" w:type="dxa"/>
          </w:tcPr>
          <w:p w14:paraId="31A29DF3" w14:textId="30041904" w:rsidR="005203E6" w:rsidRPr="008B4C78" w:rsidRDefault="5EA497A5" w:rsidP="5328DDEC">
            <w:pPr>
              <w:rPr>
                <w:rStyle w:val="eop"/>
                <w:rFonts w:ascii="Arial" w:eastAsia="Arial" w:hAnsi="Arial" w:cs="Arial"/>
                <w:color w:val="000000" w:themeColor="text1"/>
                <w:sz w:val="24"/>
                <w:szCs w:val="24"/>
              </w:rPr>
            </w:pPr>
            <w:r w:rsidRPr="3BD7E299">
              <w:rPr>
                <w:rStyle w:val="eop"/>
                <w:rFonts w:ascii="Arial" w:eastAsia="Arial" w:hAnsi="Arial" w:cs="Arial"/>
                <w:color w:val="000000" w:themeColor="text1"/>
                <w:sz w:val="24"/>
                <w:szCs w:val="24"/>
              </w:rPr>
              <w:t>Do you accept the outcome? Yes</w:t>
            </w:r>
            <w:r w:rsidR="1562E63F" w:rsidRPr="3BD7E299">
              <w:rPr>
                <w:rStyle w:val="eop"/>
                <w:rFonts w:ascii="Arial" w:eastAsia="Arial" w:hAnsi="Arial" w:cs="Arial"/>
                <w:color w:val="000000" w:themeColor="text1"/>
                <w:sz w:val="24"/>
                <w:szCs w:val="24"/>
              </w:rPr>
              <w:t xml:space="preserve"> or </w:t>
            </w:r>
            <w:proofErr w:type="gramStart"/>
            <w:r w:rsidRPr="3BD7E299">
              <w:rPr>
                <w:rStyle w:val="eop"/>
                <w:rFonts w:ascii="Arial" w:eastAsia="Arial" w:hAnsi="Arial" w:cs="Arial"/>
                <w:color w:val="000000" w:themeColor="text1"/>
                <w:sz w:val="24"/>
                <w:szCs w:val="24"/>
              </w:rPr>
              <w:t>No</w:t>
            </w:r>
            <w:proofErr w:type="gramEnd"/>
          </w:p>
          <w:p w14:paraId="46924D0B"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75A269B2" w14:textId="66D34A01" w:rsidR="005203E6" w:rsidRPr="008B4C78" w:rsidRDefault="01CDB530" w:rsidP="5328DDEC">
            <w:pPr>
              <w:rPr>
                <w:rStyle w:val="eop"/>
                <w:rFonts w:ascii="Arial" w:eastAsia="Arial" w:hAnsi="Arial" w:cs="Arial"/>
                <w:color w:val="000000" w:themeColor="text1"/>
                <w:sz w:val="24"/>
                <w:szCs w:val="24"/>
              </w:rPr>
            </w:pPr>
            <w:r w:rsidRPr="77F2A7F8">
              <w:rPr>
                <w:rStyle w:val="eop"/>
                <w:rFonts w:ascii="Arial" w:eastAsia="Arial" w:hAnsi="Arial" w:cs="Arial"/>
                <w:color w:val="000000" w:themeColor="text1"/>
                <w:sz w:val="24"/>
                <w:szCs w:val="24"/>
              </w:rPr>
              <w:t>Yes</w:t>
            </w:r>
          </w:p>
        </w:tc>
      </w:tr>
      <w:tr w:rsidR="005203E6" w:rsidRPr="006351F6" w14:paraId="014D1A21" w14:textId="77777777" w:rsidTr="1A37A0BE">
        <w:tc>
          <w:tcPr>
            <w:tcW w:w="4508" w:type="dxa"/>
          </w:tcPr>
          <w:p w14:paraId="77B5DCFB" w14:textId="495B859F" w:rsidR="005203E6" w:rsidRPr="008B4C78" w:rsidRDefault="5EA497A5" w:rsidP="5328DDEC">
            <w:pPr>
              <w:rPr>
                <w:rStyle w:val="eop"/>
                <w:rFonts w:ascii="Arial" w:eastAsia="Arial" w:hAnsi="Arial" w:cs="Arial"/>
                <w:color w:val="000000" w:themeColor="text1"/>
                <w:sz w:val="24"/>
                <w:szCs w:val="24"/>
              </w:rPr>
            </w:pPr>
            <w:r w:rsidRPr="3BD7E299">
              <w:rPr>
                <w:rStyle w:val="eop"/>
                <w:rFonts w:ascii="Arial" w:eastAsia="Arial" w:hAnsi="Arial" w:cs="Arial"/>
                <w:color w:val="000000" w:themeColor="text1"/>
                <w:sz w:val="24"/>
                <w:szCs w:val="24"/>
              </w:rPr>
              <w:t>If no, what action do you recommend</w:t>
            </w:r>
            <w:r w:rsidR="619F8078" w:rsidRPr="3BD7E299">
              <w:rPr>
                <w:rStyle w:val="eop"/>
                <w:rFonts w:ascii="Arial" w:eastAsia="Arial" w:hAnsi="Arial" w:cs="Arial"/>
                <w:color w:val="000000" w:themeColor="text1"/>
                <w:sz w:val="24"/>
                <w:szCs w:val="24"/>
              </w:rPr>
              <w:t xml:space="preserve"> or </w:t>
            </w:r>
            <w:r w:rsidRPr="3BD7E299">
              <w:rPr>
                <w:rStyle w:val="eop"/>
                <w:rFonts w:ascii="Arial" w:eastAsia="Arial" w:hAnsi="Arial" w:cs="Arial"/>
                <w:color w:val="000000" w:themeColor="text1"/>
                <w:sz w:val="24"/>
                <w:szCs w:val="24"/>
              </w:rPr>
              <w:t>require?</w:t>
            </w:r>
          </w:p>
          <w:p w14:paraId="16EB7EE6" w14:textId="77777777" w:rsidR="005203E6" w:rsidRPr="008B4C78" w:rsidRDefault="005203E6" w:rsidP="5328DDEC">
            <w:pPr>
              <w:rPr>
                <w:rStyle w:val="eop"/>
                <w:rFonts w:ascii="Arial" w:eastAsia="Arial" w:hAnsi="Arial" w:cs="Arial"/>
                <w:color w:val="000000" w:themeColor="text1"/>
                <w:sz w:val="24"/>
                <w:szCs w:val="24"/>
              </w:rPr>
            </w:pPr>
          </w:p>
          <w:p w14:paraId="636FFED1" w14:textId="77777777" w:rsidR="005203E6" w:rsidRPr="008B4C78" w:rsidRDefault="005203E6" w:rsidP="5328DDEC">
            <w:pPr>
              <w:rPr>
                <w:rStyle w:val="eop"/>
                <w:rFonts w:ascii="Arial" w:eastAsia="Arial" w:hAnsi="Arial" w:cs="Arial"/>
                <w:color w:val="000000" w:themeColor="text1"/>
                <w:sz w:val="24"/>
                <w:szCs w:val="24"/>
              </w:rPr>
            </w:pPr>
          </w:p>
          <w:p w14:paraId="5A8F79C8" w14:textId="77777777" w:rsidR="005203E6" w:rsidRPr="008B4C78" w:rsidRDefault="005203E6" w:rsidP="5328DDEC">
            <w:pPr>
              <w:rPr>
                <w:rStyle w:val="eop"/>
                <w:rFonts w:ascii="Arial" w:eastAsia="Arial" w:hAnsi="Arial" w:cs="Arial"/>
                <w:color w:val="000000" w:themeColor="text1"/>
                <w:sz w:val="24"/>
                <w:szCs w:val="24"/>
              </w:rPr>
            </w:pPr>
          </w:p>
          <w:p w14:paraId="4D3FD009"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241CD611" w14:textId="77777777" w:rsidR="005203E6" w:rsidRPr="008B4C78" w:rsidRDefault="005203E6" w:rsidP="5328DDEC">
            <w:pPr>
              <w:rPr>
                <w:rStyle w:val="eop"/>
                <w:rFonts w:ascii="Arial" w:eastAsia="Arial" w:hAnsi="Arial" w:cs="Arial"/>
                <w:color w:val="000000" w:themeColor="text1"/>
                <w:sz w:val="24"/>
                <w:szCs w:val="24"/>
              </w:rPr>
            </w:pPr>
          </w:p>
        </w:tc>
      </w:tr>
      <w:tr w:rsidR="005203E6" w:rsidRPr="006351F6" w14:paraId="7A8BBA9D" w14:textId="77777777" w:rsidTr="1A37A0BE">
        <w:tc>
          <w:tcPr>
            <w:tcW w:w="4508" w:type="dxa"/>
          </w:tcPr>
          <w:p w14:paraId="05F01033" w14:textId="77777777" w:rsidR="005203E6" w:rsidRPr="008B4C78" w:rsidRDefault="5EA497A5"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65AA2E72" w14:textId="77777777" w:rsidR="005203E6" w:rsidRPr="008B4C78" w:rsidRDefault="005203E6" w:rsidP="5328DDEC">
            <w:pPr>
              <w:rPr>
                <w:rStyle w:val="eop"/>
                <w:rFonts w:ascii="Arial" w:eastAsia="Arial" w:hAnsi="Arial" w:cs="Arial"/>
                <w:color w:val="000000" w:themeColor="text1"/>
                <w:sz w:val="24"/>
                <w:szCs w:val="24"/>
              </w:rPr>
            </w:pPr>
          </w:p>
          <w:p w14:paraId="4CC4C069"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57239752" w14:textId="4439F0CB" w:rsidR="005203E6" w:rsidRPr="008B4C78" w:rsidRDefault="58C4697F" w:rsidP="77F2A7F8">
            <w:pPr>
              <w:spacing w:line="259" w:lineRule="auto"/>
            </w:pPr>
            <w:r w:rsidRPr="3BD7E299">
              <w:rPr>
                <w:rStyle w:val="eop"/>
                <w:rFonts w:ascii="Arial" w:eastAsia="Arial" w:hAnsi="Arial" w:cs="Arial"/>
                <w:color w:val="000000" w:themeColor="text1"/>
                <w:sz w:val="24"/>
                <w:szCs w:val="24"/>
              </w:rPr>
              <w:t>E.</w:t>
            </w:r>
            <w:r w:rsidR="53F2E63B" w:rsidRPr="3BD7E299">
              <w:rPr>
                <w:rStyle w:val="eop"/>
                <w:rFonts w:ascii="Arial" w:eastAsia="Arial" w:hAnsi="Arial" w:cs="Arial"/>
                <w:color w:val="000000" w:themeColor="text1"/>
                <w:sz w:val="24"/>
                <w:szCs w:val="24"/>
              </w:rPr>
              <w:t xml:space="preserve"> </w:t>
            </w:r>
            <w:r w:rsidRPr="3BD7E299">
              <w:rPr>
                <w:rStyle w:val="eop"/>
                <w:rFonts w:ascii="Arial" w:eastAsia="Arial" w:hAnsi="Arial" w:cs="Arial"/>
                <w:color w:val="000000" w:themeColor="text1"/>
                <w:sz w:val="24"/>
                <w:szCs w:val="24"/>
              </w:rPr>
              <w:t xml:space="preserve">Muniandy  </w:t>
            </w:r>
            <w:r w:rsidRPr="3BD7E299">
              <w:rPr>
                <w:rFonts w:ascii="Arial" w:eastAsia="Arial" w:hAnsi="Arial" w:cs="Arial"/>
                <w:sz w:val="24"/>
                <w:szCs w:val="24"/>
              </w:rPr>
              <w:t xml:space="preserve"> </w:t>
            </w:r>
          </w:p>
          <w:p w14:paraId="33165370" w14:textId="36CFCE7B" w:rsidR="005203E6" w:rsidRPr="008B4C78" w:rsidRDefault="005203E6" w:rsidP="77F2A7F8">
            <w:pPr>
              <w:rPr>
                <w:rStyle w:val="eop"/>
                <w:rFonts w:ascii="Arial" w:eastAsia="Arial" w:hAnsi="Arial" w:cs="Arial"/>
                <w:color w:val="000000" w:themeColor="text1"/>
                <w:sz w:val="24"/>
                <w:szCs w:val="24"/>
              </w:rPr>
            </w:pPr>
          </w:p>
        </w:tc>
      </w:tr>
      <w:tr w:rsidR="005203E6" w:rsidRPr="006351F6" w14:paraId="4E28265F" w14:textId="77777777" w:rsidTr="1A37A0BE">
        <w:tc>
          <w:tcPr>
            <w:tcW w:w="4508" w:type="dxa"/>
          </w:tcPr>
          <w:p w14:paraId="5D830B73" w14:textId="77777777" w:rsidR="005203E6" w:rsidRPr="008B4C78" w:rsidRDefault="5EA497A5"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075B22B5"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28C31D85" w14:textId="7E693D57" w:rsidR="005203E6" w:rsidRPr="008B4C78" w:rsidRDefault="591C3D44" w:rsidP="77F2A7F8">
            <w:pPr>
              <w:spacing w:line="259" w:lineRule="auto"/>
              <w:rPr>
                <w:rFonts w:ascii="Arial" w:eastAsia="Arial" w:hAnsi="Arial" w:cs="Arial"/>
                <w:sz w:val="24"/>
                <w:szCs w:val="24"/>
              </w:rPr>
            </w:pPr>
            <w:r w:rsidRPr="1A37A0BE">
              <w:rPr>
                <w:rStyle w:val="eop"/>
                <w:rFonts w:ascii="Arial" w:eastAsia="Arial" w:hAnsi="Arial" w:cs="Arial"/>
                <w:color w:val="000000" w:themeColor="text1"/>
                <w:sz w:val="24"/>
                <w:szCs w:val="24"/>
              </w:rPr>
              <w:t>18</w:t>
            </w:r>
            <w:r w:rsidR="79CE1A5C" w:rsidRPr="1A37A0BE">
              <w:rPr>
                <w:rStyle w:val="eop"/>
                <w:rFonts w:ascii="Arial" w:eastAsia="Arial" w:hAnsi="Arial" w:cs="Arial"/>
                <w:color w:val="000000" w:themeColor="text1"/>
                <w:sz w:val="24"/>
                <w:szCs w:val="24"/>
              </w:rPr>
              <w:t xml:space="preserve"> May </w:t>
            </w:r>
            <w:r w:rsidRPr="1A37A0BE">
              <w:rPr>
                <w:rStyle w:val="eop"/>
                <w:rFonts w:ascii="Arial" w:eastAsia="Arial" w:hAnsi="Arial" w:cs="Arial"/>
                <w:color w:val="000000" w:themeColor="text1"/>
                <w:sz w:val="24"/>
                <w:szCs w:val="24"/>
              </w:rPr>
              <w:t>2023</w:t>
            </w:r>
          </w:p>
          <w:p w14:paraId="4E4F2AC2" w14:textId="4B38A210" w:rsidR="005203E6" w:rsidRPr="008B4C78" w:rsidRDefault="005203E6" w:rsidP="77F2A7F8">
            <w:pPr>
              <w:rPr>
                <w:rStyle w:val="eop"/>
                <w:rFonts w:ascii="Arial" w:eastAsia="Arial" w:hAnsi="Arial" w:cs="Arial"/>
                <w:color w:val="000000" w:themeColor="text1"/>
                <w:sz w:val="24"/>
                <w:szCs w:val="24"/>
              </w:rPr>
            </w:pPr>
          </w:p>
        </w:tc>
      </w:tr>
    </w:tbl>
    <w:p w14:paraId="30F8FFCE" w14:textId="2698AC5D" w:rsidR="5EFBE6BC" w:rsidRPr="008B4C78" w:rsidRDefault="5EFBE6BC" w:rsidP="5328DDEC">
      <w:pPr>
        <w:rPr>
          <w:rStyle w:val="eop"/>
          <w:rFonts w:ascii="Arial" w:eastAsia="Arial" w:hAnsi="Arial" w:cs="Arial"/>
          <w:color w:val="000000" w:themeColor="text1"/>
          <w:sz w:val="24"/>
          <w:szCs w:val="24"/>
        </w:rPr>
      </w:pPr>
    </w:p>
    <w:p w14:paraId="13A8192F" w14:textId="5A1F8529" w:rsidR="06768D76" w:rsidRDefault="06768D76" w:rsidP="5328DDEC">
      <w:pPr>
        <w:pStyle w:val="Heading2"/>
        <w:rPr>
          <w:rStyle w:val="eop"/>
          <w:rFonts w:eastAsia="Arial" w:cs="Arial"/>
          <w:color w:val="000000" w:themeColor="text1"/>
          <w:sz w:val="24"/>
          <w:szCs w:val="24"/>
        </w:rPr>
      </w:pPr>
    </w:p>
    <w:p w14:paraId="1AB2A106" w14:textId="60E31FFC" w:rsidR="00917BD7" w:rsidRPr="008B28DF" w:rsidRDefault="06B19768" w:rsidP="1A37A0BE">
      <w:pPr>
        <w:pStyle w:val="Heading2"/>
        <w:rPr>
          <w:rStyle w:val="eop"/>
          <w:rFonts w:eastAsia="Arial" w:cs="Arial"/>
          <w:color w:val="000000"/>
          <w:shd w:val="clear" w:color="auto" w:fill="FFFFFF"/>
        </w:rPr>
      </w:pPr>
      <w:bookmarkStart w:id="2" w:name="Appendix1"/>
      <w:r w:rsidRPr="1A37A0BE">
        <w:rPr>
          <w:rStyle w:val="eop"/>
          <w:rFonts w:eastAsia="Arial" w:cs="Arial"/>
          <w:color w:val="000000"/>
          <w:shd w:val="clear" w:color="auto" w:fill="FFFFFF"/>
        </w:rPr>
        <w:t>Appendix 1: definition</w:t>
      </w:r>
      <w:r w:rsidR="6D5E13B8" w:rsidRPr="1A37A0BE">
        <w:rPr>
          <w:rStyle w:val="eop"/>
          <w:rFonts w:eastAsia="Arial" w:cs="Arial"/>
          <w:color w:val="000000"/>
          <w:shd w:val="clear" w:color="auto" w:fill="FFFFFF"/>
        </w:rPr>
        <w:t xml:space="preserve">, </w:t>
      </w:r>
      <w:r w:rsidRPr="1A37A0BE">
        <w:rPr>
          <w:rStyle w:val="eop"/>
          <w:rFonts w:eastAsia="Arial" w:cs="Arial"/>
          <w:color w:val="000000"/>
          <w:shd w:val="clear" w:color="auto" w:fill="FFFFFF"/>
        </w:rPr>
        <w:t>scope of some of the protected characteristics</w:t>
      </w:r>
    </w:p>
    <w:bookmarkEnd w:id="2"/>
    <w:p w14:paraId="2762DAD1" w14:textId="4D31F8F5" w:rsidR="00917BD7" w:rsidRPr="008B28DF" w:rsidRDefault="06B19768" w:rsidP="3BD7E299">
      <w:pPr>
        <w:pStyle w:val="paragraph"/>
        <w:numPr>
          <w:ilvl w:val="0"/>
          <w:numId w:val="30"/>
        </w:numPr>
        <w:tabs>
          <w:tab w:val="clear" w:pos="720"/>
        </w:tabs>
        <w:spacing w:before="0" w:beforeAutospacing="0" w:after="200" w:afterAutospacing="0" w:line="360" w:lineRule="auto"/>
        <w:ind w:left="0" w:firstLine="0"/>
        <w:textAlignment w:val="baseline"/>
        <w:rPr>
          <w:rFonts w:ascii="Arial" w:eastAsia="Arial" w:hAnsi="Arial" w:cs="Arial"/>
        </w:rPr>
      </w:pPr>
      <w:r w:rsidRPr="3BD7E299">
        <w:rPr>
          <w:rStyle w:val="normaltextrun"/>
          <w:rFonts w:ascii="Arial" w:eastAsia="Arial" w:hAnsi="Arial" w:cs="Arial"/>
          <w:color w:val="000000" w:themeColor="text1"/>
        </w:rPr>
        <w:t>Disability. Bear in mind this is broad. It can be a range of conditions that have a substantial and long-term adverse effect on an individual</w:t>
      </w:r>
      <w:r w:rsidR="3756B64D" w:rsidRPr="3BD7E299">
        <w:rPr>
          <w:rStyle w:val="normaltextrun"/>
          <w:rFonts w:ascii="Arial" w:eastAsia="Arial" w:hAnsi="Arial" w:cs="Arial"/>
          <w:color w:val="000000" w:themeColor="text1"/>
        </w:rPr>
        <w:t>'</w:t>
      </w:r>
      <w:r w:rsidRPr="3BD7E299">
        <w:rPr>
          <w:rStyle w:val="normaltextrun"/>
          <w:rFonts w:ascii="Arial" w:eastAsia="Arial" w:hAnsi="Arial" w:cs="Arial"/>
          <w:color w:val="000000" w:themeColor="text1"/>
        </w:rPr>
        <w:t xml:space="preserve">s ability to carry out normal day-to-day </w:t>
      </w:r>
      <w:proofErr w:type="gramStart"/>
      <w:r w:rsidRPr="3BD7E299">
        <w:rPr>
          <w:rStyle w:val="normaltextrun"/>
          <w:rFonts w:ascii="Arial" w:eastAsia="Arial" w:hAnsi="Arial" w:cs="Arial"/>
          <w:color w:val="000000" w:themeColor="text1"/>
        </w:rPr>
        <w:t>activities, and</w:t>
      </w:r>
      <w:proofErr w:type="gramEnd"/>
      <w:r w:rsidRPr="3BD7E299">
        <w:rPr>
          <w:rStyle w:val="normaltextrun"/>
          <w:rFonts w:ascii="Arial" w:eastAsia="Arial" w:hAnsi="Arial" w:cs="Arial"/>
          <w:color w:val="000000" w:themeColor="text1"/>
        </w:rPr>
        <w:t xml:space="preserve"> can be mental (such as a learning disability or depression) or physical (</w:t>
      </w:r>
      <w:r w:rsidR="60406868" w:rsidRPr="3BD7E299">
        <w:rPr>
          <w:rFonts w:ascii="Arial" w:eastAsia="Arial" w:hAnsi="Arial" w:cs="Arial"/>
          <w:color w:val="000000" w:themeColor="text1"/>
        </w:rPr>
        <w:t>such as sight difficulties, hearing difficulties, epilepsy, MS</w:t>
      </w:r>
      <w:r w:rsidRPr="3BD7E299">
        <w:rPr>
          <w:rStyle w:val="normaltextrun"/>
          <w:rFonts w:ascii="Arial" w:eastAsia="Arial" w:hAnsi="Arial" w:cs="Arial"/>
          <w:color w:val="000000" w:themeColor="text1"/>
        </w:rPr>
        <w:t>), and disability can be hidden.</w:t>
      </w:r>
    </w:p>
    <w:p w14:paraId="3D4B3F93" w14:textId="38ED9583" w:rsidR="008B28DF" w:rsidRDefault="06B19768" w:rsidP="00813747">
      <w:pPr>
        <w:pStyle w:val="paragraph"/>
        <w:numPr>
          <w:ilvl w:val="0"/>
          <w:numId w:val="31"/>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Gender re-assignment. This refers to a person</w:t>
      </w:r>
      <w:r w:rsidR="3756B64D" w:rsidRPr="5328DDEC">
        <w:rPr>
          <w:rStyle w:val="normaltextrun"/>
          <w:rFonts w:ascii="Arial" w:eastAsia="Arial" w:hAnsi="Arial" w:cs="Arial"/>
          <w:color w:val="000000" w:themeColor="text1"/>
        </w:rPr>
        <w:t>'</w:t>
      </w:r>
      <w:r w:rsidRPr="5328DDEC">
        <w:rPr>
          <w:rStyle w:val="normaltextrun"/>
          <w:rFonts w:ascii="Arial" w:eastAsia="Arial" w:hAnsi="Arial" w:cs="Arial"/>
          <w:color w:val="000000" w:themeColor="text1"/>
        </w:rPr>
        <w:t>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r w:rsidRPr="5328DDEC">
        <w:rPr>
          <w:rStyle w:val="eop"/>
          <w:rFonts w:ascii="Arial" w:eastAsia="Arial" w:hAnsi="Arial" w:cs="Arial"/>
          <w:color w:val="000000" w:themeColor="text1"/>
        </w:rPr>
        <w:t> </w:t>
      </w:r>
    </w:p>
    <w:p w14:paraId="12638D8D" w14:textId="4B8BF0DD" w:rsidR="00917BD7" w:rsidRPr="008B28DF" w:rsidRDefault="06B19768" w:rsidP="1A37A0BE">
      <w:pPr>
        <w:pStyle w:val="paragraph"/>
        <w:numPr>
          <w:ilvl w:val="0"/>
          <w:numId w:val="31"/>
        </w:numPr>
        <w:tabs>
          <w:tab w:val="clear" w:pos="720"/>
        </w:tabs>
        <w:spacing w:before="0" w:beforeAutospacing="0" w:after="200" w:afterAutospacing="0" w:line="360" w:lineRule="auto"/>
        <w:ind w:left="0" w:firstLine="0"/>
        <w:textAlignment w:val="baseline"/>
        <w:rPr>
          <w:rFonts w:ascii="Arial" w:eastAsia="Arial" w:hAnsi="Arial" w:cs="Arial"/>
        </w:rPr>
      </w:pPr>
      <w:r w:rsidRPr="68BE3182">
        <w:rPr>
          <w:rStyle w:val="normaltextrun"/>
          <w:rFonts w:ascii="Arial" w:eastAsia="Arial" w:hAnsi="Arial" w:cs="Arial"/>
          <w:color w:val="000000" w:themeColor="text1"/>
        </w:rPr>
        <w:t>Race. This includes colour, ethnic, or national origins. This includes Gypsies</w:t>
      </w:r>
      <w:r w:rsidR="0F27E2A8" w:rsidRPr="68BE3182">
        <w:rPr>
          <w:rStyle w:val="normaltextrun"/>
          <w:rFonts w:ascii="Arial" w:eastAsia="Arial" w:hAnsi="Arial" w:cs="Arial"/>
          <w:color w:val="000000" w:themeColor="text1"/>
        </w:rPr>
        <w:t xml:space="preserve">, </w:t>
      </w:r>
      <w:r w:rsidRPr="68BE3182">
        <w:rPr>
          <w:rStyle w:val="normaltextrun"/>
          <w:rFonts w:ascii="Arial" w:eastAsia="Arial" w:hAnsi="Arial" w:cs="Arial"/>
          <w:color w:val="000000" w:themeColor="text1"/>
        </w:rPr>
        <w:t xml:space="preserve">Travellers, </w:t>
      </w:r>
      <w:proofErr w:type="gramStart"/>
      <w:r w:rsidRPr="68BE3182">
        <w:rPr>
          <w:rStyle w:val="normaltextrun"/>
          <w:rFonts w:ascii="Arial" w:eastAsia="Arial" w:hAnsi="Arial" w:cs="Arial"/>
          <w:color w:val="000000" w:themeColor="text1"/>
        </w:rPr>
        <w:t>refugees</w:t>
      </w:r>
      <w:proofErr w:type="gramEnd"/>
      <w:r w:rsidRPr="68BE3182">
        <w:rPr>
          <w:rStyle w:val="normaltextrun"/>
          <w:rFonts w:ascii="Arial" w:eastAsia="Arial" w:hAnsi="Arial" w:cs="Arial"/>
          <w:color w:val="000000" w:themeColor="text1"/>
        </w:rPr>
        <w:t xml:space="preserve"> and asylum seekers. Consider not only visible but also non-visible ethnicities such as Eastern European people.</w:t>
      </w:r>
    </w:p>
    <w:p w14:paraId="57ABF096" w14:textId="0928ED12" w:rsidR="00917BD7" w:rsidRPr="008B4C78" w:rsidRDefault="06B19768" w:rsidP="1A37A0BE">
      <w:pPr>
        <w:pStyle w:val="paragraph"/>
        <w:numPr>
          <w:ilvl w:val="0"/>
          <w:numId w:val="31"/>
        </w:numPr>
        <w:tabs>
          <w:tab w:val="clear" w:pos="720"/>
        </w:tabs>
        <w:spacing w:before="0" w:beforeAutospacing="0" w:after="200" w:afterAutospacing="0" w:line="360" w:lineRule="auto"/>
        <w:ind w:left="0" w:firstLine="0"/>
        <w:textAlignment w:val="baseline"/>
        <w:rPr>
          <w:rFonts w:ascii="Arial" w:eastAsia="Arial" w:hAnsi="Arial" w:cs="Arial"/>
        </w:rPr>
      </w:pPr>
      <w:r w:rsidRPr="1A37A0BE">
        <w:rPr>
          <w:rStyle w:val="normaltextrun"/>
          <w:rFonts w:ascii="Arial" w:eastAsia="Arial" w:hAnsi="Arial" w:cs="Arial"/>
          <w:color w:val="000000" w:themeColor="text1"/>
        </w:rPr>
        <w:t xml:space="preserve">Religion or belief. Religion is </w:t>
      </w:r>
      <w:r w:rsidR="370C9650" w:rsidRPr="1A37A0BE">
        <w:rPr>
          <w:rStyle w:val="normaltextrun"/>
          <w:rFonts w:ascii="Arial" w:eastAsia="Arial" w:hAnsi="Arial" w:cs="Arial"/>
          <w:color w:val="000000" w:themeColor="text1"/>
        </w:rPr>
        <w:t>“</w:t>
      </w:r>
      <w:r w:rsidRPr="1A37A0BE">
        <w:rPr>
          <w:rStyle w:val="normaltextrun"/>
          <w:rFonts w:ascii="Arial" w:eastAsia="Arial" w:hAnsi="Arial" w:cs="Arial"/>
          <w:color w:val="000000" w:themeColor="text1"/>
        </w:rPr>
        <w:t>any religion and a reference to religion includes reference to a lack of religion</w:t>
      </w:r>
      <w:r w:rsidR="71043717" w:rsidRPr="1A37A0BE">
        <w:rPr>
          <w:rStyle w:val="normaltextrun"/>
          <w:rFonts w:ascii="Arial" w:eastAsia="Arial" w:hAnsi="Arial" w:cs="Arial"/>
          <w:color w:val="000000" w:themeColor="text1"/>
        </w:rPr>
        <w:t>”’</w:t>
      </w:r>
      <w:r w:rsidRPr="1A37A0BE">
        <w:rPr>
          <w:rStyle w:val="normaltextrun"/>
          <w:rFonts w:ascii="Arial" w:eastAsia="Arial" w:hAnsi="Arial" w:cs="Arial"/>
          <w:color w:val="000000" w:themeColor="text1"/>
        </w:rPr>
        <w:t xml:space="preserve"> and belief is any religious or philosophical belief, including lack of belief. Case law has shown that environmentalism is considered a belief system.</w:t>
      </w:r>
      <w:r w:rsidRPr="1A37A0BE">
        <w:rPr>
          <w:rStyle w:val="eop"/>
          <w:rFonts w:ascii="Arial" w:eastAsia="Arial" w:hAnsi="Arial" w:cs="Arial"/>
          <w:color w:val="000000" w:themeColor="text1"/>
        </w:rPr>
        <w:t> </w:t>
      </w:r>
    </w:p>
    <w:p w14:paraId="5BEB8776" w14:textId="78FA5E9F" w:rsidR="3FB972B8" w:rsidRDefault="3FB972B8" w:rsidP="77F2A7F8">
      <w:pPr>
        <w:ind w:firstLine="720"/>
        <w:jc w:val="right"/>
        <w:rPr>
          <w:rFonts w:ascii="Arial" w:eastAsia="Arial" w:hAnsi="Arial" w:cs="Arial"/>
          <w:sz w:val="24"/>
          <w:szCs w:val="24"/>
        </w:rPr>
      </w:pPr>
      <w:r>
        <w:rPr>
          <w:noProof/>
        </w:rPr>
        <w:drawing>
          <wp:inline distT="0" distB="0" distL="0" distR="0" wp14:anchorId="5B6165A0" wp14:editId="6A1DAD43">
            <wp:extent cx="2659266" cy="1473677"/>
            <wp:effectExtent l="0" t="0" r="0" b="0"/>
            <wp:docPr id="294308405" name="Picture 294308405"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2">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44378E57" w14:textId="77777777" w:rsidR="77F2A7F8" w:rsidRDefault="77F2A7F8" w:rsidP="77F2A7F8">
      <w:pPr>
        <w:rPr>
          <w:rFonts w:ascii="Arial" w:eastAsia="Arial" w:hAnsi="Arial" w:cs="Arial"/>
          <w:sz w:val="24"/>
          <w:szCs w:val="24"/>
        </w:rPr>
      </w:pPr>
    </w:p>
    <w:p w14:paraId="03D44F0D" w14:textId="0E3EADB5" w:rsidR="3FB972B8" w:rsidRDefault="3FB972B8" w:rsidP="5935678D">
      <w:pPr>
        <w:pStyle w:val="Heading1"/>
        <w:rPr>
          <w:rStyle w:val="Heading1Char"/>
          <w:b/>
          <w:bCs/>
          <w:sz w:val="32"/>
        </w:rPr>
      </w:pPr>
      <w:bookmarkStart w:id="3" w:name="_Toc139448411"/>
      <w:r w:rsidRPr="5935678D">
        <w:rPr>
          <w:sz w:val="32"/>
        </w:rPr>
        <w:lastRenderedPageBreak/>
        <w:t>Equality impact assessment (</w:t>
      </w:r>
      <w:proofErr w:type="spellStart"/>
      <w:r w:rsidRPr="5935678D">
        <w:rPr>
          <w:sz w:val="32"/>
        </w:rPr>
        <w:t>EqIA</w:t>
      </w:r>
      <w:proofErr w:type="spellEnd"/>
      <w:r w:rsidRPr="5935678D">
        <w:rPr>
          <w:sz w:val="32"/>
        </w:rPr>
        <w:t xml:space="preserve">) form - </w:t>
      </w:r>
      <w:proofErr w:type="spellStart"/>
      <w:r w:rsidR="7CBBD7F6" w:rsidRPr="5935678D">
        <w:rPr>
          <w:sz w:val="32"/>
        </w:rPr>
        <w:t>Sgeul</w:t>
      </w:r>
      <w:proofErr w:type="spellEnd"/>
      <w:r w:rsidR="7CBBD7F6" w:rsidRPr="5935678D">
        <w:rPr>
          <w:sz w:val="32"/>
        </w:rPr>
        <w:t xml:space="preserve"> | Story: Folktales from the Scottish Highlands</w:t>
      </w:r>
      <w:bookmarkEnd w:id="3"/>
    </w:p>
    <w:p w14:paraId="31A001A5" w14:textId="2D78FB6D" w:rsidR="77F2A7F8" w:rsidRDefault="77F2A7F8" w:rsidP="77F2A7F8">
      <w:pPr>
        <w:spacing w:line="240" w:lineRule="auto"/>
        <w:rPr>
          <w:rFonts w:ascii="Arial" w:eastAsia="Arial" w:hAnsi="Arial" w:cs="Arial"/>
          <w:sz w:val="24"/>
          <w:szCs w:val="24"/>
          <w:lang w:eastAsia="en-GB"/>
        </w:rPr>
      </w:pPr>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487"/>
        <w:gridCol w:w="4487"/>
      </w:tblGrid>
      <w:tr w:rsidR="77F2A7F8" w14:paraId="7A2D2433" w14:textId="77777777" w:rsidTr="715EC02F">
        <w:trPr>
          <w:trHeight w:val="654"/>
        </w:trPr>
        <w:tc>
          <w:tcPr>
            <w:tcW w:w="4487" w:type="dxa"/>
          </w:tcPr>
          <w:p w14:paraId="3325A6DC" w14:textId="661796BD" w:rsidR="77F2A7F8" w:rsidRDefault="77F2A7F8" w:rsidP="77F2A7F8">
            <w:pPr>
              <w:spacing w:line="360" w:lineRule="auto"/>
              <w:rPr>
                <w:rFonts w:ascii="Arial" w:eastAsia="Arial" w:hAnsi="Arial" w:cs="Arial"/>
                <w:sz w:val="24"/>
                <w:szCs w:val="24"/>
                <w:lang w:eastAsia="en-GB"/>
              </w:rPr>
            </w:pPr>
            <w:r w:rsidRPr="77F2A7F8">
              <w:rPr>
                <w:rFonts w:ascii="Arial" w:eastAsia="Arial" w:hAnsi="Arial" w:cs="Arial"/>
                <w:sz w:val="24"/>
                <w:szCs w:val="24"/>
                <w:lang w:eastAsia="en-GB"/>
              </w:rPr>
              <w:t>Title of work to be assessed</w:t>
            </w:r>
          </w:p>
        </w:tc>
        <w:tc>
          <w:tcPr>
            <w:tcW w:w="4487" w:type="dxa"/>
          </w:tcPr>
          <w:p w14:paraId="4EFE08F8" w14:textId="2B2C3B5E" w:rsidR="3B60BD28" w:rsidRDefault="3B60BD28" w:rsidP="77F2A7F8">
            <w:pPr>
              <w:spacing w:line="259" w:lineRule="auto"/>
              <w:rPr>
                <w:rFonts w:ascii="Arial" w:eastAsia="Arial" w:hAnsi="Arial" w:cs="Arial"/>
                <w:b/>
                <w:bCs/>
                <w:sz w:val="24"/>
                <w:szCs w:val="24"/>
              </w:rPr>
            </w:pPr>
            <w:proofErr w:type="spellStart"/>
            <w:r w:rsidRPr="77F2A7F8">
              <w:rPr>
                <w:rFonts w:ascii="Arial" w:eastAsia="Arial" w:hAnsi="Arial" w:cs="Arial"/>
                <w:b/>
                <w:bCs/>
                <w:sz w:val="24"/>
                <w:szCs w:val="24"/>
              </w:rPr>
              <w:t>Sgeul</w:t>
            </w:r>
            <w:proofErr w:type="spellEnd"/>
            <w:r w:rsidRPr="77F2A7F8">
              <w:rPr>
                <w:rFonts w:ascii="Arial" w:eastAsia="Arial" w:hAnsi="Arial" w:cs="Arial"/>
                <w:b/>
                <w:bCs/>
                <w:sz w:val="24"/>
                <w:szCs w:val="24"/>
              </w:rPr>
              <w:t xml:space="preserve"> | Story: Folktales from the Scottish Highlands </w:t>
            </w:r>
          </w:p>
          <w:p w14:paraId="507B3BB7" w14:textId="4CF7D9F3" w:rsidR="3B60BD28" w:rsidRDefault="3B60BD28" w:rsidP="77F2A7F8">
            <w:pPr>
              <w:spacing w:line="259" w:lineRule="auto"/>
              <w:rPr>
                <w:rFonts w:ascii="Arial" w:eastAsia="Arial" w:hAnsi="Arial" w:cs="Arial"/>
                <w:sz w:val="24"/>
                <w:szCs w:val="24"/>
              </w:rPr>
            </w:pPr>
            <w:r w:rsidRPr="77F2A7F8">
              <w:rPr>
                <w:rFonts w:ascii="Arial" w:eastAsia="Arial" w:hAnsi="Arial" w:cs="Arial"/>
                <w:sz w:val="24"/>
                <w:szCs w:val="24"/>
              </w:rPr>
              <w:t xml:space="preserve"> </w:t>
            </w:r>
          </w:p>
          <w:p w14:paraId="300543A8" w14:textId="3B50A807" w:rsidR="3B60BD28" w:rsidRDefault="3B60BD28" w:rsidP="77F2A7F8">
            <w:pPr>
              <w:spacing w:line="259" w:lineRule="auto"/>
              <w:rPr>
                <w:rFonts w:ascii="Arial" w:eastAsia="Arial" w:hAnsi="Arial" w:cs="Arial"/>
                <w:sz w:val="24"/>
                <w:szCs w:val="24"/>
              </w:rPr>
            </w:pPr>
            <w:r w:rsidRPr="77F2A7F8">
              <w:rPr>
                <w:rFonts w:ascii="Arial" w:eastAsia="Arial" w:hAnsi="Arial" w:cs="Arial"/>
                <w:sz w:val="24"/>
                <w:szCs w:val="24"/>
              </w:rPr>
              <w:t>A new special exhibition at George IV Bridge, Edinburgh.</w:t>
            </w:r>
          </w:p>
        </w:tc>
      </w:tr>
      <w:tr w:rsidR="77F2A7F8" w14:paraId="601DC936" w14:textId="77777777" w:rsidTr="715EC02F">
        <w:trPr>
          <w:trHeight w:val="661"/>
        </w:trPr>
        <w:tc>
          <w:tcPr>
            <w:tcW w:w="4487" w:type="dxa"/>
          </w:tcPr>
          <w:p w14:paraId="682D813A" w14:textId="7506873A" w:rsidR="77F2A7F8" w:rsidRDefault="77F2A7F8" w:rsidP="77F2A7F8">
            <w:pPr>
              <w:spacing w:line="360" w:lineRule="auto"/>
              <w:rPr>
                <w:rFonts w:ascii="Arial" w:eastAsia="Arial" w:hAnsi="Arial" w:cs="Arial"/>
                <w:sz w:val="24"/>
                <w:szCs w:val="24"/>
                <w:lang w:eastAsia="en-GB"/>
              </w:rPr>
            </w:pPr>
            <w:r w:rsidRPr="77F2A7F8">
              <w:rPr>
                <w:rFonts w:ascii="Arial" w:eastAsia="Arial" w:hAnsi="Arial" w:cs="Arial"/>
                <w:sz w:val="24"/>
                <w:szCs w:val="24"/>
                <w:lang w:eastAsia="en-GB"/>
              </w:rPr>
              <w:t>Assessment undertaken by</w:t>
            </w:r>
          </w:p>
        </w:tc>
        <w:tc>
          <w:tcPr>
            <w:tcW w:w="4487" w:type="dxa"/>
          </w:tcPr>
          <w:p w14:paraId="088AE75F" w14:textId="5ABD9BF2" w:rsidR="110A9F28" w:rsidRDefault="110A9F28" w:rsidP="77F2A7F8">
            <w:pPr>
              <w:rPr>
                <w:rFonts w:ascii="Arial" w:eastAsia="Arial" w:hAnsi="Arial" w:cs="Arial"/>
                <w:sz w:val="24"/>
                <w:szCs w:val="24"/>
                <w:lang w:eastAsia="en-GB"/>
              </w:rPr>
            </w:pPr>
            <w:r w:rsidRPr="77F2A7F8">
              <w:rPr>
                <w:rFonts w:ascii="Arial" w:eastAsia="Arial" w:hAnsi="Arial" w:cs="Arial"/>
                <w:sz w:val="24"/>
                <w:szCs w:val="24"/>
                <w:lang w:eastAsia="en-GB"/>
              </w:rPr>
              <w:t xml:space="preserve">Exhibition project team:  </w:t>
            </w:r>
          </w:p>
          <w:p w14:paraId="0FD781AE" w14:textId="5263FA99" w:rsidR="110A9F28" w:rsidRDefault="66A13D25" w:rsidP="77F2A7F8">
            <w:r w:rsidRPr="715EC02F">
              <w:rPr>
                <w:rFonts w:ascii="Arial" w:eastAsia="Arial" w:hAnsi="Arial" w:cs="Arial"/>
                <w:sz w:val="24"/>
                <w:szCs w:val="24"/>
                <w:lang w:eastAsia="en-GB"/>
              </w:rPr>
              <w:t>Martha Burns Findlay (Head of Public Programmes</w:t>
            </w:r>
            <w:proofErr w:type="gramStart"/>
            <w:r w:rsidRPr="715EC02F">
              <w:rPr>
                <w:rFonts w:ascii="Arial" w:eastAsia="Arial" w:hAnsi="Arial" w:cs="Arial"/>
                <w:sz w:val="24"/>
                <w:szCs w:val="24"/>
                <w:lang w:eastAsia="en-GB"/>
              </w:rPr>
              <w:t>)</w:t>
            </w:r>
            <w:r w:rsidR="576C61A5" w:rsidRPr="715EC02F">
              <w:rPr>
                <w:rFonts w:ascii="Arial" w:eastAsia="Arial" w:hAnsi="Arial" w:cs="Arial"/>
                <w:sz w:val="24"/>
                <w:szCs w:val="24"/>
                <w:lang w:eastAsia="en-GB"/>
              </w:rPr>
              <w:t>;</w:t>
            </w:r>
            <w:proofErr w:type="gramEnd"/>
          </w:p>
          <w:p w14:paraId="7DAF7932" w14:textId="236AE40A" w:rsidR="110A9F28" w:rsidRDefault="66A13D25" w:rsidP="77F2A7F8">
            <w:r w:rsidRPr="715EC02F">
              <w:rPr>
                <w:rFonts w:ascii="Arial" w:eastAsia="Arial" w:hAnsi="Arial" w:cs="Arial"/>
                <w:sz w:val="24"/>
                <w:szCs w:val="24"/>
                <w:lang w:eastAsia="en-GB"/>
              </w:rPr>
              <w:t>Ciara McKenna (Exhibitions Officer</w:t>
            </w:r>
            <w:proofErr w:type="gramStart"/>
            <w:r w:rsidRPr="715EC02F">
              <w:rPr>
                <w:rFonts w:ascii="Arial" w:eastAsia="Arial" w:hAnsi="Arial" w:cs="Arial"/>
                <w:sz w:val="24"/>
                <w:szCs w:val="24"/>
                <w:lang w:eastAsia="en-GB"/>
              </w:rPr>
              <w:t>)</w:t>
            </w:r>
            <w:r w:rsidR="02563A00" w:rsidRPr="715EC02F">
              <w:rPr>
                <w:rFonts w:ascii="Arial" w:eastAsia="Arial" w:hAnsi="Arial" w:cs="Arial"/>
                <w:sz w:val="24"/>
                <w:szCs w:val="24"/>
                <w:lang w:eastAsia="en-GB"/>
              </w:rPr>
              <w:t>;</w:t>
            </w:r>
            <w:proofErr w:type="gramEnd"/>
          </w:p>
          <w:p w14:paraId="386E078E" w14:textId="4AE5FC57" w:rsidR="110A9F28" w:rsidRDefault="66A13D25" w:rsidP="77F2A7F8">
            <w:r w:rsidRPr="715EC02F">
              <w:rPr>
                <w:rFonts w:ascii="Arial" w:eastAsia="Arial" w:hAnsi="Arial" w:cs="Arial"/>
                <w:sz w:val="24"/>
                <w:szCs w:val="24"/>
                <w:lang w:eastAsia="en-GB"/>
              </w:rPr>
              <w:t>Ulrike Hogg (Lead Exhibition Curator</w:t>
            </w:r>
            <w:proofErr w:type="gramStart"/>
            <w:r w:rsidRPr="715EC02F">
              <w:rPr>
                <w:rFonts w:ascii="Arial" w:eastAsia="Arial" w:hAnsi="Arial" w:cs="Arial"/>
                <w:sz w:val="24"/>
                <w:szCs w:val="24"/>
                <w:lang w:eastAsia="en-GB"/>
              </w:rPr>
              <w:t>)</w:t>
            </w:r>
            <w:r w:rsidR="3DB71884" w:rsidRPr="715EC02F">
              <w:rPr>
                <w:rFonts w:ascii="Arial" w:eastAsia="Arial" w:hAnsi="Arial" w:cs="Arial"/>
                <w:sz w:val="24"/>
                <w:szCs w:val="24"/>
                <w:lang w:eastAsia="en-GB"/>
              </w:rPr>
              <w:t>;</w:t>
            </w:r>
            <w:proofErr w:type="gramEnd"/>
          </w:p>
          <w:p w14:paraId="41083CE0" w14:textId="7B055876" w:rsidR="110A9F28" w:rsidRDefault="66A13D25" w:rsidP="77F2A7F8">
            <w:pPr>
              <w:rPr>
                <w:rFonts w:ascii="Arial" w:eastAsia="Arial" w:hAnsi="Arial" w:cs="Arial"/>
                <w:sz w:val="24"/>
                <w:szCs w:val="24"/>
                <w:lang w:eastAsia="en-GB"/>
              </w:rPr>
            </w:pPr>
            <w:r w:rsidRPr="715EC02F">
              <w:rPr>
                <w:rFonts w:ascii="Arial" w:eastAsia="Arial" w:hAnsi="Arial" w:cs="Arial"/>
                <w:sz w:val="24"/>
                <w:szCs w:val="24"/>
                <w:lang w:eastAsia="en-GB"/>
              </w:rPr>
              <w:t>Anette Hagan (Supporting Exhibition Curator)</w:t>
            </w:r>
            <w:r w:rsidR="2DEE82FC" w:rsidRPr="715EC02F">
              <w:rPr>
                <w:rFonts w:ascii="Arial" w:eastAsia="Arial" w:hAnsi="Arial" w:cs="Arial"/>
                <w:sz w:val="24"/>
                <w:szCs w:val="24"/>
                <w:lang w:eastAsia="en-GB"/>
              </w:rPr>
              <w:t>.</w:t>
            </w:r>
          </w:p>
        </w:tc>
      </w:tr>
      <w:tr w:rsidR="77F2A7F8" w14:paraId="500E0722" w14:textId="77777777" w:rsidTr="715EC02F">
        <w:trPr>
          <w:trHeight w:val="654"/>
        </w:trPr>
        <w:tc>
          <w:tcPr>
            <w:tcW w:w="4487" w:type="dxa"/>
          </w:tcPr>
          <w:p w14:paraId="5A13E087" w14:textId="2F1CA01A" w:rsidR="77F2A7F8" w:rsidRDefault="77F2A7F8" w:rsidP="77F2A7F8">
            <w:pPr>
              <w:spacing w:line="360" w:lineRule="auto"/>
              <w:rPr>
                <w:rFonts w:ascii="Arial" w:eastAsia="Arial" w:hAnsi="Arial" w:cs="Arial"/>
                <w:sz w:val="24"/>
                <w:szCs w:val="24"/>
                <w:lang w:eastAsia="en-GB"/>
              </w:rPr>
            </w:pPr>
            <w:r w:rsidRPr="77F2A7F8">
              <w:rPr>
                <w:rFonts w:ascii="Arial" w:eastAsia="Arial" w:hAnsi="Arial" w:cs="Arial"/>
                <w:sz w:val="24"/>
                <w:szCs w:val="24"/>
                <w:lang w:eastAsia="en-GB"/>
              </w:rPr>
              <w:t>Date of assessment submission</w:t>
            </w:r>
          </w:p>
        </w:tc>
        <w:tc>
          <w:tcPr>
            <w:tcW w:w="4487" w:type="dxa"/>
          </w:tcPr>
          <w:p w14:paraId="654066C0" w14:textId="06D658C1" w:rsidR="68DB7757" w:rsidRDefault="3AE524D6" w:rsidP="77F2A7F8">
            <w:pPr>
              <w:rPr>
                <w:rFonts w:ascii="Arial" w:eastAsia="Arial" w:hAnsi="Arial" w:cs="Arial"/>
                <w:sz w:val="24"/>
                <w:szCs w:val="24"/>
                <w:lang w:eastAsia="en-GB"/>
              </w:rPr>
            </w:pPr>
            <w:r w:rsidRPr="715EC02F">
              <w:rPr>
                <w:rFonts w:ascii="Arial" w:eastAsia="Arial" w:hAnsi="Arial" w:cs="Arial"/>
                <w:sz w:val="24"/>
                <w:szCs w:val="24"/>
                <w:lang w:eastAsia="en-GB"/>
              </w:rPr>
              <w:t xml:space="preserve">Initial assessment: October </w:t>
            </w:r>
            <w:r w:rsidR="76D2AFA9" w:rsidRPr="715EC02F">
              <w:rPr>
                <w:rFonts w:ascii="Arial" w:eastAsia="Arial" w:hAnsi="Arial" w:cs="Arial"/>
                <w:sz w:val="24"/>
                <w:szCs w:val="24"/>
                <w:lang w:eastAsia="en-GB"/>
              </w:rPr>
              <w:t>to</w:t>
            </w:r>
            <w:r w:rsidRPr="715EC02F">
              <w:rPr>
                <w:rFonts w:ascii="Arial" w:eastAsia="Arial" w:hAnsi="Arial" w:cs="Arial"/>
                <w:sz w:val="24"/>
                <w:szCs w:val="24"/>
                <w:lang w:eastAsia="en-GB"/>
              </w:rPr>
              <w:t xml:space="preserve"> November 2022</w:t>
            </w:r>
            <w:r w:rsidR="22C0AE6E" w:rsidRPr="715EC02F">
              <w:rPr>
                <w:rFonts w:ascii="Arial" w:eastAsia="Arial" w:hAnsi="Arial" w:cs="Arial"/>
                <w:sz w:val="24"/>
                <w:szCs w:val="24"/>
                <w:lang w:eastAsia="en-GB"/>
              </w:rPr>
              <w:t>.</w:t>
            </w:r>
          </w:p>
          <w:p w14:paraId="2BE93C6B" w14:textId="31DCD6B0" w:rsidR="68DB7757" w:rsidRDefault="3AE524D6" w:rsidP="77F2A7F8">
            <w:r w:rsidRPr="715EC02F">
              <w:rPr>
                <w:rFonts w:ascii="Arial" w:eastAsia="Arial" w:hAnsi="Arial" w:cs="Arial"/>
                <w:sz w:val="24"/>
                <w:szCs w:val="24"/>
                <w:lang w:eastAsia="en-GB"/>
              </w:rPr>
              <w:t>Secondary assessment: March 2023</w:t>
            </w:r>
            <w:r w:rsidR="49E7BD35" w:rsidRPr="715EC02F">
              <w:rPr>
                <w:rFonts w:ascii="Arial" w:eastAsia="Arial" w:hAnsi="Arial" w:cs="Arial"/>
                <w:sz w:val="24"/>
                <w:szCs w:val="24"/>
                <w:lang w:eastAsia="en-GB"/>
              </w:rPr>
              <w:t>.</w:t>
            </w:r>
          </w:p>
        </w:tc>
      </w:tr>
      <w:tr w:rsidR="77F2A7F8" w14:paraId="45C6C440" w14:textId="77777777" w:rsidTr="715EC02F">
        <w:trPr>
          <w:trHeight w:val="654"/>
        </w:trPr>
        <w:tc>
          <w:tcPr>
            <w:tcW w:w="4487" w:type="dxa"/>
          </w:tcPr>
          <w:p w14:paraId="7E33B3F6" w14:textId="66C17A1A" w:rsidR="77F2A7F8" w:rsidRDefault="77F2A7F8" w:rsidP="77F2A7F8">
            <w:pPr>
              <w:spacing w:line="360" w:lineRule="auto"/>
              <w:rPr>
                <w:rFonts w:ascii="Arial" w:eastAsia="Arial" w:hAnsi="Arial" w:cs="Arial"/>
                <w:sz w:val="24"/>
                <w:szCs w:val="24"/>
                <w:lang w:eastAsia="en-GB"/>
              </w:rPr>
            </w:pPr>
            <w:r w:rsidRPr="77F2A7F8">
              <w:rPr>
                <w:rFonts w:ascii="Arial" w:eastAsia="Arial" w:hAnsi="Arial" w:cs="Arial"/>
                <w:sz w:val="24"/>
                <w:szCs w:val="24"/>
                <w:lang w:eastAsia="en-GB"/>
              </w:rPr>
              <w:t>Details of the work being assessed</w:t>
            </w:r>
          </w:p>
        </w:tc>
        <w:tc>
          <w:tcPr>
            <w:tcW w:w="4487" w:type="dxa"/>
          </w:tcPr>
          <w:p w14:paraId="62505F74" w14:textId="782F7F4A" w:rsidR="247F7829" w:rsidRDefault="74E15F54" w:rsidP="77F2A7F8">
            <w:pPr>
              <w:rPr>
                <w:rFonts w:ascii="Arial" w:eastAsia="Arial" w:hAnsi="Arial" w:cs="Arial"/>
                <w:sz w:val="24"/>
                <w:szCs w:val="24"/>
                <w:lang w:eastAsia="en-GB"/>
              </w:rPr>
            </w:pPr>
            <w:r w:rsidRPr="715EC02F">
              <w:rPr>
                <w:rFonts w:ascii="Arial" w:eastAsia="Arial" w:hAnsi="Arial" w:cs="Arial"/>
                <w:sz w:val="24"/>
                <w:szCs w:val="24"/>
                <w:lang w:eastAsia="en-GB"/>
              </w:rPr>
              <w:t xml:space="preserve">A new special exhibition to be staged at the National Library of Scotland, Edinburgh between June </w:t>
            </w:r>
            <w:proofErr w:type="gramStart"/>
            <w:r w:rsidRPr="715EC02F">
              <w:rPr>
                <w:rFonts w:ascii="Arial" w:eastAsia="Arial" w:hAnsi="Arial" w:cs="Arial"/>
                <w:sz w:val="24"/>
                <w:szCs w:val="24"/>
                <w:lang w:eastAsia="en-GB"/>
              </w:rPr>
              <w:t>2023</w:t>
            </w:r>
            <w:proofErr w:type="gramEnd"/>
            <w:r w:rsidRPr="715EC02F">
              <w:rPr>
                <w:rFonts w:ascii="Arial" w:eastAsia="Arial" w:hAnsi="Arial" w:cs="Arial"/>
                <w:sz w:val="24"/>
                <w:szCs w:val="24"/>
                <w:lang w:eastAsia="en-GB"/>
              </w:rPr>
              <w:t xml:space="preserve"> </w:t>
            </w:r>
            <w:r w:rsidR="10898864" w:rsidRPr="715EC02F">
              <w:rPr>
                <w:rFonts w:ascii="Arial" w:eastAsia="Arial" w:hAnsi="Arial" w:cs="Arial"/>
                <w:sz w:val="24"/>
                <w:szCs w:val="24"/>
                <w:lang w:eastAsia="en-GB"/>
              </w:rPr>
              <w:t>and</w:t>
            </w:r>
            <w:r w:rsidRPr="715EC02F">
              <w:rPr>
                <w:rFonts w:ascii="Arial" w:eastAsia="Arial" w:hAnsi="Arial" w:cs="Arial"/>
                <w:sz w:val="24"/>
                <w:szCs w:val="24"/>
                <w:lang w:eastAsia="en-GB"/>
              </w:rPr>
              <w:t xml:space="preserve"> April 2024. The exhibition will explore folktales from the Scottish Highlands through the collections of folklorist John Francis Campbell of Islay.   </w:t>
            </w:r>
          </w:p>
          <w:p w14:paraId="7E3534DC" w14:textId="06838EBC" w:rsidR="247F7829" w:rsidRDefault="247F7829" w:rsidP="77F2A7F8">
            <w:r w:rsidRPr="77F2A7F8">
              <w:rPr>
                <w:rFonts w:ascii="Arial" w:eastAsia="Arial" w:hAnsi="Arial" w:cs="Arial"/>
                <w:sz w:val="24"/>
                <w:szCs w:val="24"/>
                <w:lang w:eastAsia="en-GB"/>
              </w:rPr>
              <w:t xml:space="preserve"> </w:t>
            </w:r>
          </w:p>
          <w:p w14:paraId="12FD8858" w14:textId="28E11C28" w:rsidR="247F7829" w:rsidRDefault="247F7829" w:rsidP="77F2A7F8">
            <w:r w:rsidRPr="77F2A7F8">
              <w:rPr>
                <w:rFonts w:ascii="Arial" w:eastAsia="Arial" w:hAnsi="Arial" w:cs="Arial"/>
                <w:sz w:val="24"/>
                <w:szCs w:val="24"/>
                <w:lang w:eastAsia="en-GB"/>
              </w:rPr>
              <w:t xml:space="preserve">The work being assessed in this </w:t>
            </w:r>
            <w:proofErr w:type="spellStart"/>
            <w:r w:rsidRPr="77F2A7F8">
              <w:rPr>
                <w:rFonts w:ascii="Arial" w:eastAsia="Arial" w:hAnsi="Arial" w:cs="Arial"/>
                <w:sz w:val="24"/>
                <w:szCs w:val="24"/>
                <w:lang w:eastAsia="en-GB"/>
              </w:rPr>
              <w:t>EqIA</w:t>
            </w:r>
            <w:proofErr w:type="spellEnd"/>
            <w:r w:rsidRPr="77F2A7F8">
              <w:rPr>
                <w:rFonts w:ascii="Arial" w:eastAsia="Arial" w:hAnsi="Arial" w:cs="Arial"/>
                <w:sz w:val="24"/>
                <w:szCs w:val="24"/>
                <w:lang w:eastAsia="en-GB"/>
              </w:rPr>
              <w:t xml:space="preserve"> includes content and design of the exhibition.  </w:t>
            </w:r>
          </w:p>
        </w:tc>
      </w:tr>
      <w:tr w:rsidR="77F2A7F8" w14:paraId="5DD95622" w14:textId="77777777" w:rsidTr="715EC02F">
        <w:trPr>
          <w:trHeight w:val="326"/>
        </w:trPr>
        <w:tc>
          <w:tcPr>
            <w:tcW w:w="4487" w:type="dxa"/>
          </w:tcPr>
          <w:p w14:paraId="0AA1440B" w14:textId="3A3A3D9B" w:rsidR="77F2A7F8" w:rsidRDefault="77F2A7F8" w:rsidP="77F2A7F8">
            <w:pPr>
              <w:spacing w:line="360" w:lineRule="auto"/>
              <w:rPr>
                <w:rFonts w:ascii="Arial" w:eastAsia="Arial" w:hAnsi="Arial" w:cs="Arial"/>
                <w:sz w:val="24"/>
                <w:szCs w:val="24"/>
                <w:lang w:eastAsia="en-GB"/>
              </w:rPr>
            </w:pPr>
            <w:r w:rsidRPr="77F2A7F8">
              <w:rPr>
                <w:rFonts w:ascii="Arial" w:eastAsia="Arial" w:hAnsi="Arial" w:cs="Arial"/>
                <w:sz w:val="24"/>
                <w:szCs w:val="24"/>
                <w:lang w:eastAsia="en-GB"/>
              </w:rPr>
              <w:t xml:space="preserve">Who from </w:t>
            </w:r>
            <w:proofErr w:type="spellStart"/>
            <w:r w:rsidRPr="77F2A7F8">
              <w:rPr>
                <w:rFonts w:ascii="Arial" w:eastAsia="Arial" w:hAnsi="Arial" w:cs="Arial"/>
                <w:sz w:val="24"/>
                <w:szCs w:val="24"/>
                <w:lang w:eastAsia="en-GB"/>
              </w:rPr>
              <w:t>EqIA</w:t>
            </w:r>
            <w:proofErr w:type="spellEnd"/>
            <w:r w:rsidRPr="77F2A7F8">
              <w:rPr>
                <w:rFonts w:ascii="Arial" w:eastAsia="Arial" w:hAnsi="Arial" w:cs="Arial"/>
                <w:sz w:val="24"/>
                <w:szCs w:val="24"/>
                <w:lang w:eastAsia="en-GB"/>
              </w:rPr>
              <w:t xml:space="preserve"> Review group have you discussed this with?</w:t>
            </w:r>
          </w:p>
        </w:tc>
        <w:tc>
          <w:tcPr>
            <w:tcW w:w="4487" w:type="dxa"/>
          </w:tcPr>
          <w:p w14:paraId="28266594" w14:textId="25CE23B5" w:rsidR="2C745175" w:rsidRDefault="0601B5F7" w:rsidP="77F2A7F8">
            <w:pPr>
              <w:rPr>
                <w:rFonts w:ascii="Arial" w:eastAsia="Arial" w:hAnsi="Arial" w:cs="Arial"/>
                <w:sz w:val="24"/>
                <w:szCs w:val="24"/>
              </w:rPr>
            </w:pPr>
            <w:r w:rsidRPr="715EC02F">
              <w:rPr>
                <w:rStyle w:val="eop"/>
                <w:rFonts w:ascii="Arial" w:eastAsia="Arial" w:hAnsi="Arial" w:cs="Arial"/>
                <w:color w:val="000000" w:themeColor="text1"/>
                <w:sz w:val="24"/>
                <w:szCs w:val="24"/>
              </w:rPr>
              <w:t>E.</w:t>
            </w:r>
            <w:r w:rsidR="40F4C575" w:rsidRPr="715EC02F">
              <w:rPr>
                <w:rStyle w:val="eop"/>
                <w:rFonts w:ascii="Arial" w:eastAsia="Arial" w:hAnsi="Arial" w:cs="Arial"/>
                <w:color w:val="000000" w:themeColor="text1"/>
                <w:sz w:val="24"/>
                <w:szCs w:val="24"/>
              </w:rPr>
              <w:t xml:space="preserve"> </w:t>
            </w:r>
            <w:r w:rsidRPr="715EC02F">
              <w:rPr>
                <w:rStyle w:val="eop"/>
                <w:rFonts w:ascii="Arial" w:eastAsia="Arial" w:hAnsi="Arial" w:cs="Arial"/>
                <w:color w:val="000000" w:themeColor="text1"/>
                <w:sz w:val="24"/>
                <w:szCs w:val="24"/>
              </w:rPr>
              <w:t xml:space="preserve">Muniandy  </w:t>
            </w:r>
          </w:p>
        </w:tc>
      </w:tr>
    </w:tbl>
    <w:p w14:paraId="1C88038C" w14:textId="77777777" w:rsidR="77F2A7F8" w:rsidRDefault="77F2A7F8" w:rsidP="77F2A7F8">
      <w:pPr>
        <w:spacing w:line="240" w:lineRule="auto"/>
        <w:rPr>
          <w:rFonts w:ascii="Arial" w:eastAsia="Arial" w:hAnsi="Arial" w:cs="Arial"/>
          <w:sz w:val="24"/>
          <w:szCs w:val="24"/>
          <w:lang w:eastAsia="en-GB"/>
        </w:rPr>
      </w:pPr>
    </w:p>
    <w:p w14:paraId="60F2E1B6" w14:textId="36517F22" w:rsidR="77F2A7F8" w:rsidRDefault="77F2A7F8" w:rsidP="77F2A7F8">
      <w:pPr>
        <w:rPr>
          <w:rFonts w:ascii="Arial" w:eastAsia="Arial" w:hAnsi="Arial" w:cs="Arial"/>
          <w:sz w:val="24"/>
          <w:szCs w:val="24"/>
        </w:rPr>
      </w:pPr>
    </w:p>
    <w:p w14:paraId="6F331A5D" w14:textId="2D75FC3C" w:rsidR="3FB972B8" w:rsidRDefault="3FB972B8" w:rsidP="77F2A7F8">
      <w:pPr>
        <w:pStyle w:val="Heading2"/>
        <w:rPr>
          <w:rFonts w:eastAsia="Arial" w:cs="Arial"/>
          <w:b w:val="0"/>
          <w:szCs w:val="28"/>
          <w:lang w:eastAsia="en-GB"/>
        </w:rPr>
      </w:pPr>
      <w:r w:rsidRPr="3FA5E69D">
        <w:rPr>
          <w:rFonts w:eastAsia="Arial" w:cs="Arial"/>
          <w:szCs w:val="28"/>
          <w:lang w:eastAsia="en-GB"/>
        </w:rPr>
        <w:t>Introduction: Timeline and purpose of the form</w:t>
      </w:r>
    </w:p>
    <w:p w14:paraId="5ADCE096" w14:textId="26D16205" w:rsidR="77F2A7F8" w:rsidRDefault="77F2A7F8" w:rsidP="77F2A7F8">
      <w:pPr>
        <w:spacing w:after="0" w:line="240" w:lineRule="auto"/>
        <w:rPr>
          <w:rFonts w:ascii="Arial" w:eastAsia="Arial" w:hAnsi="Arial" w:cs="Arial"/>
          <w:b/>
          <w:bCs/>
          <w:sz w:val="24"/>
          <w:szCs w:val="24"/>
          <w:lang w:eastAsia="en-GB"/>
        </w:rPr>
      </w:pPr>
    </w:p>
    <w:p w14:paraId="28298819" w14:textId="3AD8C5B0" w:rsidR="3FB972B8" w:rsidRDefault="3FB972B8" w:rsidP="77F2A7F8">
      <w:pPr>
        <w:spacing w:after="0" w:line="360" w:lineRule="auto"/>
        <w:rPr>
          <w:rFonts w:ascii="Arial" w:eastAsia="Arial" w:hAnsi="Arial" w:cs="Arial"/>
          <w:sz w:val="24"/>
          <w:szCs w:val="24"/>
          <w:lang w:eastAsia="en-GB"/>
        </w:rPr>
      </w:pPr>
      <w:r w:rsidRPr="3BD7E299">
        <w:rPr>
          <w:rFonts w:ascii="Arial" w:eastAsia="Arial" w:hAnsi="Arial" w:cs="Arial"/>
          <w:sz w:val="24"/>
          <w:szCs w:val="24"/>
          <w:lang w:eastAsia="en-GB"/>
        </w:rPr>
        <w:t xml:space="preserve">This equality impact assessment form must be completed </w:t>
      </w:r>
      <w:r w:rsidRPr="3BD7E299">
        <w:rPr>
          <w:rFonts w:ascii="Arial" w:eastAsia="Arial" w:hAnsi="Arial" w:cs="Arial"/>
          <w:b/>
          <w:bCs/>
          <w:sz w:val="24"/>
          <w:szCs w:val="24"/>
          <w:lang w:eastAsia="en-GB"/>
        </w:rPr>
        <w:t>before</w:t>
      </w:r>
      <w:r w:rsidRPr="3BD7E299">
        <w:rPr>
          <w:rFonts w:ascii="Arial" w:eastAsia="Arial" w:hAnsi="Arial" w:cs="Arial"/>
          <w:sz w:val="24"/>
          <w:szCs w:val="24"/>
          <w:lang w:eastAsia="en-GB"/>
        </w:rPr>
        <w:t xml:space="preserve"> you have developed</w:t>
      </w:r>
      <w:r w:rsidR="39053394" w:rsidRPr="3BD7E299">
        <w:rPr>
          <w:rFonts w:ascii="Arial" w:eastAsia="Arial" w:hAnsi="Arial" w:cs="Arial"/>
          <w:sz w:val="24"/>
          <w:szCs w:val="24"/>
          <w:lang w:eastAsia="en-GB"/>
        </w:rPr>
        <w:t xml:space="preserve"> or </w:t>
      </w:r>
      <w:r w:rsidRPr="3BD7E299">
        <w:rPr>
          <w:rFonts w:ascii="Arial" w:eastAsia="Arial" w:hAnsi="Arial" w:cs="Arial"/>
          <w:sz w:val="24"/>
          <w:szCs w:val="24"/>
          <w:lang w:eastAsia="en-GB"/>
        </w:rPr>
        <w:t>revised the work in question. This form must inform your development</w:t>
      </w:r>
      <w:r w:rsidR="35AB9978" w:rsidRPr="3BD7E299">
        <w:rPr>
          <w:rFonts w:ascii="Arial" w:eastAsia="Arial" w:hAnsi="Arial" w:cs="Arial"/>
          <w:sz w:val="24"/>
          <w:szCs w:val="24"/>
          <w:lang w:eastAsia="en-GB"/>
        </w:rPr>
        <w:t xml:space="preserve"> or </w:t>
      </w:r>
      <w:r w:rsidRPr="3BD7E299">
        <w:rPr>
          <w:rFonts w:ascii="Arial" w:eastAsia="Arial" w:hAnsi="Arial" w:cs="Arial"/>
          <w:sz w:val="24"/>
          <w:szCs w:val="24"/>
          <w:lang w:eastAsia="en-GB"/>
        </w:rPr>
        <w:t>revision.</w:t>
      </w:r>
    </w:p>
    <w:p w14:paraId="3DE69D3A" w14:textId="669FE4A7" w:rsidR="77F2A7F8" w:rsidRDefault="77F2A7F8" w:rsidP="77F2A7F8">
      <w:pPr>
        <w:spacing w:after="0" w:line="360" w:lineRule="auto"/>
        <w:rPr>
          <w:rFonts w:ascii="Arial" w:eastAsia="Arial" w:hAnsi="Arial" w:cs="Arial"/>
          <w:sz w:val="24"/>
          <w:szCs w:val="24"/>
          <w:lang w:eastAsia="en-GB"/>
        </w:rPr>
      </w:pPr>
    </w:p>
    <w:p w14:paraId="7A1B2E0B" w14:textId="700563C1" w:rsidR="3FB972B8" w:rsidRDefault="3FB972B8" w:rsidP="77F2A7F8">
      <w:pPr>
        <w:spacing w:after="0" w:line="360" w:lineRule="auto"/>
        <w:rPr>
          <w:rFonts w:ascii="Arial" w:eastAsia="Arial" w:hAnsi="Arial" w:cs="Arial"/>
          <w:sz w:val="24"/>
          <w:szCs w:val="24"/>
          <w:lang w:eastAsia="en-GB"/>
        </w:rPr>
      </w:pPr>
      <w:r w:rsidRPr="77F2A7F8">
        <w:rPr>
          <w:rFonts w:ascii="Arial" w:eastAsia="Arial" w:hAnsi="Arial" w:cs="Arial"/>
          <w:sz w:val="24"/>
          <w:szCs w:val="24"/>
          <w:lang w:eastAsia="en-GB"/>
        </w:rPr>
        <w:lastRenderedPageBreak/>
        <w:t>This task and form should not be completed by one person – it should be a team effort where possible.</w:t>
      </w:r>
    </w:p>
    <w:p w14:paraId="7C185482" w14:textId="77777777" w:rsidR="77F2A7F8" w:rsidRDefault="77F2A7F8" w:rsidP="77F2A7F8">
      <w:pPr>
        <w:spacing w:after="0" w:line="360" w:lineRule="auto"/>
        <w:rPr>
          <w:rFonts w:ascii="Arial" w:eastAsia="Arial" w:hAnsi="Arial" w:cs="Arial"/>
          <w:sz w:val="24"/>
          <w:szCs w:val="24"/>
          <w:lang w:eastAsia="en-GB"/>
        </w:rPr>
      </w:pPr>
    </w:p>
    <w:p w14:paraId="507A298B" w14:textId="335FE5AC" w:rsidR="3FB972B8" w:rsidRDefault="3FB972B8" w:rsidP="77F2A7F8">
      <w:pPr>
        <w:spacing w:after="0" w:line="360" w:lineRule="auto"/>
        <w:rPr>
          <w:rFonts w:ascii="Arial" w:eastAsia="Arial" w:hAnsi="Arial" w:cs="Arial"/>
          <w:sz w:val="24"/>
          <w:szCs w:val="24"/>
          <w:lang w:eastAsia="en-GB"/>
        </w:rPr>
      </w:pPr>
      <w:r w:rsidRPr="77F2A7F8">
        <w:rPr>
          <w:rFonts w:ascii="Arial" w:eastAsia="Arial" w:hAnsi="Arial" w:cs="Arial"/>
          <w:sz w:val="24"/>
          <w:szCs w:val="24"/>
          <w:lang w:eastAsia="en-GB"/>
        </w:rPr>
        <w:t>The purpose of the assessment is to identify the following:</w:t>
      </w:r>
    </w:p>
    <w:p w14:paraId="6EC868EC" w14:textId="77777777" w:rsidR="77F2A7F8" w:rsidRDefault="77F2A7F8" w:rsidP="77F2A7F8">
      <w:pPr>
        <w:spacing w:after="0" w:line="360" w:lineRule="auto"/>
        <w:rPr>
          <w:rFonts w:ascii="Arial" w:eastAsia="Arial" w:hAnsi="Arial" w:cs="Arial"/>
          <w:sz w:val="24"/>
          <w:szCs w:val="24"/>
          <w:lang w:eastAsia="en-GB"/>
        </w:rPr>
      </w:pPr>
    </w:p>
    <w:p w14:paraId="72A7D879" w14:textId="7A7082A9" w:rsidR="3FB972B8" w:rsidRDefault="3FB972B8" w:rsidP="00813747">
      <w:pPr>
        <w:numPr>
          <w:ilvl w:val="0"/>
          <w:numId w:val="29"/>
        </w:numPr>
        <w:tabs>
          <w:tab w:val="left" w:pos="993"/>
        </w:tabs>
        <w:spacing w:after="0" w:line="360" w:lineRule="auto"/>
        <w:ind w:left="709" w:firstLine="0"/>
        <w:rPr>
          <w:rFonts w:ascii="Arial" w:eastAsia="Arial" w:hAnsi="Arial" w:cs="Arial"/>
          <w:sz w:val="24"/>
          <w:szCs w:val="24"/>
          <w:lang w:eastAsia="en-GB"/>
        </w:rPr>
      </w:pPr>
      <w:r w:rsidRPr="77F2A7F8">
        <w:rPr>
          <w:rFonts w:ascii="Arial" w:eastAsia="Arial" w:hAnsi="Arial" w:cs="Arial"/>
          <w:sz w:val="24"/>
          <w:szCs w:val="24"/>
          <w:lang w:eastAsia="en-GB"/>
        </w:rPr>
        <w:t>Might anyone </w:t>
      </w:r>
      <w:r w:rsidRPr="77F2A7F8">
        <w:rPr>
          <w:rFonts w:ascii="Arial" w:eastAsia="Arial" w:hAnsi="Arial" w:cs="Arial"/>
          <w:color w:val="000000" w:themeColor="text1"/>
          <w:sz w:val="24"/>
          <w:szCs w:val="24"/>
          <w:lang w:eastAsia="en-GB"/>
        </w:rPr>
        <w:t>be denied or find it harder to access this work because of a characteristic they have?</w:t>
      </w:r>
    </w:p>
    <w:p w14:paraId="587D952F" w14:textId="77777777" w:rsidR="77F2A7F8" w:rsidRDefault="77F2A7F8" w:rsidP="77F2A7F8">
      <w:pPr>
        <w:spacing w:after="0" w:line="360" w:lineRule="auto"/>
        <w:ind w:left="709"/>
        <w:rPr>
          <w:rFonts w:ascii="Arial" w:eastAsia="Arial" w:hAnsi="Arial" w:cs="Arial"/>
          <w:sz w:val="24"/>
          <w:szCs w:val="24"/>
          <w:lang w:eastAsia="en-GB"/>
        </w:rPr>
      </w:pPr>
    </w:p>
    <w:p w14:paraId="09B09D7E" w14:textId="4FDD0D0E" w:rsidR="3FB972B8" w:rsidRDefault="3FB972B8" w:rsidP="00813747">
      <w:pPr>
        <w:numPr>
          <w:ilvl w:val="0"/>
          <w:numId w:val="29"/>
        </w:numPr>
        <w:tabs>
          <w:tab w:val="left" w:pos="993"/>
        </w:tabs>
        <w:spacing w:after="0" w:line="360" w:lineRule="auto"/>
        <w:ind w:left="709" w:firstLine="0"/>
        <w:rPr>
          <w:rFonts w:ascii="Arial" w:eastAsia="Arial" w:hAnsi="Arial" w:cs="Arial"/>
          <w:sz w:val="24"/>
          <w:szCs w:val="24"/>
          <w:lang w:eastAsia="en-GB"/>
        </w:rPr>
      </w:pPr>
      <w:r w:rsidRPr="77F2A7F8">
        <w:rPr>
          <w:rFonts w:ascii="Arial" w:eastAsia="Arial" w:hAnsi="Arial" w:cs="Arial"/>
          <w:sz w:val="24"/>
          <w:szCs w:val="24"/>
          <w:lang w:eastAsia="en-GB"/>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2532F022" w14:textId="2B5607B3" w:rsidR="77F2A7F8" w:rsidRDefault="77F2A7F8" w:rsidP="77F2A7F8">
      <w:pPr>
        <w:rPr>
          <w:rFonts w:ascii="Arial" w:eastAsia="Arial" w:hAnsi="Arial" w:cs="Arial"/>
          <w:sz w:val="24"/>
          <w:szCs w:val="24"/>
        </w:rPr>
      </w:pPr>
    </w:p>
    <w:p w14:paraId="3EB0E0E1" w14:textId="04457F67" w:rsidR="3FB972B8" w:rsidRDefault="3FB972B8" w:rsidP="77F2A7F8">
      <w:pPr>
        <w:pStyle w:val="Heading2"/>
        <w:rPr>
          <w:rFonts w:eastAsia="Arial" w:cs="Arial"/>
          <w:color w:val="000000" w:themeColor="text1"/>
          <w:szCs w:val="28"/>
        </w:rPr>
      </w:pPr>
      <w:r w:rsidRPr="3FA5E69D">
        <w:rPr>
          <w:rFonts w:eastAsia="Arial" w:cs="Arial"/>
          <w:szCs w:val="28"/>
        </w:rPr>
        <w:t xml:space="preserve">Step 1: Impact of the work to be </w:t>
      </w:r>
      <w:proofErr w:type="gramStart"/>
      <w:r w:rsidRPr="3FA5E69D">
        <w:rPr>
          <w:rFonts w:eastAsia="Arial" w:cs="Arial"/>
          <w:szCs w:val="28"/>
        </w:rPr>
        <w:t>assessed</w:t>
      </w:r>
      <w:proofErr w:type="gramEnd"/>
    </w:p>
    <w:p w14:paraId="678577C7" w14:textId="4CA230B5" w:rsidR="2D62C0CB" w:rsidRDefault="2D62C0CB" w:rsidP="591F6523">
      <w:pPr>
        <w:pStyle w:val="paragraph"/>
        <w:numPr>
          <w:ilvl w:val="0"/>
          <w:numId w:val="13"/>
        </w:numPr>
        <w:spacing w:before="0" w:beforeAutospacing="0" w:after="0" w:afterAutospacing="0"/>
        <w:rPr>
          <w:rFonts w:ascii="Arial" w:eastAsia="Arial" w:hAnsi="Arial" w:cs="Arial"/>
          <w:color w:val="000000" w:themeColor="text1"/>
        </w:rPr>
      </w:pPr>
      <w:r w:rsidRPr="591F6523">
        <w:rPr>
          <w:rFonts w:ascii="Arial" w:eastAsia="Arial" w:hAnsi="Arial" w:cs="Arial"/>
          <w:color w:val="000000" w:themeColor="text1"/>
        </w:rPr>
        <w:t>Who does the work affect, and in what way? Think about audiences, staff, partners</w:t>
      </w:r>
      <w:r w:rsidR="6070FFA1" w:rsidRPr="591F6523">
        <w:rPr>
          <w:rFonts w:ascii="Arial" w:eastAsia="Arial" w:hAnsi="Arial" w:cs="Arial"/>
          <w:color w:val="000000" w:themeColor="text1"/>
        </w:rPr>
        <w:t>.</w:t>
      </w:r>
    </w:p>
    <w:p w14:paraId="08FE38F7" w14:textId="2BCA3F48" w:rsidR="77F2A7F8" w:rsidRDefault="77F2A7F8" w:rsidP="77F2A7F8">
      <w:pPr>
        <w:pStyle w:val="paragraph"/>
        <w:spacing w:before="0" w:beforeAutospacing="0" w:after="0" w:afterAutospacing="0"/>
        <w:rPr>
          <w:color w:val="000000" w:themeColor="text1"/>
        </w:rPr>
      </w:pPr>
    </w:p>
    <w:p w14:paraId="1DEC7499" w14:textId="72CB0991" w:rsidR="2D62C0CB" w:rsidRDefault="2D62C0CB" w:rsidP="77F2A7F8">
      <w:pPr>
        <w:pStyle w:val="paragraph"/>
        <w:spacing w:before="0" w:beforeAutospacing="0" w:after="0" w:afterAutospacing="0"/>
        <w:rPr>
          <w:rFonts w:ascii="Arial" w:eastAsia="Arial" w:hAnsi="Arial" w:cs="Arial"/>
          <w:color w:val="000000" w:themeColor="text1"/>
        </w:rPr>
      </w:pPr>
      <w:r w:rsidRPr="77F2A7F8">
        <w:rPr>
          <w:rFonts w:ascii="Arial" w:eastAsia="Arial" w:hAnsi="Arial" w:cs="Arial"/>
          <w:color w:val="000000" w:themeColor="text1"/>
        </w:rPr>
        <w:t xml:space="preserve">The process of exhibition-making is a collaborative project that involves multiple stakeholders including internal staff and external contractors, partners, and collaborators. The project will particularly involve people and experts from Scotland’s Gaelic speaking communities, due to the subject matter. </w:t>
      </w:r>
    </w:p>
    <w:p w14:paraId="34053584" w14:textId="2BD7C0A8" w:rsidR="2D62C0CB" w:rsidRDefault="2D62C0CB" w:rsidP="77F2A7F8">
      <w:pPr>
        <w:pStyle w:val="paragraph"/>
        <w:spacing w:before="0" w:beforeAutospacing="0" w:after="0" w:afterAutospacing="0"/>
        <w:rPr>
          <w:rFonts w:ascii="Arial" w:eastAsia="Arial" w:hAnsi="Arial" w:cs="Arial"/>
          <w:color w:val="000000" w:themeColor="text1"/>
        </w:rPr>
      </w:pPr>
      <w:r w:rsidRPr="77F2A7F8">
        <w:rPr>
          <w:rFonts w:ascii="Arial" w:eastAsia="Arial" w:hAnsi="Arial" w:cs="Arial"/>
          <w:color w:val="000000" w:themeColor="text1"/>
        </w:rPr>
        <w:t xml:space="preserve"> </w:t>
      </w:r>
    </w:p>
    <w:p w14:paraId="22EAB3F7" w14:textId="516DB988" w:rsidR="2D62C0CB" w:rsidRDefault="2D62C0CB" w:rsidP="77F2A7F8">
      <w:pPr>
        <w:pStyle w:val="paragraph"/>
        <w:spacing w:before="0" w:beforeAutospacing="0" w:after="0" w:afterAutospacing="0"/>
        <w:rPr>
          <w:rFonts w:ascii="Arial" w:eastAsia="Arial" w:hAnsi="Arial" w:cs="Arial"/>
          <w:color w:val="000000" w:themeColor="text1"/>
        </w:rPr>
      </w:pPr>
      <w:r w:rsidRPr="77F2A7F8">
        <w:rPr>
          <w:rFonts w:ascii="Arial" w:eastAsia="Arial" w:hAnsi="Arial" w:cs="Arial"/>
          <w:color w:val="000000" w:themeColor="text1"/>
        </w:rPr>
        <w:t xml:space="preserve">Special exhibitions are designed to appeal to existing Library audiences as well as developing new audiences. This new special exhibition will affect our reach and engagement with a range of different people who visit the exhibition.  </w:t>
      </w:r>
    </w:p>
    <w:p w14:paraId="20E9CA2F" w14:textId="47B39B33" w:rsidR="2D62C0CB" w:rsidRDefault="2D62C0CB" w:rsidP="77F2A7F8">
      <w:pPr>
        <w:pStyle w:val="paragraph"/>
        <w:spacing w:before="0" w:beforeAutospacing="0" w:after="0" w:afterAutospacing="0"/>
        <w:rPr>
          <w:rFonts w:ascii="Arial" w:eastAsia="Arial" w:hAnsi="Arial" w:cs="Arial"/>
          <w:color w:val="000000" w:themeColor="text1"/>
        </w:rPr>
      </w:pPr>
      <w:r w:rsidRPr="77F2A7F8">
        <w:rPr>
          <w:rFonts w:ascii="Arial" w:eastAsia="Arial" w:hAnsi="Arial" w:cs="Arial"/>
          <w:color w:val="000000" w:themeColor="text1"/>
        </w:rPr>
        <w:t xml:space="preserve"> </w:t>
      </w:r>
    </w:p>
    <w:p w14:paraId="0D387334" w14:textId="6C4ADE46" w:rsidR="2D62C0CB" w:rsidRDefault="2D62C0CB" w:rsidP="715EC02F">
      <w:pPr>
        <w:pStyle w:val="paragraph"/>
        <w:spacing w:before="0" w:beforeAutospacing="0" w:after="0" w:afterAutospacing="0"/>
        <w:rPr>
          <w:rFonts w:ascii="Arial" w:eastAsia="Arial" w:hAnsi="Arial" w:cs="Arial"/>
          <w:color w:val="000000" w:themeColor="text1"/>
        </w:rPr>
      </w:pPr>
      <w:r w:rsidRPr="715EC02F">
        <w:rPr>
          <w:rFonts w:ascii="Arial" w:eastAsia="Arial" w:hAnsi="Arial" w:cs="Arial"/>
          <w:color w:val="000000" w:themeColor="text1"/>
        </w:rPr>
        <w:t xml:space="preserve">The </w:t>
      </w:r>
      <w:proofErr w:type="gramStart"/>
      <w:r w:rsidRPr="715EC02F">
        <w:rPr>
          <w:rFonts w:ascii="Arial" w:eastAsia="Arial" w:hAnsi="Arial" w:cs="Arial"/>
          <w:color w:val="000000" w:themeColor="text1"/>
        </w:rPr>
        <w:t>Library’s</w:t>
      </w:r>
      <w:proofErr w:type="gramEnd"/>
      <w:r w:rsidRPr="715EC02F">
        <w:rPr>
          <w:rFonts w:ascii="Arial" w:eastAsia="Arial" w:hAnsi="Arial" w:cs="Arial"/>
          <w:color w:val="000000" w:themeColor="text1"/>
        </w:rPr>
        <w:t xml:space="preserve"> existing exhibition visitors are those who engage with culture regularly from comfortably-off to wealthy backgrounds. People aged over 55 make up the largest </w:t>
      </w:r>
      <w:proofErr w:type="spellStart"/>
      <w:r w:rsidRPr="715EC02F">
        <w:rPr>
          <w:rFonts w:ascii="Arial" w:eastAsia="Arial" w:hAnsi="Arial" w:cs="Arial"/>
          <w:color w:val="000000" w:themeColor="text1"/>
        </w:rPr>
        <w:t>visitorship</w:t>
      </w:r>
      <w:proofErr w:type="spellEnd"/>
      <w:r w:rsidRPr="715EC02F">
        <w:rPr>
          <w:rFonts w:ascii="Arial" w:eastAsia="Arial" w:hAnsi="Arial" w:cs="Arial"/>
          <w:color w:val="000000" w:themeColor="text1"/>
        </w:rPr>
        <w:t>, but audiences aged 45</w:t>
      </w:r>
      <w:r w:rsidR="49DC279C" w:rsidRPr="715EC02F">
        <w:rPr>
          <w:rFonts w:ascii="Arial" w:eastAsia="Arial" w:hAnsi="Arial" w:cs="Arial"/>
          <w:color w:val="000000" w:themeColor="text1"/>
        </w:rPr>
        <w:t xml:space="preserve"> to </w:t>
      </w:r>
      <w:r w:rsidRPr="715EC02F">
        <w:rPr>
          <w:rFonts w:ascii="Arial" w:eastAsia="Arial" w:hAnsi="Arial" w:cs="Arial"/>
          <w:color w:val="000000" w:themeColor="text1"/>
        </w:rPr>
        <w:t>54 and 25</w:t>
      </w:r>
      <w:r w:rsidR="61CEA89B" w:rsidRPr="715EC02F">
        <w:rPr>
          <w:rFonts w:ascii="Arial" w:eastAsia="Arial" w:hAnsi="Arial" w:cs="Arial"/>
          <w:color w:val="000000" w:themeColor="text1"/>
        </w:rPr>
        <w:t xml:space="preserve"> to </w:t>
      </w:r>
      <w:r w:rsidRPr="715EC02F">
        <w:rPr>
          <w:rFonts w:ascii="Arial" w:eastAsia="Arial" w:hAnsi="Arial" w:cs="Arial"/>
          <w:color w:val="000000" w:themeColor="text1"/>
        </w:rPr>
        <w:t xml:space="preserve">34 are also sizeable. Audiences who visit Library exhibitions tend to be interested in heritage and Scottish history, although this may vary based on the topic of the exhibition. There is opportunity to grow and diversify the </w:t>
      </w:r>
      <w:proofErr w:type="gramStart"/>
      <w:r w:rsidRPr="715EC02F">
        <w:rPr>
          <w:rFonts w:ascii="Arial" w:eastAsia="Arial" w:hAnsi="Arial" w:cs="Arial"/>
          <w:color w:val="000000" w:themeColor="text1"/>
        </w:rPr>
        <w:t>Library’s</w:t>
      </w:r>
      <w:proofErr w:type="gramEnd"/>
      <w:r w:rsidRPr="715EC02F">
        <w:rPr>
          <w:rFonts w:ascii="Arial" w:eastAsia="Arial" w:hAnsi="Arial" w:cs="Arial"/>
          <w:color w:val="000000" w:themeColor="text1"/>
        </w:rPr>
        <w:t xml:space="preserve"> </w:t>
      </w:r>
      <w:proofErr w:type="spellStart"/>
      <w:r w:rsidRPr="715EC02F">
        <w:rPr>
          <w:rFonts w:ascii="Arial" w:eastAsia="Arial" w:hAnsi="Arial" w:cs="Arial"/>
          <w:color w:val="000000" w:themeColor="text1"/>
        </w:rPr>
        <w:t>visitorship</w:t>
      </w:r>
      <w:proofErr w:type="spellEnd"/>
      <w:r w:rsidRPr="715EC02F">
        <w:rPr>
          <w:rFonts w:ascii="Arial" w:eastAsia="Arial" w:hAnsi="Arial" w:cs="Arial"/>
          <w:color w:val="000000" w:themeColor="text1"/>
        </w:rPr>
        <w:t xml:space="preserve"> through its exhibition programme.</w:t>
      </w:r>
    </w:p>
    <w:p w14:paraId="780EB864" w14:textId="517A2DE8" w:rsidR="77F2A7F8" w:rsidRDefault="77F2A7F8" w:rsidP="77F2A7F8">
      <w:pPr>
        <w:pStyle w:val="paragraph"/>
        <w:spacing w:before="0" w:beforeAutospacing="0" w:after="0" w:afterAutospacing="0"/>
        <w:rPr>
          <w:rFonts w:ascii="Arial" w:eastAsia="Arial" w:hAnsi="Arial" w:cs="Arial"/>
        </w:rPr>
      </w:pPr>
    </w:p>
    <w:p w14:paraId="7A67926B" w14:textId="6BC04A27" w:rsidR="2D62C0CB" w:rsidRDefault="2D62C0CB" w:rsidP="77F2A7F8">
      <w:pPr>
        <w:pStyle w:val="paragraph"/>
        <w:numPr>
          <w:ilvl w:val="0"/>
          <w:numId w:val="13"/>
        </w:numPr>
        <w:spacing w:before="0" w:beforeAutospacing="0" w:after="0" w:afterAutospacing="0"/>
        <w:rPr>
          <w:rFonts w:ascii="Arial" w:eastAsia="Arial" w:hAnsi="Arial" w:cs="Arial"/>
          <w:color w:val="000000" w:themeColor="text1"/>
        </w:rPr>
      </w:pPr>
      <w:r w:rsidRPr="77F2A7F8">
        <w:rPr>
          <w:rFonts w:ascii="Arial" w:eastAsia="Arial" w:hAnsi="Arial" w:cs="Arial"/>
          <w:color w:val="000000" w:themeColor="text1"/>
        </w:rPr>
        <w:t>Might anyone else be affected indirectly?</w:t>
      </w:r>
    </w:p>
    <w:p w14:paraId="06D9709B" w14:textId="214CDB80" w:rsidR="77F2A7F8" w:rsidRDefault="77F2A7F8" w:rsidP="77F2A7F8">
      <w:pPr>
        <w:pStyle w:val="paragraph"/>
        <w:spacing w:before="0" w:beforeAutospacing="0" w:after="0" w:afterAutospacing="0"/>
        <w:rPr>
          <w:rFonts w:ascii="Arial" w:eastAsia="Arial" w:hAnsi="Arial" w:cs="Arial"/>
          <w:color w:val="000000" w:themeColor="text1"/>
        </w:rPr>
      </w:pPr>
    </w:p>
    <w:p w14:paraId="48738E49" w14:textId="45471A09" w:rsidR="2D62C0CB" w:rsidRDefault="2D62C0CB" w:rsidP="77F2A7F8">
      <w:pPr>
        <w:pStyle w:val="paragraph"/>
        <w:spacing w:before="0" w:beforeAutospacing="0" w:after="0" w:afterAutospacing="0"/>
        <w:rPr>
          <w:rFonts w:ascii="Arial" w:eastAsia="Arial" w:hAnsi="Arial" w:cs="Arial"/>
          <w:color w:val="000000" w:themeColor="text1"/>
        </w:rPr>
      </w:pPr>
      <w:r w:rsidRPr="77F2A7F8">
        <w:rPr>
          <w:rFonts w:ascii="Arial" w:eastAsia="Arial" w:hAnsi="Arial" w:cs="Arial"/>
          <w:color w:val="000000" w:themeColor="text1"/>
        </w:rPr>
        <w:t xml:space="preserve">The exhibition will also have an impact on wider audiences who may encounter the exhibition content via press, marketing, online content, or associated events and activities.  </w:t>
      </w:r>
    </w:p>
    <w:p w14:paraId="2A7753C8" w14:textId="017783D9" w:rsidR="77F2A7F8" w:rsidRDefault="77F2A7F8" w:rsidP="77F2A7F8">
      <w:pPr>
        <w:pStyle w:val="paragraph"/>
        <w:spacing w:before="0" w:beforeAutospacing="0" w:after="0" w:afterAutospacing="0"/>
        <w:rPr>
          <w:rFonts w:ascii="Arial" w:eastAsia="Arial" w:hAnsi="Arial" w:cs="Arial"/>
          <w:color w:val="000000" w:themeColor="text1"/>
        </w:rPr>
      </w:pPr>
    </w:p>
    <w:p w14:paraId="2F527C2B" w14:textId="4C11A36D" w:rsidR="2D62C0CB" w:rsidRDefault="2D62C0CB" w:rsidP="3BD7E299">
      <w:pPr>
        <w:pStyle w:val="paragraph"/>
        <w:numPr>
          <w:ilvl w:val="0"/>
          <w:numId w:val="13"/>
        </w:numPr>
        <w:spacing w:before="0" w:beforeAutospacing="0" w:after="0" w:afterAutospacing="0"/>
        <w:rPr>
          <w:rFonts w:ascii="Arial" w:eastAsia="Arial" w:hAnsi="Arial" w:cs="Arial"/>
        </w:rPr>
      </w:pPr>
      <w:r w:rsidRPr="3BD7E299">
        <w:rPr>
          <w:rFonts w:ascii="Arial" w:eastAsia="Arial" w:hAnsi="Arial" w:cs="Arial"/>
          <w:color w:val="000000" w:themeColor="text1"/>
        </w:rPr>
        <w:lastRenderedPageBreak/>
        <w:t>Are </w:t>
      </w:r>
      <w:r w:rsidRPr="3BD7E299">
        <w:rPr>
          <w:rFonts w:ascii="Arial" w:eastAsia="Arial" w:hAnsi="Arial" w:cs="Arial"/>
        </w:rPr>
        <w:t>any other policies</w:t>
      </w:r>
      <w:r w:rsidR="44F5713E" w:rsidRPr="3BD7E299">
        <w:rPr>
          <w:rFonts w:ascii="Arial" w:eastAsia="Arial" w:hAnsi="Arial" w:cs="Arial"/>
        </w:rPr>
        <w:t xml:space="preserve"> or </w:t>
      </w:r>
      <w:r w:rsidRPr="3BD7E299">
        <w:rPr>
          <w:rFonts w:ascii="Arial" w:eastAsia="Arial" w:hAnsi="Arial" w:cs="Arial"/>
        </w:rPr>
        <w:t>projects affected by this work?</w:t>
      </w:r>
    </w:p>
    <w:p w14:paraId="1C480BEC" w14:textId="17792638" w:rsidR="77F2A7F8" w:rsidRDefault="77F2A7F8" w:rsidP="77F2A7F8">
      <w:pPr>
        <w:pStyle w:val="paragraph"/>
        <w:spacing w:before="0" w:beforeAutospacing="0" w:after="0" w:afterAutospacing="0"/>
        <w:rPr>
          <w:rFonts w:ascii="Arial" w:eastAsia="Arial" w:hAnsi="Arial" w:cs="Arial"/>
        </w:rPr>
      </w:pPr>
    </w:p>
    <w:p w14:paraId="31050EB6" w14:textId="243866C8" w:rsidR="2D62C0CB" w:rsidRDefault="2D62C0CB" w:rsidP="77F2A7F8">
      <w:pPr>
        <w:pStyle w:val="paragraph"/>
        <w:spacing w:before="0" w:beforeAutospacing="0" w:after="0" w:afterAutospacing="0"/>
        <w:rPr>
          <w:rFonts w:ascii="Arial" w:eastAsia="Arial" w:hAnsi="Arial" w:cs="Arial"/>
        </w:rPr>
      </w:pPr>
      <w:r w:rsidRPr="77F2A7F8">
        <w:rPr>
          <w:rFonts w:ascii="Arial" w:eastAsia="Arial" w:hAnsi="Arial" w:cs="Arial"/>
        </w:rPr>
        <w:t xml:space="preserve">POLICIES:  </w:t>
      </w:r>
    </w:p>
    <w:p w14:paraId="747D5163" w14:textId="18F3CBAA" w:rsidR="2D62C0CB" w:rsidRDefault="2D62C0CB" w:rsidP="77F2A7F8">
      <w:pPr>
        <w:pStyle w:val="paragraph"/>
        <w:spacing w:before="0" w:beforeAutospacing="0" w:after="0" w:afterAutospacing="0"/>
      </w:pPr>
      <w:r w:rsidRPr="77F2A7F8">
        <w:rPr>
          <w:rFonts w:ascii="Arial" w:eastAsia="Arial" w:hAnsi="Arial" w:cs="Arial"/>
        </w:rPr>
        <w:t xml:space="preserve">This work supports the </w:t>
      </w:r>
      <w:proofErr w:type="gramStart"/>
      <w:r w:rsidRPr="77F2A7F8">
        <w:rPr>
          <w:rFonts w:ascii="Arial" w:eastAsia="Arial" w:hAnsi="Arial" w:cs="Arial"/>
        </w:rPr>
        <w:t>Library’s</w:t>
      </w:r>
      <w:proofErr w:type="gramEnd"/>
      <w:r w:rsidRPr="77F2A7F8">
        <w:rPr>
          <w:rFonts w:ascii="Arial" w:eastAsia="Arial" w:hAnsi="Arial" w:cs="Arial"/>
        </w:rPr>
        <w:t xml:space="preserve"> existing Gaelic Language Plan, furthering the Library’s commitment to the promotion of Gaelic.  </w:t>
      </w:r>
    </w:p>
    <w:p w14:paraId="345821C0" w14:textId="01B6DB60" w:rsidR="2D62C0CB" w:rsidRDefault="2D62C0CB" w:rsidP="77F2A7F8">
      <w:pPr>
        <w:pStyle w:val="paragraph"/>
        <w:spacing w:before="0" w:beforeAutospacing="0" w:after="0" w:afterAutospacing="0"/>
      </w:pPr>
      <w:r w:rsidRPr="77F2A7F8">
        <w:rPr>
          <w:rFonts w:ascii="Arial" w:eastAsia="Arial" w:hAnsi="Arial" w:cs="Arial"/>
        </w:rPr>
        <w:t xml:space="preserve"> </w:t>
      </w:r>
    </w:p>
    <w:p w14:paraId="4BBF7C76" w14:textId="21BA8CAE" w:rsidR="2D62C0CB" w:rsidRDefault="2D62C0CB" w:rsidP="77F2A7F8">
      <w:pPr>
        <w:pStyle w:val="paragraph"/>
        <w:spacing w:before="0" w:beforeAutospacing="0" w:after="0" w:afterAutospacing="0"/>
      </w:pPr>
      <w:r w:rsidRPr="77F2A7F8">
        <w:rPr>
          <w:rFonts w:ascii="Arial" w:eastAsia="Arial" w:hAnsi="Arial" w:cs="Arial"/>
        </w:rPr>
        <w:t xml:space="preserve">The production of the exhibition will also support the Library’s Climate Action Plan, ensuring sustainable and environmentally friendly methods are applied to the design and build of the exhibition.  </w:t>
      </w:r>
    </w:p>
    <w:p w14:paraId="5FBA5913" w14:textId="17AB3E52" w:rsidR="2D62C0CB" w:rsidRDefault="2D62C0CB" w:rsidP="77F2A7F8">
      <w:pPr>
        <w:pStyle w:val="paragraph"/>
        <w:spacing w:before="0" w:beforeAutospacing="0" w:after="0" w:afterAutospacing="0"/>
      </w:pPr>
      <w:r w:rsidRPr="77F2A7F8">
        <w:rPr>
          <w:rFonts w:ascii="Arial" w:eastAsia="Arial" w:hAnsi="Arial" w:cs="Arial"/>
        </w:rPr>
        <w:t xml:space="preserve"> </w:t>
      </w:r>
    </w:p>
    <w:p w14:paraId="3D8FE414" w14:textId="594D6A98" w:rsidR="2D62C0CB" w:rsidRDefault="2D62C0CB" w:rsidP="77F2A7F8">
      <w:pPr>
        <w:pStyle w:val="paragraph"/>
        <w:spacing w:before="0" w:beforeAutospacing="0" w:after="0" w:afterAutospacing="0"/>
      </w:pPr>
      <w:r w:rsidRPr="77F2A7F8">
        <w:rPr>
          <w:rFonts w:ascii="Arial" w:eastAsia="Arial" w:hAnsi="Arial" w:cs="Arial"/>
        </w:rPr>
        <w:t xml:space="preserve"> </w:t>
      </w:r>
    </w:p>
    <w:p w14:paraId="768ECD7C" w14:textId="24C00670" w:rsidR="2D62C0CB" w:rsidRDefault="2D62C0CB" w:rsidP="77F2A7F8">
      <w:pPr>
        <w:pStyle w:val="paragraph"/>
        <w:spacing w:before="0" w:beforeAutospacing="0" w:after="0" w:afterAutospacing="0"/>
      </w:pPr>
      <w:r w:rsidRPr="77F2A7F8">
        <w:rPr>
          <w:rFonts w:ascii="Arial" w:eastAsia="Arial" w:hAnsi="Arial" w:cs="Arial"/>
        </w:rPr>
        <w:t xml:space="preserve">PROJECTS: </w:t>
      </w:r>
    </w:p>
    <w:p w14:paraId="7A077502" w14:textId="15F6572D" w:rsidR="2D62C0CB" w:rsidRDefault="2D62C0CB" w:rsidP="77F2A7F8">
      <w:pPr>
        <w:pStyle w:val="paragraph"/>
        <w:spacing w:before="0" w:beforeAutospacing="0" w:after="0" w:afterAutospacing="0"/>
        <w:rPr>
          <w:rFonts w:ascii="Arial" w:eastAsia="Arial" w:hAnsi="Arial" w:cs="Arial"/>
        </w:rPr>
      </w:pPr>
      <w:r w:rsidRPr="77F2A7F8">
        <w:rPr>
          <w:rFonts w:ascii="Arial" w:eastAsia="Arial" w:hAnsi="Arial" w:cs="Arial"/>
        </w:rPr>
        <w:t>The exhibition will run concurrently alongside a smaller display located within the Collections in Focus gallery. Visitors will need to walk through this smaller exhibition to access the ‘</w:t>
      </w:r>
      <w:proofErr w:type="spellStart"/>
      <w:r w:rsidRPr="77F2A7F8">
        <w:rPr>
          <w:rFonts w:ascii="Arial" w:eastAsia="Arial" w:hAnsi="Arial" w:cs="Arial"/>
          <w:b/>
          <w:bCs/>
        </w:rPr>
        <w:t>Sgeul</w:t>
      </w:r>
      <w:proofErr w:type="spellEnd"/>
      <w:r w:rsidRPr="77F2A7F8">
        <w:rPr>
          <w:rFonts w:ascii="Arial" w:eastAsia="Arial" w:hAnsi="Arial" w:cs="Arial"/>
          <w:b/>
          <w:bCs/>
        </w:rPr>
        <w:t xml:space="preserve"> | Story</w:t>
      </w:r>
      <w:r w:rsidRPr="77F2A7F8">
        <w:rPr>
          <w:rFonts w:ascii="Arial" w:eastAsia="Arial" w:hAnsi="Arial" w:cs="Arial"/>
        </w:rPr>
        <w:t xml:space="preserve">’ special exhibition.   </w:t>
      </w:r>
    </w:p>
    <w:p w14:paraId="454212F9" w14:textId="242B6006" w:rsidR="2D62C0CB" w:rsidRDefault="2D62C0CB" w:rsidP="77F2A7F8">
      <w:pPr>
        <w:pStyle w:val="paragraph"/>
        <w:spacing w:before="0" w:beforeAutospacing="0" w:after="0" w:afterAutospacing="0"/>
      </w:pPr>
      <w:r w:rsidRPr="77F2A7F8">
        <w:rPr>
          <w:rFonts w:ascii="Arial" w:eastAsia="Arial" w:hAnsi="Arial" w:cs="Arial"/>
        </w:rPr>
        <w:t xml:space="preserve"> </w:t>
      </w:r>
    </w:p>
    <w:p w14:paraId="373089B4" w14:textId="55A04591" w:rsidR="2D62C0CB" w:rsidRDefault="2D62C0CB" w:rsidP="77F2A7F8">
      <w:pPr>
        <w:pStyle w:val="paragraph"/>
        <w:spacing w:before="0" w:beforeAutospacing="0" w:after="0" w:afterAutospacing="0"/>
        <w:rPr>
          <w:rFonts w:ascii="Arial" w:eastAsia="Arial" w:hAnsi="Arial" w:cs="Arial"/>
        </w:rPr>
      </w:pPr>
      <w:r w:rsidRPr="77F2A7F8">
        <w:rPr>
          <w:rFonts w:ascii="Arial" w:eastAsia="Arial" w:hAnsi="Arial" w:cs="Arial"/>
        </w:rPr>
        <w:t>The smaller exhibition is being co-curated with community organisation Waverley Care. It explores the history of HIV and AIDs in Scotland. Consideration will be given as part of the Waverley Care project as to whether any content warning is required for exhibition visitors.</w:t>
      </w:r>
    </w:p>
    <w:p w14:paraId="3A07D97C" w14:textId="55C86FDC" w:rsidR="77F2A7F8" w:rsidRDefault="77F2A7F8" w:rsidP="77F2A7F8">
      <w:pPr>
        <w:rPr>
          <w:rFonts w:ascii="Arial" w:eastAsia="Arial" w:hAnsi="Arial" w:cs="Arial"/>
          <w:sz w:val="24"/>
          <w:szCs w:val="24"/>
          <w:lang w:eastAsia="en-GB"/>
        </w:rPr>
      </w:pPr>
    </w:p>
    <w:p w14:paraId="1FF3A996" w14:textId="52C4F905" w:rsidR="3FB972B8" w:rsidRDefault="3FB972B8" w:rsidP="77F2A7F8">
      <w:pPr>
        <w:pStyle w:val="Heading2"/>
        <w:rPr>
          <w:rFonts w:eastAsia="Arial" w:cs="Arial"/>
          <w:szCs w:val="28"/>
        </w:rPr>
      </w:pPr>
      <w:r w:rsidRPr="3FA5E69D">
        <w:rPr>
          <w:rFonts w:eastAsia="Arial" w:cs="Arial"/>
          <w:szCs w:val="28"/>
        </w:rPr>
        <w:t xml:space="preserve">Step 2: Identify some </w:t>
      </w:r>
      <w:proofErr w:type="gramStart"/>
      <w:r w:rsidRPr="3FA5E69D">
        <w:rPr>
          <w:rFonts w:eastAsia="Arial" w:cs="Arial"/>
          <w:szCs w:val="28"/>
        </w:rPr>
        <w:t>evidence</w:t>
      </w:r>
      <w:proofErr w:type="gramEnd"/>
    </w:p>
    <w:p w14:paraId="41825578" w14:textId="5034CADA" w:rsidR="3FB972B8" w:rsidRDefault="3FB972B8" w:rsidP="77F2A7F8">
      <w:pPr>
        <w:spacing w:line="360" w:lineRule="auto"/>
        <w:rPr>
          <w:rFonts w:ascii="Arial" w:eastAsia="Arial" w:hAnsi="Arial" w:cs="Arial"/>
          <w:sz w:val="24"/>
          <w:szCs w:val="24"/>
        </w:rPr>
      </w:pPr>
      <w:r w:rsidRPr="77F2A7F8">
        <w:rPr>
          <w:rFonts w:ascii="Arial" w:eastAsia="Arial" w:hAnsi="Arial" w:cs="Arial"/>
          <w:sz w:val="24"/>
          <w:szCs w:val="24"/>
        </w:rPr>
        <w:t>You must show what will inform your assessment (step 3).</w:t>
      </w:r>
    </w:p>
    <w:p w14:paraId="386B4223" w14:textId="4CFCC0FF" w:rsidR="3FB972B8" w:rsidRDefault="3FB972B8" w:rsidP="77F2A7F8">
      <w:pPr>
        <w:spacing w:line="360" w:lineRule="auto"/>
        <w:rPr>
          <w:rFonts w:ascii="Arial" w:eastAsia="Arial" w:hAnsi="Arial" w:cs="Arial"/>
          <w:sz w:val="24"/>
          <w:szCs w:val="24"/>
        </w:rPr>
      </w:pPr>
      <w:r w:rsidRPr="77F2A7F8">
        <w:rPr>
          <w:rFonts w:ascii="Arial" w:eastAsia="Arial" w:hAnsi="Arial" w:cs="Arial"/>
          <w:sz w:val="24"/>
          <w:szCs w:val="24"/>
        </w:rPr>
        <w:t xml:space="preserve">The most basic evidence is Census data. You could use this to identify how many people in Scotland have a certain characteristic, and how many use the </w:t>
      </w:r>
      <w:proofErr w:type="gramStart"/>
      <w:r w:rsidRPr="77F2A7F8">
        <w:rPr>
          <w:rFonts w:ascii="Arial" w:eastAsia="Arial" w:hAnsi="Arial" w:cs="Arial"/>
          <w:sz w:val="24"/>
          <w:szCs w:val="24"/>
        </w:rPr>
        <w:t>Library</w:t>
      </w:r>
      <w:proofErr w:type="gramEnd"/>
      <w:r w:rsidRPr="77F2A7F8">
        <w:rPr>
          <w:rFonts w:ascii="Arial" w:eastAsia="Arial" w:hAnsi="Arial" w:cs="Arial"/>
          <w:sz w:val="24"/>
          <w:szCs w:val="24"/>
        </w:rPr>
        <w:t>.</w:t>
      </w:r>
    </w:p>
    <w:p w14:paraId="01FBC08D" w14:textId="6E1B3EF6" w:rsidR="3FB972B8" w:rsidRDefault="3FB972B8" w:rsidP="77F2A7F8">
      <w:pPr>
        <w:spacing w:line="360" w:lineRule="auto"/>
        <w:rPr>
          <w:rFonts w:ascii="Arial" w:eastAsia="Arial" w:hAnsi="Arial" w:cs="Arial"/>
          <w:sz w:val="24"/>
          <w:szCs w:val="24"/>
        </w:rPr>
      </w:pPr>
      <w:r w:rsidRPr="77F2A7F8">
        <w:rPr>
          <w:rFonts w:ascii="Arial" w:eastAsia="Arial" w:hAnsi="Arial" w:cs="Arial"/>
          <w:sz w:val="24"/>
          <w:szCs w:val="24"/>
        </w:rPr>
        <w:t xml:space="preserve">The Scottish Government's </w:t>
      </w:r>
      <w:hyperlink r:id="rId14">
        <w:r w:rsidRPr="77F2A7F8">
          <w:rPr>
            <w:rStyle w:val="Hyperlink"/>
            <w:rFonts w:ascii="Arial" w:eastAsia="Arial" w:hAnsi="Arial" w:cs="Arial"/>
            <w:sz w:val="24"/>
            <w:szCs w:val="24"/>
          </w:rPr>
          <w:t>Equality Evidence Finder</w:t>
        </w:r>
      </w:hyperlink>
      <w:r w:rsidRPr="77F2A7F8">
        <w:rPr>
          <w:rFonts w:ascii="Arial" w:eastAsia="Arial" w:hAnsi="Arial" w:cs="Arial"/>
          <w:sz w:val="24"/>
          <w:szCs w:val="24"/>
        </w:rPr>
        <w:t xml:space="preserve"> can be used to source more detailed and specific evidence relating to different characteristics.</w:t>
      </w:r>
    </w:p>
    <w:p w14:paraId="6737F647" w14:textId="77777777" w:rsidR="3FB972B8" w:rsidRDefault="3FB972B8" w:rsidP="77F2A7F8">
      <w:pPr>
        <w:spacing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What evidence and research have the </w:t>
      </w:r>
      <w:proofErr w:type="gramStart"/>
      <w:r w:rsidRPr="77F2A7F8">
        <w:rPr>
          <w:rStyle w:val="normaltextrun"/>
          <w:rFonts w:ascii="Arial" w:eastAsia="Arial" w:hAnsi="Arial" w:cs="Arial"/>
          <w:color w:val="000000" w:themeColor="text1"/>
          <w:sz w:val="24"/>
          <w:szCs w:val="24"/>
        </w:rPr>
        <w:t>Library</w:t>
      </w:r>
      <w:proofErr w:type="gramEnd"/>
      <w:r w:rsidRPr="77F2A7F8">
        <w:rPr>
          <w:rStyle w:val="normaltextrun"/>
          <w:rFonts w:ascii="Arial" w:eastAsia="Arial" w:hAnsi="Arial" w:cs="Arial"/>
          <w:color w:val="000000" w:themeColor="text1"/>
          <w:sz w:val="24"/>
          <w:szCs w:val="24"/>
        </w:rPr>
        <w:t xml:space="preserve"> already conducted that may inform your assessment. </w:t>
      </w:r>
    </w:p>
    <w:p w14:paraId="2B1B3BD3" w14:textId="25167EE0" w:rsidR="3FB972B8" w:rsidRDefault="3FB972B8" w:rsidP="77F2A7F8">
      <w:pPr>
        <w:spacing w:line="360" w:lineRule="auto"/>
        <w:rPr>
          <w:rStyle w:val="normaltextrun"/>
          <w:rFonts w:ascii="Arial" w:eastAsia="Arial" w:hAnsi="Arial" w:cs="Arial"/>
          <w:color w:val="000000" w:themeColor="text1"/>
          <w:sz w:val="24"/>
          <w:szCs w:val="24"/>
        </w:rPr>
      </w:pPr>
      <w:r w:rsidRPr="1A37A0BE">
        <w:rPr>
          <w:rStyle w:val="normaltextrun"/>
          <w:rFonts w:ascii="Arial" w:eastAsia="Arial" w:hAnsi="Arial" w:cs="Arial"/>
          <w:color w:val="000000" w:themeColor="text1"/>
          <w:sz w:val="24"/>
          <w:szCs w:val="24"/>
        </w:rPr>
        <w:t>Does the analysis of the evidence gathered indicate possible adverse impact on any protected group? Is there any reason to believe that people could be affected differently by the policy</w:t>
      </w:r>
      <w:r w:rsidR="3F92DB01" w:rsidRPr="1A37A0BE">
        <w:rPr>
          <w:rStyle w:val="normaltextrun"/>
          <w:rFonts w:ascii="Arial" w:eastAsia="Arial" w:hAnsi="Arial" w:cs="Arial"/>
          <w:color w:val="000000" w:themeColor="text1"/>
          <w:sz w:val="24"/>
          <w:szCs w:val="24"/>
        </w:rPr>
        <w:t xml:space="preserve"> or </w:t>
      </w:r>
      <w:r w:rsidRPr="1A37A0BE">
        <w:rPr>
          <w:rStyle w:val="normaltextrun"/>
          <w:rFonts w:ascii="Arial" w:eastAsia="Arial" w:hAnsi="Arial" w:cs="Arial"/>
          <w:color w:val="000000" w:themeColor="text1"/>
          <w:sz w:val="24"/>
          <w:szCs w:val="24"/>
        </w:rPr>
        <w:t>project, </w:t>
      </w:r>
      <w:r w:rsidR="312A320E" w:rsidRPr="1A37A0BE">
        <w:rPr>
          <w:rStyle w:val="normaltextrun"/>
          <w:rFonts w:ascii="Arial" w:eastAsia="Arial" w:hAnsi="Arial" w:cs="Arial"/>
          <w:color w:val="000000" w:themeColor="text1"/>
          <w:sz w:val="24"/>
          <w:szCs w:val="24"/>
        </w:rPr>
        <w:t xml:space="preserve">for example </w:t>
      </w:r>
      <w:r w:rsidRPr="1A37A0BE">
        <w:rPr>
          <w:rStyle w:val="normaltextrun"/>
          <w:rFonts w:ascii="Arial" w:eastAsia="Arial" w:hAnsi="Arial" w:cs="Arial"/>
          <w:color w:val="000000" w:themeColor="text1"/>
          <w:sz w:val="24"/>
          <w:szCs w:val="24"/>
        </w:rPr>
        <w:t>in terms of access to a service, or the ability to take advantage of an opportunity? </w:t>
      </w:r>
    </w:p>
    <w:p w14:paraId="4A4F817E" w14:textId="5EE8294C" w:rsidR="3FB972B8" w:rsidRDefault="3FB972B8" w:rsidP="77F2A7F8">
      <w:pPr>
        <w:spacing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Ensure to include any research you are drawing on </w:t>
      </w:r>
      <w:proofErr w:type="gramStart"/>
      <w:r w:rsidRPr="77F2A7F8">
        <w:rPr>
          <w:rStyle w:val="normaltextrun"/>
          <w:rFonts w:ascii="Arial" w:eastAsia="Arial" w:hAnsi="Arial" w:cs="Arial"/>
          <w:color w:val="000000" w:themeColor="text1"/>
          <w:sz w:val="24"/>
          <w:szCs w:val="24"/>
        </w:rPr>
        <w:t>in order to</w:t>
      </w:r>
      <w:proofErr w:type="gramEnd"/>
      <w:r w:rsidRPr="77F2A7F8">
        <w:rPr>
          <w:rStyle w:val="normaltextrun"/>
          <w:rFonts w:ascii="Arial" w:eastAsia="Arial" w:hAnsi="Arial" w:cs="Arial"/>
          <w:color w:val="000000" w:themeColor="text1"/>
          <w:sz w:val="24"/>
          <w:szCs w:val="24"/>
        </w:rPr>
        <w:t xml:space="preserve"> complete this assessment in the table below:</w:t>
      </w:r>
    </w:p>
    <w:p w14:paraId="2E99FDE2" w14:textId="77777777" w:rsidR="004316A6" w:rsidRDefault="004316A6" w:rsidP="77F2A7F8">
      <w:pPr>
        <w:spacing w:line="360" w:lineRule="auto"/>
        <w:rPr>
          <w:rStyle w:val="normaltextrun"/>
          <w:rFonts w:ascii="Arial" w:eastAsia="Arial" w:hAnsi="Arial" w:cs="Arial"/>
          <w:color w:val="000000" w:themeColor="text1"/>
          <w:sz w:val="24"/>
          <w:szCs w:val="24"/>
        </w:rPr>
      </w:pPr>
    </w:p>
    <w:tbl>
      <w:tblPr>
        <w:tblStyle w:val="TableGrid"/>
        <w:tblW w:w="0" w:type="auto"/>
        <w:tblLook w:val="06A0" w:firstRow="1" w:lastRow="0" w:firstColumn="1" w:lastColumn="0" w:noHBand="1" w:noVBand="1"/>
        <w:tblCaption w:val="Evidence"/>
        <w:tblDescription w:val="Fill in table regarding identified evidence. "/>
      </w:tblPr>
      <w:tblGrid>
        <w:gridCol w:w="2730"/>
        <w:gridCol w:w="6286"/>
      </w:tblGrid>
      <w:tr w:rsidR="77F2A7F8" w14:paraId="2A089FA4" w14:textId="77777777" w:rsidTr="1A37A0BE">
        <w:trPr>
          <w:trHeight w:val="300"/>
        </w:trPr>
        <w:tc>
          <w:tcPr>
            <w:tcW w:w="2730" w:type="dxa"/>
          </w:tcPr>
          <w:p w14:paraId="1FD1945A" w14:textId="164BB3B0" w:rsidR="77F2A7F8" w:rsidRDefault="77F2A7F8" w:rsidP="77F2A7F8">
            <w:pPr>
              <w:rPr>
                <w:rFonts w:ascii="Arial" w:eastAsia="Arial" w:hAnsi="Arial" w:cs="Arial"/>
                <w:sz w:val="24"/>
                <w:szCs w:val="24"/>
              </w:rPr>
            </w:pPr>
            <w:r w:rsidRPr="77F2A7F8">
              <w:rPr>
                <w:rFonts w:ascii="Arial" w:eastAsia="Arial" w:hAnsi="Arial" w:cs="Arial"/>
                <w:sz w:val="24"/>
                <w:szCs w:val="24"/>
              </w:rPr>
              <w:lastRenderedPageBreak/>
              <w:t>Resource</w:t>
            </w:r>
          </w:p>
        </w:tc>
        <w:tc>
          <w:tcPr>
            <w:tcW w:w="6286" w:type="dxa"/>
          </w:tcPr>
          <w:p w14:paraId="2A6151BD" w14:textId="696980D6" w:rsidR="77F2A7F8" w:rsidRDefault="77F2A7F8" w:rsidP="77F2A7F8">
            <w:pPr>
              <w:spacing w:line="259" w:lineRule="auto"/>
              <w:rPr>
                <w:rFonts w:ascii="Arial" w:eastAsia="Arial" w:hAnsi="Arial" w:cs="Arial"/>
                <w:sz w:val="24"/>
                <w:szCs w:val="24"/>
              </w:rPr>
            </w:pPr>
            <w:r w:rsidRPr="77F2A7F8">
              <w:rPr>
                <w:rFonts w:ascii="Arial" w:eastAsia="Arial" w:hAnsi="Arial" w:cs="Arial"/>
                <w:sz w:val="24"/>
                <w:szCs w:val="24"/>
              </w:rPr>
              <w:t>Information</w:t>
            </w:r>
          </w:p>
        </w:tc>
      </w:tr>
      <w:tr w:rsidR="77F2A7F8" w14:paraId="3B0EF405" w14:textId="77777777" w:rsidTr="1A37A0BE">
        <w:trPr>
          <w:trHeight w:val="300"/>
        </w:trPr>
        <w:tc>
          <w:tcPr>
            <w:tcW w:w="2730" w:type="dxa"/>
          </w:tcPr>
          <w:p w14:paraId="1B8D5F52" w14:textId="25D7FDDF" w:rsidR="32C82349" w:rsidRDefault="32C82349" w:rsidP="77F2A7F8">
            <w:pPr>
              <w:rPr>
                <w:rFonts w:ascii="Arial" w:eastAsia="Arial" w:hAnsi="Arial" w:cs="Arial"/>
                <w:sz w:val="24"/>
                <w:szCs w:val="24"/>
              </w:rPr>
            </w:pPr>
            <w:r w:rsidRPr="77F2A7F8">
              <w:rPr>
                <w:rFonts w:ascii="Arial" w:eastAsia="Arial" w:hAnsi="Arial" w:cs="Arial"/>
                <w:sz w:val="24"/>
                <w:szCs w:val="24"/>
              </w:rPr>
              <w:t xml:space="preserve">Analysis of previous exhibition visitor figures since 2014  </w:t>
            </w:r>
          </w:p>
        </w:tc>
        <w:tc>
          <w:tcPr>
            <w:tcW w:w="6286" w:type="dxa"/>
          </w:tcPr>
          <w:p w14:paraId="61898265" w14:textId="39082C95" w:rsidR="32C82349" w:rsidRDefault="32C82349" w:rsidP="77F2A7F8">
            <w:pPr>
              <w:pStyle w:val="ListParagraph"/>
              <w:numPr>
                <w:ilvl w:val="0"/>
                <w:numId w:val="12"/>
              </w:numPr>
              <w:rPr>
                <w:rFonts w:ascii="Arial" w:eastAsia="Arial" w:hAnsi="Arial" w:cs="Arial"/>
                <w:sz w:val="24"/>
                <w:szCs w:val="24"/>
              </w:rPr>
            </w:pPr>
            <w:r w:rsidRPr="77F2A7F8">
              <w:rPr>
                <w:rFonts w:ascii="Arial" w:eastAsia="Arial" w:hAnsi="Arial" w:cs="Arial"/>
                <w:sz w:val="24"/>
                <w:szCs w:val="24"/>
              </w:rPr>
              <w:t xml:space="preserve">On average, exhibitions that run during the summer months are the best attended. Summer holidays appear to be a good time for people’s availability to visit exhibitions.   </w:t>
            </w:r>
          </w:p>
        </w:tc>
      </w:tr>
      <w:tr w:rsidR="77F2A7F8" w14:paraId="56873873" w14:textId="77777777" w:rsidTr="1A37A0BE">
        <w:trPr>
          <w:trHeight w:val="300"/>
        </w:trPr>
        <w:tc>
          <w:tcPr>
            <w:tcW w:w="2730" w:type="dxa"/>
          </w:tcPr>
          <w:p w14:paraId="211A2915" w14:textId="6C295AF1" w:rsidR="32C82349" w:rsidRDefault="32C82349" w:rsidP="77F2A7F8">
            <w:pPr>
              <w:rPr>
                <w:rFonts w:ascii="Arial" w:eastAsia="Arial" w:hAnsi="Arial" w:cs="Arial"/>
                <w:sz w:val="24"/>
                <w:szCs w:val="24"/>
              </w:rPr>
            </w:pPr>
            <w:r w:rsidRPr="77F2A7F8">
              <w:rPr>
                <w:rFonts w:ascii="Arial" w:eastAsia="Arial" w:hAnsi="Arial" w:cs="Arial"/>
                <w:sz w:val="24"/>
                <w:szCs w:val="24"/>
              </w:rPr>
              <w:t xml:space="preserve">Jura Visitor Insights Report (2020)  </w:t>
            </w:r>
          </w:p>
        </w:tc>
        <w:tc>
          <w:tcPr>
            <w:tcW w:w="6286" w:type="dxa"/>
          </w:tcPr>
          <w:p w14:paraId="4698C13F" w14:textId="4C3F5450" w:rsidR="32C82349" w:rsidRDefault="107CA4A7" w:rsidP="77F2A7F8">
            <w:pPr>
              <w:pStyle w:val="ListParagraph"/>
              <w:numPr>
                <w:ilvl w:val="0"/>
                <w:numId w:val="11"/>
              </w:numPr>
              <w:rPr>
                <w:rFonts w:ascii="Arial" w:eastAsia="Arial" w:hAnsi="Arial" w:cs="Arial"/>
                <w:sz w:val="24"/>
                <w:szCs w:val="24"/>
              </w:rPr>
            </w:pPr>
            <w:r w:rsidRPr="1A37A0BE">
              <w:rPr>
                <w:rFonts w:ascii="Arial" w:eastAsia="Arial" w:hAnsi="Arial" w:cs="Arial"/>
                <w:sz w:val="24"/>
                <w:szCs w:val="24"/>
              </w:rPr>
              <w:t>Visitor data from the special exhibition ‘A Better World’ (2018</w:t>
            </w:r>
            <w:r w:rsidR="08ED5D55" w:rsidRPr="1A37A0BE">
              <w:rPr>
                <w:rFonts w:ascii="Arial" w:eastAsia="Arial" w:hAnsi="Arial" w:cs="Arial"/>
                <w:sz w:val="24"/>
                <w:szCs w:val="24"/>
              </w:rPr>
              <w:t xml:space="preserve"> to 20</w:t>
            </w:r>
            <w:r w:rsidRPr="1A37A0BE">
              <w:rPr>
                <w:rFonts w:ascii="Arial" w:eastAsia="Arial" w:hAnsi="Arial" w:cs="Arial"/>
                <w:sz w:val="24"/>
                <w:szCs w:val="24"/>
              </w:rPr>
              <w:t xml:space="preserve">19) showed that 57% of visitors were from overseas, 19% were local, 14% were from Scotland, and 10% were from the rest of the UK. </w:t>
            </w:r>
            <w:r w:rsidR="2FB121DA" w:rsidRPr="1A37A0BE">
              <w:rPr>
                <w:rFonts w:ascii="Arial" w:eastAsia="Arial" w:hAnsi="Arial" w:cs="Arial"/>
                <w:sz w:val="24"/>
                <w:szCs w:val="24"/>
              </w:rPr>
              <w:t>However,</w:t>
            </w:r>
            <w:r w:rsidRPr="1A37A0BE">
              <w:rPr>
                <w:rFonts w:ascii="Arial" w:eastAsia="Arial" w:hAnsi="Arial" w:cs="Arial"/>
                <w:sz w:val="24"/>
                <w:szCs w:val="24"/>
              </w:rPr>
              <w:t xml:space="preserve"> this data sits in contract with the 2018 </w:t>
            </w:r>
            <w:proofErr w:type="spellStart"/>
            <w:r w:rsidRPr="1A37A0BE">
              <w:rPr>
                <w:rFonts w:ascii="Arial" w:eastAsia="Arial" w:hAnsi="Arial" w:cs="Arial"/>
                <w:sz w:val="24"/>
                <w:szCs w:val="24"/>
              </w:rPr>
              <w:t>ScotInform</w:t>
            </w:r>
            <w:proofErr w:type="spellEnd"/>
            <w:r w:rsidRPr="1A37A0BE">
              <w:rPr>
                <w:rFonts w:ascii="Arial" w:eastAsia="Arial" w:hAnsi="Arial" w:cs="Arial"/>
                <w:sz w:val="24"/>
                <w:szCs w:val="24"/>
              </w:rPr>
              <w:t xml:space="preserve"> survey which found that 80% of visitors were from Scotland, 9% were from the rest of the UK, and 11% were from overseas. The figures are most likely skewed based on when the data was collected (</w:t>
            </w:r>
            <w:r w:rsidR="204C2B00" w:rsidRPr="1A37A0BE">
              <w:rPr>
                <w:rFonts w:ascii="Arial" w:eastAsia="Arial" w:hAnsi="Arial" w:cs="Arial"/>
                <w:sz w:val="24"/>
                <w:szCs w:val="24"/>
              </w:rPr>
              <w:t xml:space="preserve">for example </w:t>
            </w:r>
            <w:r w:rsidRPr="1A37A0BE">
              <w:rPr>
                <w:rFonts w:ascii="Arial" w:eastAsia="Arial" w:hAnsi="Arial" w:cs="Arial"/>
                <w:sz w:val="24"/>
                <w:szCs w:val="24"/>
              </w:rPr>
              <w:t xml:space="preserve">summer months are particularly busy for international visitors).  </w:t>
            </w:r>
          </w:p>
          <w:p w14:paraId="0F8A4942" w14:textId="656874E3" w:rsidR="32C82349" w:rsidRDefault="32C82349" w:rsidP="77F2A7F8">
            <w:pPr>
              <w:pStyle w:val="ListParagraph"/>
              <w:numPr>
                <w:ilvl w:val="0"/>
                <w:numId w:val="11"/>
              </w:numPr>
              <w:rPr>
                <w:rFonts w:ascii="Arial" w:eastAsia="Arial" w:hAnsi="Arial" w:cs="Arial"/>
                <w:sz w:val="24"/>
                <w:szCs w:val="24"/>
              </w:rPr>
            </w:pPr>
            <w:r w:rsidRPr="77F2A7F8">
              <w:rPr>
                <w:rFonts w:ascii="Arial" w:eastAsia="Arial" w:hAnsi="Arial" w:cs="Arial"/>
                <w:sz w:val="24"/>
                <w:szCs w:val="24"/>
              </w:rPr>
              <w:t xml:space="preserve">Distance was cited as a barrier for visitors from beyond Scotland’s Central Belt. </w:t>
            </w:r>
          </w:p>
          <w:p w14:paraId="30E86045" w14:textId="2C170AB5" w:rsidR="32C82349" w:rsidRDefault="32C82349" w:rsidP="77F2A7F8">
            <w:pPr>
              <w:pStyle w:val="ListParagraph"/>
              <w:numPr>
                <w:ilvl w:val="0"/>
                <w:numId w:val="11"/>
              </w:numPr>
              <w:rPr>
                <w:rFonts w:ascii="Arial" w:eastAsia="Arial" w:hAnsi="Arial" w:cs="Arial"/>
                <w:sz w:val="24"/>
                <w:szCs w:val="24"/>
              </w:rPr>
            </w:pPr>
            <w:r w:rsidRPr="77F2A7F8">
              <w:rPr>
                <w:rFonts w:ascii="Arial" w:eastAsia="Arial" w:hAnsi="Arial" w:cs="Arial"/>
                <w:sz w:val="24"/>
                <w:szCs w:val="24"/>
              </w:rPr>
              <w:t xml:space="preserve">Lack of awareness was also cited as a barrier for engagement, particularly for young adults.  </w:t>
            </w:r>
          </w:p>
          <w:p w14:paraId="062FD348" w14:textId="46CBA11F" w:rsidR="32C82349" w:rsidRDefault="32C82349" w:rsidP="77F2A7F8">
            <w:pPr>
              <w:pStyle w:val="ListParagraph"/>
              <w:numPr>
                <w:ilvl w:val="0"/>
                <w:numId w:val="11"/>
              </w:numPr>
              <w:rPr>
                <w:rFonts w:ascii="Arial" w:eastAsia="Arial" w:hAnsi="Arial" w:cs="Arial"/>
                <w:sz w:val="24"/>
                <w:szCs w:val="24"/>
              </w:rPr>
            </w:pPr>
            <w:r w:rsidRPr="77F2A7F8">
              <w:rPr>
                <w:rFonts w:ascii="Arial" w:eastAsia="Arial" w:hAnsi="Arial" w:cs="Arial"/>
                <w:sz w:val="24"/>
                <w:szCs w:val="24"/>
              </w:rPr>
              <w:t xml:space="preserve">Exhibitions and events were evidenced to be a </w:t>
            </w:r>
            <w:proofErr w:type="gramStart"/>
            <w:r w:rsidRPr="77F2A7F8">
              <w:rPr>
                <w:rFonts w:ascii="Arial" w:eastAsia="Arial" w:hAnsi="Arial" w:cs="Arial"/>
                <w:sz w:val="24"/>
                <w:szCs w:val="24"/>
              </w:rPr>
              <w:t>key way</w:t>
            </w:r>
            <w:proofErr w:type="gramEnd"/>
            <w:r w:rsidRPr="77F2A7F8">
              <w:rPr>
                <w:rFonts w:ascii="Arial" w:eastAsia="Arial" w:hAnsi="Arial" w:cs="Arial"/>
                <w:sz w:val="24"/>
                <w:szCs w:val="24"/>
              </w:rPr>
              <w:t xml:space="preserve"> for the Library to engage with new audiences.</w:t>
            </w:r>
          </w:p>
        </w:tc>
      </w:tr>
      <w:tr w:rsidR="77F2A7F8" w14:paraId="7D783ADF" w14:textId="77777777" w:rsidTr="1A37A0BE">
        <w:trPr>
          <w:trHeight w:val="300"/>
        </w:trPr>
        <w:tc>
          <w:tcPr>
            <w:tcW w:w="2730" w:type="dxa"/>
          </w:tcPr>
          <w:p w14:paraId="658A8961" w14:textId="6B515793" w:rsidR="32C82349" w:rsidRDefault="32C82349" w:rsidP="77F2A7F8">
            <w:pPr>
              <w:rPr>
                <w:rFonts w:ascii="Arial" w:eastAsia="Arial" w:hAnsi="Arial" w:cs="Arial"/>
                <w:sz w:val="24"/>
                <w:szCs w:val="24"/>
              </w:rPr>
            </w:pPr>
            <w:r w:rsidRPr="77F2A7F8">
              <w:rPr>
                <w:rFonts w:ascii="Arial" w:eastAsia="Arial" w:hAnsi="Arial" w:cs="Arial"/>
                <w:sz w:val="24"/>
                <w:szCs w:val="24"/>
              </w:rPr>
              <w:t xml:space="preserve">Analysis of visitor data from ‘Petticoats and Pinnacles’ (2021)  </w:t>
            </w:r>
          </w:p>
        </w:tc>
        <w:tc>
          <w:tcPr>
            <w:tcW w:w="6286" w:type="dxa"/>
          </w:tcPr>
          <w:p w14:paraId="44C45408" w14:textId="66CBD526" w:rsidR="32C82349" w:rsidRDefault="32C82349" w:rsidP="77F2A7F8">
            <w:pPr>
              <w:pStyle w:val="ListParagraph"/>
              <w:numPr>
                <w:ilvl w:val="0"/>
                <w:numId w:val="10"/>
              </w:numPr>
              <w:rPr>
                <w:rFonts w:ascii="Arial" w:eastAsia="Arial" w:hAnsi="Arial" w:cs="Arial"/>
                <w:sz w:val="24"/>
                <w:szCs w:val="24"/>
              </w:rPr>
            </w:pPr>
            <w:r w:rsidRPr="77F2A7F8">
              <w:rPr>
                <w:rFonts w:ascii="Arial" w:eastAsia="Arial" w:hAnsi="Arial" w:cs="Arial"/>
                <w:sz w:val="24"/>
                <w:szCs w:val="24"/>
              </w:rPr>
              <w:t xml:space="preserve">The exhibition attracted significantly more women than men. This is likely because the exhibition was centred around the stories of women.  </w:t>
            </w:r>
          </w:p>
          <w:p w14:paraId="57618044" w14:textId="62C3D310" w:rsidR="32C82349" w:rsidRDefault="1D66792A" w:rsidP="77F2A7F8">
            <w:pPr>
              <w:pStyle w:val="ListParagraph"/>
              <w:numPr>
                <w:ilvl w:val="0"/>
                <w:numId w:val="10"/>
              </w:numPr>
              <w:rPr>
                <w:rFonts w:ascii="Arial" w:eastAsia="Arial" w:hAnsi="Arial" w:cs="Arial"/>
                <w:sz w:val="24"/>
                <w:szCs w:val="24"/>
              </w:rPr>
            </w:pPr>
            <w:r w:rsidRPr="715EC02F">
              <w:rPr>
                <w:rFonts w:ascii="Arial" w:eastAsia="Arial" w:hAnsi="Arial" w:cs="Arial"/>
                <w:sz w:val="24"/>
                <w:szCs w:val="24"/>
              </w:rPr>
              <w:t>People aged 55</w:t>
            </w:r>
            <w:r w:rsidR="2113021A" w:rsidRPr="715EC02F">
              <w:rPr>
                <w:rFonts w:ascii="Arial" w:eastAsia="Arial" w:hAnsi="Arial" w:cs="Arial"/>
                <w:sz w:val="24"/>
                <w:szCs w:val="24"/>
              </w:rPr>
              <w:t xml:space="preserve"> and over</w:t>
            </w:r>
            <w:r w:rsidRPr="715EC02F">
              <w:rPr>
                <w:rFonts w:ascii="Arial" w:eastAsia="Arial" w:hAnsi="Arial" w:cs="Arial"/>
                <w:sz w:val="24"/>
                <w:szCs w:val="24"/>
              </w:rPr>
              <w:t xml:space="preserve"> was the largest age group (56%), with the second and third largest being 45</w:t>
            </w:r>
            <w:r w:rsidR="11FF99F8" w:rsidRPr="715EC02F">
              <w:rPr>
                <w:rFonts w:ascii="Arial" w:eastAsia="Arial" w:hAnsi="Arial" w:cs="Arial"/>
                <w:sz w:val="24"/>
                <w:szCs w:val="24"/>
              </w:rPr>
              <w:t xml:space="preserve"> to </w:t>
            </w:r>
            <w:r w:rsidRPr="715EC02F">
              <w:rPr>
                <w:rFonts w:ascii="Arial" w:eastAsia="Arial" w:hAnsi="Arial" w:cs="Arial"/>
                <w:sz w:val="24"/>
                <w:szCs w:val="24"/>
              </w:rPr>
              <w:t>54 (15%) and 25</w:t>
            </w:r>
            <w:r w:rsidR="72E48004" w:rsidRPr="715EC02F">
              <w:rPr>
                <w:rFonts w:ascii="Arial" w:eastAsia="Arial" w:hAnsi="Arial" w:cs="Arial"/>
                <w:sz w:val="24"/>
                <w:szCs w:val="24"/>
              </w:rPr>
              <w:t xml:space="preserve"> to </w:t>
            </w:r>
            <w:r w:rsidRPr="715EC02F">
              <w:rPr>
                <w:rFonts w:ascii="Arial" w:eastAsia="Arial" w:hAnsi="Arial" w:cs="Arial"/>
                <w:sz w:val="24"/>
                <w:szCs w:val="24"/>
              </w:rPr>
              <w:t xml:space="preserve">34 (14%). </w:t>
            </w:r>
          </w:p>
          <w:p w14:paraId="21B2C1A5" w14:textId="7FBB5D69" w:rsidR="32C82349" w:rsidRDefault="1D66792A" w:rsidP="77F2A7F8">
            <w:pPr>
              <w:pStyle w:val="ListParagraph"/>
              <w:numPr>
                <w:ilvl w:val="0"/>
                <w:numId w:val="10"/>
              </w:numPr>
              <w:rPr>
                <w:rFonts w:ascii="Arial" w:eastAsia="Arial" w:hAnsi="Arial" w:cs="Arial"/>
                <w:sz w:val="24"/>
                <w:szCs w:val="24"/>
              </w:rPr>
            </w:pPr>
            <w:r w:rsidRPr="715EC02F">
              <w:rPr>
                <w:rFonts w:ascii="Arial" w:eastAsia="Arial" w:hAnsi="Arial" w:cs="Arial"/>
                <w:sz w:val="24"/>
                <w:szCs w:val="24"/>
              </w:rPr>
              <w:t>The overall enjoyment of the exhibition was high, and the subject was scored the highest with 96% of respondents giving it at least 4</w:t>
            </w:r>
            <w:r w:rsidR="2A770364" w:rsidRPr="715EC02F">
              <w:rPr>
                <w:rFonts w:ascii="Arial" w:eastAsia="Arial" w:hAnsi="Arial" w:cs="Arial"/>
                <w:sz w:val="24"/>
                <w:szCs w:val="24"/>
              </w:rPr>
              <w:t xml:space="preserve"> out of </w:t>
            </w:r>
            <w:r w:rsidRPr="715EC02F">
              <w:rPr>
                <w:rFonts w:ascii="Arial" w:eastAsia="Arial" w:hAnsi="Arial" w:cs="Arial"/>
                <w:sz w:val="24"/>
                <w:szCs w:val="24"/>
              </w:rPr>
              <w:t xml:space="preserve">5. </w:t>
            </w:r>
          </w:p>
          <w:p w14:paraId="4B667549" w14:textId="6D72B782" w:rsidR="32C82349" w:rsidRDefault="32C82349" w:rsidP="77F2A7F8">
            <w:pPr>
              <w:pStyle w:val="ListParagraph"/>
              <w:numPr>
                <w:ilvl w:val="0"/>
                <w:numId w:val="10"/>
              </w:numPr>
              <w:rPr>
                <w:rFonts w:ascii="Arial" w:eastAsia="Arial" w:hAnsi="Arial" w:cs="Arial"/>
                <w:sz w:val="24"/>
                <w:szCs w:val="24"/>
              </w:rPr>
            </w:pPr>
            <w:r w:rsidRPr="77F2A7F8">
              <w:rPr>
                <w:rFonts w:ascii="Arial" w:eastAsia="Arial" w:hAnsi="Arial" w:cs="Arial"/>
                <w:sz w:val="24"/>
                <w:szCs w:val="24"/>
              </w:rPr>
              <w:t xml:space="preserve">Light levels and visibility were an issue for some visitors. </w:t>
            </w:r>
          </w:p>
          <w:p w14:paraId="60930F40" w14:textId="324C7E8D" w:rsidR="32C82349" w:rsidRDefault="32C82349" w:rsidP="77F2A7F8">
            <w:pPr>
              <w:pStyle w:val="ListParagraph"/>
              <w:numPr>
                <w:ilvl w:val="0"/>
                <w:numId w:val="10"/>
              </w:numPr>
              <w:rPr>
                <w:rFonts w:ascii="Arial" w:eastAsia="Arial" w:hAnsi="Arial" w:cs="Arial"/>
                <w:sz w:val="24"/>
                <w:szCs w:val="24"/>
              </w:rPr>
            </w:pPr>
            <w:r w:rsidRPr="77F2A7F8">
              <w:rPr>
                <w:rFonts w:ascii="Arial" w:eastAsia="Arial" w:hAnsi="Arial" w:cs="Arial"/>
                <w:sz w:val="24"/>
                <w:szCs w:val="24"/>
              </w:rPr>
              <w:t xml:space="preserve">Visitors appreciated the visual aspect (such as AV), and several expressed interest in seeing more objects relating to the books on display. </w:t>
            </w:r>
          </w:p>
          <w:p w14:paraId="4FD830DE" w14:textId="21B4AE53" w:rsidR="32C82349" w:rsidRDefault="32C82349" w:rsidP="77F2A7F8">
            <w:pPr>
              <w:pStyle w:val="ListParagraph"/>
              <w:numPr>
                <w:ilvl w:val="0"/>
                <w:numId w:val="10"/>
              </w:numPr>
              <w:rPr>
                <w:rFonts w:ascii="Arial" w:eastAsia="Arial" w:hAnsi="Arial" w:cs="Arial"/>
                <w:sz w:val="24"/>
                <w:szCs w:val="24"/>
              </w:rPr>
            </w:pPr>
            <w:r w:rsidRPr="77F2A7F8">
              <w:rPr>
                <w:rFonts w:ascii="Arial" w:eastAsia="Arial" w:hAnsi="Arial" w:cs="Arial"/>
                <w:sz w:val="24"/>
                <w:szCs w:val="24"/>
              </w:rPr>
              <w:t xml:space="preserve">Comments highlighted a need for more diversity, especially regarding inclusion of mountaineers from different ethnic and socio-economic backgrounds. </w:t>
            </w:r>
          </w:p>
          <w:p w14:paraId="21ADF827" w14:textId="0A99F221" w:rsidR="32C82349" w:rsidRDefault="32C82349" w:rsidP="77F2A7F8">
            <w:pPr>
              <w:pStyle w:val="ListParagraph"/>
              <w:numPr>
                <w:ilvl w:val="0"/>
                <w:numId w:val="10"/>
              </w:numPr>
              <w:rPr>
                <w:rFonts w:ascii="Arial" w:eastAsia="Arial" w:hAnsi="Arial" w:cs="Arial"/>
                <w:sz w:val="24"/>
                <w:szCs w:val="24"/>
              </w:rPr>
            </w:pPr>
            <w:r w:rsidRPr="77F2A7F8">
              <w:rPr>
                <w:rFonts w:ascii="Arial" w:eastAsia="Arial" w:hAnsi="Arial" w:cs="Arial"/>
                <w:sz w:val="24"/>
                <w:szCs w:val="24"/>
              </w:rPr>
              <w:t xml:space="preserve">58% of visitors had visited an exhibition at the </w:t>
            </w:r>
            <w:proofErr w:type="gramStart"/>
            <w:r w:rsidRPr="77F2A7F8">
              <w:rPr>
                <w:rFonts w:ascii="Arial" w:eastAsia="Arial" w:hAnsi="Arial" w:cs="Arial"/>
                <w:sz w:val="24"/>
                <w:szCs w:val="24"/>
              </w:rPr>
              <w:t>Library</w:t>
            </w:r>
            <w:proofErr w:type="gramEnd"/>
            <w:r w:rsidRPr="77F2A7F8">
              <w:rPr>
                <w:rFonts w:ascii="Arial" w:eastAsia="Arial" w:hAnsi="Arial" w:cs="Arial"/>
                <w:sz w:val="24"/>
                <w:szCs w:val="24"/>
              </w:rPr>
              <w:t xml:space="preserve"> before, 37% had visited the café/shop and 30% had visited an event. 23% had visited the Reading Rooms. </w:t>
            </w:r>
          </w:p>
          <w:p w14:paraId="7D358629" w14:textId="5D285350" w:rsidR="32C82349" w:rsidRDefault="1D66792A" w:rsidP="77F2A7F8">
            <w:pPr>
              <w:pStyle w:val="ListParagraph"/>
              <w:numPr>
                <w:ilvl w:val="0"/>
                <w:numId w:val="10"/>
              </w:numPr>
              <w:rPr>
                <w:rFonts w:ascii="Arial" w:eastAsia="Arial" w:hAnsi="Arial" w:cs="Arial"/>
                <w:sz w:val="24"/>
                <w:szCs w:val="24"/>
              </w:rPr>
            </w:pPr>
            <w:r w:rsidRPr="715EC02F">
              <w:rPr>
                <w:rFonts w:ascii="Arial" w:eastAsia="Arial" w:hAnsi="Arial" w:cs="Arial"/>
                <w:sz w:val="24"/>
                <w:szCs w:val="24"/>
              </w:rPr>
              <w:t xml:space="preserve">30% of visitors had not visited the </w:t>
            </w:r>
            <w:proofErr w:type="gramStart"/>
            <w:r w:rsidRPr="715EC02F">
              <w:rPr>
                <w:rFonts w:ascii="Arial" w:eastAsia="Arial" w:hAnsi="Arial" w:cs="Arial"/>
                <w:sz w:val="24"/>
                <w:szCs w:val="24"/>
              </w:rPr>
              <w:t>Library</w:t>
            </w:r>
            <w:proofErr w:type="gramEnd"/>
            <w:r w:rsidRPr="715EC02F">
              <w:rPr>
                <w:rFonts w:ascii="Arial" w:eastAsia="Arial" w:hAnsi="Arial" w:cs="Arial"/>
                <w:sz w:val="24"/>
                <w:szCs w:val="24"/>
              </w:rPr>
              <w:t xml:space="preserve"> before. 48% of the age bracket 18</w:t>
            </w:r>
            <w:r w:rsidR="2AE4ADF3" w:rsidRPr="715EC02F">
              <w:rPr>
                <w:rFonts w:ascii="Arial" w:eastAsia="Arial" w:hAnsi="Arial" w:cs="Arial"/>
                <w:sz w:val="24"/>
                <w:szCs w:val="24"/>
              </w:rPr>
              <w:t xml:space="preserve"> to </w:t>
            </w:r>
            <w:r w:rsidRPr="715EC02F">
              <w:rPr>
                <w:rFonts w:ascii="Arial" w:eastAsia="Arial" w:hAnsi="Arial" w:cs="Arial"/>
                <w:sz w:val="24"/>
                <w:szCs w:val="24"/>
              </w:rPr>
              <w:t>34 had not visited before, while only 20% of 55</w:t>
            </w:r>
            <w:r w:rsidR="67D37F66" w:rsidRPr="715EC02F">
              <w:rPr>
                <w:rFonts w:ascii="Arial" w:eastAsia="Arial" w:hAnsi="Arial" w:cs="Arial"/>
                <w:sz w:val="24"/>
                <w:szCs w:val="24"/>
              </w:rPr>
              <w:t xml:space="preserve"> and over</w:t>
            </w:r>
            <w:r w:rsidRPr="715EC02F">
              <w:rPr>
                <w:rFonts w:ascii="Arial" w:eastAsia="Arial" w:hAnsi="Arial" w:cs="Arial"/>
                <w:sz w:val="24"/>
                <w:szCs w:val="24"/>
              </w:rPr>
              <w:t xml:space="preserve"> were new </w:t>
            </w:r>
            <w:r w:rsidRPr="715EC02F">
              <w:rPr>
                <w:rFonts w:ascii="Arial" w:eastAsia="Arial" w:hAnsi="Arial" w:cs="Arial"/>
                <w:sz w:val="24"/>
                <w:szCs w:val="24"/>
              </w:rPr>
              <w:lastRenderedPageBreak/>
              <w:t xml:space="preserve">visitors. Those who had not visited the </w:t>
            </w:r>
            <w:proofErr w:type="gramStart"/>
            <w:r w:rsidRPr="715EC02F">
              <w:rPr>
                <w:rFonts w:ascii="Arial" w:eastAsia="Arial" w:hAnsi="Arial" w:cs="Arial"/>
                <w:sz w:val="24"/>
                <w:szCs w:val="24"/>
              </w:rPr>
              <w:t>Library</w:t>
            </w:r>
            <w:proofErr w:type="gramEnd"/>
            <w:r w:rsidRPr="715EC02F">
              <w:rPr>
                <w:rFonts w:ascii="Arial" w:eastAsia="Arial" w:hAnsi="Arial" w:cs="Arial"/>
                <w:sz w:val="24"/>
                <w:szCs w:val="24"/>
              </w:rPr>
              <w:t xml:space="preserve"> before were most likely to have heard about the exhibition through Facebook (33%), word of mouth (23%) or by seeing the posters outside the building (14%).</w:t>
            </w:r>
          </w:p>
        </w:tc>
      </w:tr>
      <w:tr w:rsidR="77F2A7F8" w14:paraId="186BCC4F" w14:textId="77777777" w:rsidTr="1A37A0BE">
        <w:trPr>
          <w:trHeight w:val="300"/>
        </w:trPr>
        <w:tc>
          <w:tcPr>
            <w:tcW w:w="2730" w:type="dxa"/>
          </w:tcPr>
          <w:p w14:paraId="200F32D5" w14:textId="526E5608" w:rsidR="32C82349" w:rsidRDefault="32C82349" w:rsidP="77F2A7F8">
            <w:pPr>
              <w:rPr>
                <w:rFonts w:ascii="Arial" w:eastAsia="Arial" w:hAnsi="Arial" w:cs="Arial"/>
                <w:sz w:val="24"/>
                <w:szCs w:val="24"/>
              </w:rPr>
            </w:pPr>
            <w:r w:rsidRPr="77F2A7F8">
              <w:rPr>
                <w:rFonts w:ascii="Arial" w:eastAsia="Arial" w:hAnsi="Arial" w:cs="Arial"/>
                <w:sz w:val="24"/>
                <w:szCs w:val="24"/>
              </w:rPr>
              <w:lastRenderedPageBreak/>
              <w:t xml:space="preserve">The Lines Between Under-Represented Audiences Research (February 2021)  </w:t>
            </w:r>
          </w:p>
        </w:tc>
        <w:tc>
          <w:tcPr>
            <w:tcW w:w="6286" w:type="dxa"/>
          </w:tcPr>
          <w:p w14:paraId="30B887B9" w14:textId="7773C2AA" w:rsidR="32C82349" w:rsidRDefault="32C82349" w:rsidP="77F2A7F8">
            <w:pPr>
              <w:pStyle w:val="ListParagraph"/>
              <w:numPr>
                <w:ilvl w:val="0"/>
                <w:numId w:val="9"/>
              </w:numPr>
              <w:rPr>
                <w:rFonts w:ascii="Arial" w:eastAsia="Arial" w:hAnsi="Arial" w:cs="Arial"/>
                <w:sz w:val="24"/>
                <w:szCs w:val="24"/>
              </w:rPr>
            </w:pPr>
            <w:r w:rsidRPr="77F2A7F8">
              <w:rPr>
                <w:rFonts w:ascii="Arial" w:eastAsia="Arial" w:hAnsi="Arial" w:cs="Arial"/>
                <w:sz w:val="24"/>
                <w:szCs w:val="24"/>
              </w:rPr>
              <w:t xml:space="preserve">Exhibitions are a key driver for new under-represented audiences to engage with the </w:t>
            </w:r>
            <w:proofErr w:type="gramStart"/>
            <w:r w:rsidRPr="77F2A7F8">
              <w:rPr>
                <w:rFonts w:ascii="Arial" w:eastAsia="Arial" w:hAnsi="Arial" w:cs="Arial"/>
                <w:sz w:val="24"/>
                <w:szCs w:val="24"/>
              </w:rPr>
              <w:t>Library</w:t>
            </w:r>
            <w:proofErr w:type="gramEnd"/>
            <w:r w:rsidRPr="77F2A7F8">
              <w:rPr>
                <w:rFonts w:ascii="Arial" w:eastAsia="Arial" w:hAnsi="Arial" w:cs="Arial"/>
                <w:sz w:val="24"/>
                <w:szCs w:val="24"/>
              </w:rPr>
              <w:t xml:space="preserve">, including families, people from low-income households, LGBTQ+ people, people with physical disabilities, and Black and Minority Ethnic communities.  </w:t>
            </w:r>
          </w:p>
          <w:p w14:paraId="6BB2911E" w14:textId="04AC39B2" w:rsidR="32C82349" w:rsidRDefault="32C82349" w:rsidP="77F2A7F8">
            <w:pPr>
              <w:pStyle w:val="ListParagraph"/>
              <w:numPr>
                <w:ilvl w:val="0"/>
                <w:numId w:val="9"/>
              </w:numPr>
              <w:rPr>
                <w:rFonts w:ascii="Arial" w:eastAsia="Arial" w:hAnsi="Arial" w:cs="Arial"/>
                <w:sz w:val="24"/>
                <w:szCs w:val="24"/>
              </w:rPr>
            </w:pPr>
            <w:r w:rsidRPr="77F2A7F8">
              <w:rPr>
                <w:rFonts w:ascii="Arial" w:eastAsia="Arial" w:hAnsi="Arial" w:cs="Arial"/>
                <w:sz w:val="24"/>
                <w:szCs w:val="24"/>
              </w:rPr>
              <w:t xml:space="preserve">Exhibitions with social and interactive opportunities would have most appeal. This includes family-friendly exhibitions.  </w:t>
            </w:r>
          </w:p>
          <w:p w14:paraId="3B632D5C" w14:textId="361DFF23" w:rsidR="32C82349" w:rsidRDefault="32C82349" w:rsidP="77F2A7F8">
            <w:pPr>
              <w:pStyle w:val="ListParagraph"/>
              <w:numPr>
                <w:ilvl w:val="0"/>
                <w:numId w:val="9"/>
              </w:numPr>
              <w:rPr>
                <w:rFonts w:ascii="Arial" w:eastAsia="Arial" w:hAnsi="Arial" w:cs="Arial"/>
                <w:sz w:val="24"/>
                <w:szCs w:val="24"/>
              </w:rPr>
            </w:pPr>
            <w:r w:rsidRPr="77F2A7F8">
              <w:rPr>
                <w:rFonts w:ascii="Arial" w:eastAsia="Arial" w:hAnsi="Arial" w:cs="Arial"/>
                <w:sz w:val="24"/>
                <w:szCs w:val="24"/>
              </w:rPr>
              <w:t xml:space="preserve">Exhibitions should represent a diversity of people.  </w:t>
            </w:r>
          </w:p>
        </w:tc>
      </w:tr>
      <w:tr w:rsidR="77F2A7F8" w14:paraId="014422A1" w14:textId="77777777" w:rsidTr="1A37A0BE">
        <w:trPr>
          <w:trHeight w:val="300"/>
        </w:trPr>
        <w:tc>
          <w:tcPr>
            <w:tcW w:w="2730" w:type="dxa"/>
          </w:tcPr>
          <w:p w14:paraId="09E93256" w14:textId="181C2548" w:rsidR="32C82349" w:rsidRDefault="32C82349" w:rsidP="77F2A7F8">
            <w:pPr>
              <w:rPr>
                <w:rFonts w:ascii="Arial" w:eastAsia="Arial" w:hAnsi="Arial" w:cs="Arial"/>
                <w:sz w:val="24"/>
                <w:szCs w:val="24"/>
              </w:rPr>
            </w:pPr>
            <w:r w:rsidRPr="77F2A7F8">
              <w:rPr>
                <w:rFonts w:ascii="Arial" w:eastAsia="Arial" w:hAnsi="Arial" w:cs="Arial"/>
                <w:sz w:val="24"/>
                <w:szCs w:val="24"/>
              </w:rPr>
              <w:t xml:space="preserve">Audience Agency Audience Development Report (April 2022)  </w:t>
            </w:r>
          </w:p>
        </w:tc>
        <w:tc>
          <w:tcPr>
            <w:tcW w:w="6286" w:type="dxa"/>
          </w:tcPr>
          <w:p w14:paraId="1A58E4B2" w14:textId="45630C5F" w:rsidR="32C82349" w:rsidRDefault="32C82349" w:rsidP="77F2A7F8">
            <w:pPr>
              <w:pStyle w:val="ListParagraph"/>
              <w:numPr>
                <w:ilvl w:val="0"/>
                <w:numId w:val="8"/>
              </w:numPr>
              <w:rPr>
                <w:rFonts w:ascii="Arial" w:eastAsia="Arial" w:hAnsi="Arial" w:cs="Arial"/>
                <w:sz w:val="24"/>
                <w:szCs w:val="24"/>
              </w:rPr>
            </w:pPr>
            <w:r w:rsidRPr="77F2A7F8">
              <w:rPr>
                <w:rFonts w:ascii="Arial" w:eastAsia="Arial" w:hAnsi="Arial" w:cs="Arial"/>
                <w:sz w:val="24"/>
                <w:szCs w:val="24"/>
              </w:rPr>
              <w:t xml:space="preserve">Existing Library audiences are culturally engaged and are comfortably off to wealthy. Their age and location </w:t>
            </w:r>
            <w:proofErr w:type="gramStart"/>
            <w:r w:rsidRPr="77F2A7F8">
              <w:rPr>
                <w:rFonts w:ascii="Arial" w:eastAsia="Arial" w:hAnsi="Arial" w:cs="Arial"/>
                <w:sz w:val="24"/>
                <w:szCs w:val="24"/>
              </w:rPr>
              <w:t>varies</w:t>
            </w:r>
            <w:proofErr w:type="gramEnd"/>
            <w:r w:rsidRPr="77F2A7F8">
              <w:rPr>
                <w:rFonts w:ascii="Arial" w:eastAsia="Arial" w:hAnsi="Arial" w:cs="Arial"/>
                <w:sz w:val="24"/>
                <w:szCs w:val="24"/>
              </w:rPr>
              <w:t xml:space="preserve">, but there’s high level of engagement from people living in or near Edinburgh.  </w:t>
            </w:r>
          </w:p>
          <w:p w14:paraId="0505030A" w14:textId="62727D84" w:rsidR="32C82349" w:rsidRDefault="32C82349" w:rsidP="77F2A7F8">
            <w:pPr>
              <w:pStyle w:val="ListParagraph"/>
              <w:numPr>
                <w:ilvl w:val="0"/>
                <w:numId w:val="8"/>
              </w:numPr>
              <w:rPr>
                <w:rFonts w:ascii="Arial" w:eastAsia="Arial" w:hAnsi="Arial" w:cs="Arial"/>
                <w:sz w:val="24"/>
                <w:szCs w:val="24"/>
              </w:rPr>
            </w:pPr>
            <w:r w:rsidRPr="77F2A7F8">
              <w:rPr>
                <w:rFonts w:ascii="Arial" w:eastAsia="Arial" w:hAnsi="Arial" w:cs="Arial"/>
                <w:sz w:val="24"/>
                <w:szCs w:val="24"/>
              </w:rPr>
              <w:t xml:space="preserve">Groups under-represented in the </w:t>
            </w:r>
            <w:proofErr w:type="gramStart"/>
            <w:r w:rsidRPr="77F2A7F8">
              <w:rPr>
                <w:rFonts w:ascii="Arial" w:eastAsia="Arial" w:hAnsi="Arial" w:cs="Arial"/>
                <w:sz w:val="24"/>
                <w:szCs w:val="24"/>
              </w:rPr>
              <w:t>Library’s</w:t>
            </w:r>
            <w:proofErr w:type="gramEnd"/>
            <w:r w:rsidRPr="77F2A7F8">
              <w:rPr>
                <w:rFonts w:ascii="Arial" w:eastAsia="Arial" w:hAnsi="Arial" w:cs="Arial"/>
                <w:sz w:val="24"/>
                <w:szCs w:val="24"/>
              </w:rPr>
              <w:t xml:space="preserve"> </w:t>
            </w:r>
            <w:proofErr w:type="spellStart"/>
            <w:r w:rsidRPr="77F2A7F8">
              <w:rPr>
                <w:rFonts w:ascii="Arial" w:eastAsia="Arial" w:hAnsi="Arial" w:cs="Arial"/>
                <w:sz w:val="24"/>
                <w:szCs w:val="24"/>
              </w:rPr>
              <w:t>visitorship</w:t>
            </w:r>
            <w:proofErr w:type="spellEnd"/>
            <w:r w:rsidRPr="77F2A7F8">
              <w:rPr>
                <w:rFonts w:ascii="Arial" w:eastAsia="Arial" w:hAnsi="Arial" w:cs="Arial"/>
                <w:sz w:val="24"/>
                <w:szCs w:val="24"/>
              </w:rPr>
              <w:t xml:space="preserve"> generally have lower cultural engagement and are from low socio-economic households.  </w:t>
            </w:r>
          </w:p>
          <w:p w14:paraId="54FDA3A3" w14:textId="7FBBAC04" w:rsidR="32C82349" w:rsidRDefault="32C82349" w:rsidP="77F2A7F8">
            <w:pPr>
              <w:pStyle w:val="ListParagraph"/>
              <w:numPr>
                <w:ilvl w:val="0"/>
                <w:numId w:val="8"/>
              </w:numPr>
              <w:rPr>
                <w:rFonts w:ascii="Arial" w:eastAsia="Arial" w:hAnsi="Arial" w:cs="Arial"/>
                <w:sz w:val="24"/>
                <w:szCs w:val="24"/>
              </w:rPr>
            </w:pPr>
            <w:r w:rsidRPr="77F2A7F8">
              <w:rPr>
                <w:rFonts w:ascii="Arial" w:eastAsia="Arial" w:hAnsi="Arial" w:cs="Arial"/>
                <w:sz w:val="24"/>
                <w:szCs w:val="24"/>
              </w:rPr>
              <w:t xml:space="preserve">There are opportunities to develop audiences from the following audience segments: Experience Seekers; Dormitory </w:t>
            </w:r>
            <w:proofErr w:type="spellStart"/>
            <w:r w:rsidRPr="77F2A7F8">
              <w:rPr>
                <w:rFonts w:ascii="Arial" w:eastAsia="Arial" w:hAnsi="Arial" w:cs="Arial"/>
                <w:sz w:val="24"/>
                <w:szCs w:val="24"/>
              </w:rPr>
              <w:t>Dependables</w:t>
            </w:r>
            <w:proofErr w:type="spellEnd"/>
            <w:r w:rsidRPr="77F2A7F8">
              <w:rPr>
                <w:rFonts w:ascii="Arial" w:eastAsia="Arial" w:hAnsi="Arial" w:cs="Arial"/>
                <w:sz w:val="24"/>
                <w:szCs w:val="24"/>
              </w:rPr>
              <w:t xml:space="preserve">; Trips and Treats; and Kaleidoscope Creatives. </w:t>
            </w:r>
          </w:p>
          <w:p w14:paraId="233AE6AE" w14:textId="293466C2" w:rsidR="32C82349" w:rsidRDefault="32C82349" w:rsidP="77F2A7F8">
            <w:pPr>
              <w:pStyle w:val="ListParagraph"/>
              <w:numPr>
                <w:ilvl w:val="0"/>
                <w:numId w:val="8"/>
              </w:numPr>
              <w:rPr>
                <w:rFonts w:ascii="Arial" w:eastAsia="Arial" w:hAnsi="Arial" w:cs="Arial"/>
                <w:sz w:val="24"/>
                <w:szCs w:val="24"/>
              </w:rPr>
            </w:pPr>
            <w:r w:rsidRPr="77F2A7F8">
              <w:rPr>
                <w:rFonts w:ascii="Arial" w:eastAsia="Arial" w:hAnsi="Arial" w:cs="Arial"/>
                <w:sz w:val="24"/>
                <w:szCs w:val="24"/>
              </w:rPr>
              <w:t xml:space="preserve">Interactive exhibitions are valued by families.  </w:t>
            </w:r>
          </w:p>
        </w:tc>
      </w:tr>
      <w:tr w:rsidR="77F2A7F8" w14:paraId="01059FA0" w14:textId="77777777" w:rsidTr="1A37A0BE">
        <w:trPr>
          <w:trHeight w:val="300"/>
        </w:trPr>
        <w:tc>
          <w:tcPr>
            <w:tcW w:w="2730" w:type="dxa"/>
          </w:tcPr>
          <w:p w14:paraId="5C8DAA33" w14:textId="6BAB0568" w:rsidR="32C82349" w:rsidRDefault="32C82349" w:rsidP="77F2A7F8">
            <w:pPr>
              <w:rPr>
                <w:rFonts w:ascii="Arial" w:eastAsia="Arial" w:hAnsi="Arial" w:cs="Arial"/>
                <w:sz w:val="24"/>
                <w:szCs w:val="24"/>
              </w:rPr>
            </w:pPr>
            <w:r w:rsidRPr="77F2A7F8">
              <w:rPr>
                <w:rFonts w:ascii="Arial" w:eastAsia="Arial" w:hAnsi="Arial" w:cs="Arial"/>
                <w:sz w:val="24"/>
                <w:szCs w:val="24"/>
              </w:rPr>
              <w:t xml:space="preserve">Audience Agency Exhibition Testing </w:t>
            </w:r>
          </w:p>
          <w:p w14:paraId="182BA99A" w14:textId="32FB6BBE" w:rsidR="32C82349" w:rsidRDefault="32C82349" w:rsidP="77F2A7F8">
            <w:pPr>
              <w:rPr>
                <w:rFonts w:ascii="Arial" w:eastAsia="Arial" w:hAnsi="Arial" w:cs="Arial"/>
                <w:sz w:val="24"/>
                <w:szCs w:val="24"/>
              </w:rPr>
            </w:pPr>
            <w:r w:rsidRPr="77F2A7F8">
              <w:rPr>
                <w:rFonts w:ascii="Arial" w:eastAsia="Arial" w:hAnsi="Arial" w:cs="Arial"/>
                <w:sz w:val="24"/>
                <w:szCs w:val="24"/>
              </w:rPr>
              <w:t>(April 2022)</w:t>
            </w:r>
          </w:p>
        </w:tc>
        <w:tc>
          <w:tcPr>
            <w:tcW w:w="6286" w:type="dxa"/>
          </w:tcPr>
          <w:p w14:paraId="7D569F95" w14:textId="43D9DF99" w:rsidR="32C82349" w:rsidRDefault="32C82349" w:rsidP="77F2A7F8">
            <w:pPr>
              <w:pStyle w:val="ListParagraph"/>
              <w:numPr>
                <w:ilvl w:val="0"/>
                <w:numId w:val="8"/>
              </w:numPr>
              <w:rPr>
                <w:rFonts w:ascii="Arial" w:eastAsia="Arial" w:hAnsi="Arial" w:cs="Arial"/>
                <w:sz w:val="24"/>
                <w:szCs w:val="24"/>
              </w:rPr>
            </w:pPr>
            <w:r w:rsidRPr="77F2A7F8">
              <w:rPr>
                <w:rFonts w:ascii="Arial" w:eastAsia="Arial" w:hAnsi="Arial" w:cs="Arial"/>
                <w:sz w:val="24"/>
                <w:szCs w:val="24"/>
              </w:rPr>
              <w:t xml:space="preserve">The John Francis Campbell exhibition concept received a rating of 5.5 out of 10 from a focus group of audiences. Ratings were higher amongst those who had higher levels of cultural engagement (5.8) than those with lower levels of cultural engagement (4.8). </w:t>
            </w:r>
          </w:p>
          <w:p w14:paraId="7BBB1450" w14:textId="06BA21C9" w:rsidR="32C82349" w:rsidRDefault="32C82349" w:rsidP="77F2A7F8">
            <w:pPr>
              <w:pStyle w:val="ListParagraph"/>
              <w:numPr>
                <w:ilvl w:val="0"/>
                <w:numId w:val="8"/>
              </w:numPr>
              <w:rPr>
                <w:rFonts w:ascii="Arial" w:eastAsia="Arial" w:hAnsi="Arial" w:cs="Arial"/>
                <w:sz w:val="24"/>
                <w:szCs w:val="24"/>
              </w:rPr>
            </w:pPr>
            <w:r w:rsidRPr="77F2A7F8">
              <w:rPr>
                <w:rFonts w:ascii="Arial" w:eastAsia="Arial" w:hAnsi="Arial" w:cs="Arial"/>
                <w:sz w:val="24"/>
                <w:szCs w:val="24"/>
              </w:rPr>
              <w:t xml:space="preserve">Many giving lower ratings expressed a general lack of interest. The Gaelic language element was unappealing for quite a few. Some had not heard of John Francis Campbell. And for some the storytelling element was off-putting. Perceived lack of interest for children made the exhibition unappealing for some.  </w:t>
            </w:r>
          </w:p>
          <w:p w14:paraId="3DC5B7BE" w14:textId="1B688691" w:rsidR="32C82349" w:rsidRDefault="32C82349" w:rsidP="77F2A7F8">
            <w:pPr>
              <w:pStyle w:val="ListParagraph"/>
              <w:numPr>
                <w:ilvl w:val="0"/>
                <w:numId w:val="8"/>
              </w:numPr>
              <w:rPr>
                <w:rFonts w:ascii="Arial" w:eastAsia="Arial" w:hAnsi="Arial" w:cs="Arial"/>
                <w:sz w:val="24"/>
                <w:szCs w:val="24"/>
              </w:rPr>
            </w:pPr>
            <w:r w:rsidRPr="77F2A7F8">
              <w:rPr>
                <w:rFonts w:ascii="Arial" w:eastAsia="Arial" w:hAnsi="Arial" w:cs="Arial"/>
                <w:sz w:val="24"/>
                <w:szCs w:val="24"/>
              </w:rPr>
              <w:t xml:space="preserve">Those giving middle rating said they would welcome more interactivity within the exhibition including for children. There were concerns amongst non-Gaelic speakers that they may not understand the exhibition, and some had a general lack of interest in Gaelic. Others wanted </w:t>
            </w:r>
            <w:r w:rsidRPr="77F2A7F8">
              <w:rPr>
                <w:rFonts w:ascii="Arial" w:eastAsia="Arial" w:hAnsi="Arial" w:cs="Arial"/>
                <w:sz w:val="24"/>
                <w:szCs w:val="24"/>
              </w:rPr>
              <w:lastRenderedPageBreak/>
              <w:t xml:space="preserve">to know more about the exhibition content including who John Francis Campbell was as they hadn’t heard of him before. Some cited that it would be too far for them to travel.  </w:t>
            </w:r>
          </w:p>
          <w:p w14:paraId="681C425E" w14:textId="09801285" w:rsidR="32C82349" w:rsidRDefault="32C82349" w:rsidP="77F2A7F8">
            <w:pPr>
              <w:pStyle w:val="ListParagraph"/>
              <w:numPr>
                <w:ilvl w:val="0"/>
                <w:numId w:val="8"/>
              </w:numPr>
              <w:rPr>
                <w:rFonts w:ascii="Arial" w:eastAsia="Arial" w:hAnsi="Arial" w:cs="Arial"/>
                <w:sz w:val="24"/>
                <w:szCs w:val="24"/>
              </w:rPr>
            </w:pPr>
            <w:r w:rsidRPr="77F2A7F8">
              <w:rPr>
                <w:rFonts w:ascii="Arial" w:eastAsia="Arial" w:hAnsi="Arial" w:cs="Arial"/>
                <w:sz w:val="24"/>
                <w:szCs w:val="24"/>
              </w:rPr>
              <w:t>For many who gave the exhibition a high rating, the inclusion of Gaelic language was appealing, as was the focus on storytelling and oral histories. The historical theme and Scottish culture, heritage, and traditions was also of great interest. There was also interest in learning about how this topic relates to international cultural heritage.</w:t>
            </w:r>
          </w:p>
        </w:tc>
      </w:tr>
      <w:tr w:rsidR="77F2A7F8" w14:paraId="2BF4CA80" w14:textId="77777777" w:rsidTr="1A37A0BE">
        <w:trPr>
          <w:trHeight w:val="300"/>
        </w:trPr>
        <w:tc>
          <w:tcPr>
            <w:tcW w:w="2730" w:type="dxa"/>
          </w:tcPr>
          <w:p w14:paraId="64154042" w14:textId="3B3837B2" w:rsidR="32C82349" w:rsidRDefault="32C82349" w:rsidP="77F2A7F8">
            <w:pPr>
              <w:rPr>
                <w:rFonts w:ascii="Arial" w:eastAsia="Arial" w:hAnsi="Arial" w:cs="Arial"/>
                <w:sz w:val="24"/>
                <w:szCs w:val="24"/>
              </w:rPr>
            </w:pPr>
            <w:r w:rsidRPr="77F2A7F8">
              <w:rPr>
                <w:rFonts w:ascii="Arial" w:eastAsia="Arial" w:hAnsi="Arial" w:cs="Arial"/>
                <w:sz w:val="24"/>
                <w:szCs w:val="24"/>
              </w:rPr>
              <w:lastRenderedPageBreak/>
              <w:t xml:space="preserve">NLS Exhibitions Framework (2021)  </w:t>
            </w:r>
          </w:p>
        </w:tc>
        <w:tc>
          <w:tcPr>
            <w:tcW w:w="6286" w:type="dxa"/>
          </w:tcPr>
          <w:p w14:paraId="00C0A423" w14:textId="319D12ED" w:rsidR="32C82349" w:rsidRDefault="32C82349" w:rsidP="77F2A7F8">
            <w:pPr>
              <w:pStyle w:val="ListParagraph"/>
              <w:numPr>
                <w:ilvl w:val="0"/>
                <w:numId w:val="8"/>
              </w:numPr>
              <w:rPr>
                <w:rFonts w:ascii="Arial" w:eastAsia="Arial" w:hAnsi="Arial" w:cs="Arial"/>
                <w:sz w:val="24"/>
                <w:szCs w:val="24"/>
              </w:rPr>
            </w:pPr>
            <w:r w:rsidRPr="77F2A7F8">
              <w:rPr>
                <w:rFonts w:ascii="Arial" w:eastAsia="Arial" w:hAnsi="Arial" w:cs="Arial"/>
                <w:sz w:val="24"/>
                <w:szCs w:val="24"/>
              </w:rPr>
              <w:t xml:space="preserve">The Framework sets out best-practice based on sector-wide exhibition-making practice. This includes adhering to RIBA standards.   </w:t>
            </w:r>
          </w:p>
        </w:tc>
      </w:tr>
    </w:tbl>
    <w:p w14:paraId="27DFFDEE" w14:textId="77777777" w:rsidR="77F2A7F8" w:rsidRDefault="77F2A7F8" w:rsidP="77F2A7F8">
      <w:pPr>
        <w:rPr>
          <w:rFonts w:ascii="Arial" w:eastAsia="Arial" w:hAnsi="Arial" w:cs="Arial"/>
          <w:sz w:val="24"/>
          <w:szCs w:val="24"/>
        </w:rPr>
      </w:pPr>
    </w:p>
    <w:p w14:paraId="12205129" w14:textId="0A92DE33" w:rsidR="3FB972B8" w:rsidRDefault="3FB972B8" w:rsidP="77F2A7F8">
      <w:pPr>
        <w:pStyle w:val="Heading2"/>
        <w:rPr>
          <w:rFonts w:eastAsia="Arial" w:cs="Arial"/>
          <w:szCs w:val="28"/>
        </w:rPr>
      </w:pPr>
      <w:r w:rsidRPr="3FA5E69D">
        <w:rPr>
          <w:rFonts w:eastAsia="Arial" w:cs="Arial"/>
          <w:szCs w:val="28"/>
        </w:rPr>
        <w:t xml:space="preserve">Step 3: Assess the </w:t>
      </w:r>
      <w:proofErr w:type="gramStart"/>
      <w:r w:rsidRPr="3FA5E69D">
        <w:rPr>
          <w:rFonts w:eastAsia="Arial" w:cs="Arial"/>
          <w:szCs w:val="28"/>
        </w:rPr>
        <w:t>impact</w:t>
      </w:r>
      <w:proofErr w:type="gramEnd"/>
    </w:p>
    <w:p w14:paraId="5B20AEF1" w14:textId="353605A7" w:rsidR="3FB972B8" w:rsidRDefault="3FB972B8" w:rsidP="77F2A7F8">
      <w:pPr>
        <w:spacing w:line="360" w:lineRule="auto"/>
        <w:rPr>
          <w:rFonts w:ascii="Arial" w:eastAsia="Arial" w:hAnsi="Arial" w:cs="Arial"/>
          <w:sz w:val="24"/>
          <w:szCs w:val="24"/>
        </w:rPr>
      </w:pPr>
      <w:r w:rsidRPr="77F2A7F8">
        <w:rPr>
          <w:rFonts w:ascii="Arial" w:eastAsia="Arial" w:hAnsi="Arial" w:cs="Arial"/>
          <w:sz w:val="24"/>
          <w:szCs w:val="24"/>
        </w:rPr>
        <w:t xml:space="preserve">Please see </w:t>
      </w:r>
      <w:hyperlink w:anchor="Appendix1">
        <w:r w:rsidRPr="77F2A7F8">
          <w:rPr>
            <w:rStyle w:val="Hyperlink"/>
            <w:rFonts w:ascii="Arial" w:eastAsia="Arial" w:hAnsi="Arial" w:cs="Arial"/>
            <w:sz w:val="24"/>
            <w:szCs w:val="24"/>
          </w:rPr>
          <w:t>appendix 1</w:t>
        </w:r>
      </w:hyperlink>
      <w:r w:rsidRPr="77F2A7F8">
        <w:rPr>
          <w:rFonts w:ascii="Arial" w:eastAsia="Arial" w:hAnsi="Arial" w:cs="Arial"/>
          <w:sz w:val="24"/>
          <w:szCs w:val="24"/>
        </w:rPr>
        <w:t xml:space="preserve"> for an outline of what is covered by these characteristics.</w:t>
      </w:r>
    </w:p>
    <w:p w14:paraId="2C3B0E60" w14:textId="662D42F9" w:rsidR="3FB972B8" w:rsidRDefault="3FB972B8" w:rsidP="77F2A7F8">
      <w:pPr>
        <w:spacing w:line="360" w:lineRule="auto"/>
        <w:rPr>
          <w:rFonts w:ascii="Arial" w:eastAsia="Arial" w:hAnsi="Arial" w:cs="Arial"/>
          <w:sz w:val="24"/>
          <w:szCs w:val="24"/>
        </w:rPr>
      </w:pPr>
      <w:r w:rsidRPr="77F2A7F8">
        <w:rPr>
          <w:rFonts w:ascii="Arial" w:eastAsia="Arial" w:hAnsi="Arial" w:cs="Arial"/>
          <w:sz w:val="24"/>
          <w:szCs w:val="24"/>
        </w:rPr>
        <w:t xml:space="preserve">It may be helpful to look at the possible outcomes of this assessment before you start – see </w:t>
      </w:r>
      <w:hyperlink w:anchor="_Step_4:_Monitoring">
        <w:r w:rsidRPr="77F2A7F8">
          <w:rPr>
            <w:rStyle w:val="Hyperlink"/>
            <w:rFonts w:ascii="Arial" w:eastAsia="Arial" w:hAnsi="Arial" w:cs="Arial"/>
            <w:sz w:val="24"/>
            <w:szCs w:val="24"/>
          </w:rPr>
          <w:t>step 4</w:t>
        </w:r>
      </w:hyperlink>
      <w:r w:rsidRPr="77F2A7F8">
        <w:rPr>
          <w:rFonts w:ascii="Arial" w:eastAsia="Arial" w:hAnsi="Arial" w:cs="Arial"/>
          <w:sz w:val="24"/>
          <w:szCs w:val="24"/>
        </w:rPr>
        <w:t>.</w:t>
      </w:r>
    </w:p>
    <w:p w14:paraId="6F56254E" w14:textId="14032EAA" w:rsidR="3FB972B8" w:rsidRDefault="3FB972B8" w:rsidP="77F2A7F8">
      <w:pPr>
        <w:spacing w:line="360" w:lineRule="auto"/>
        <w:rPr>
          <w:rFonts w:ascii="Arial" w:eastAsia="Arial" w:hAnsi="Arial" w:cs="Arial"/>
          <w:sz w:val="24"/>
          <w:szCs w:val="24"/>
        </w:rPr>
      </w:pPr>
      <w:r w:rsidRPr="77F2A7F8">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311ECFE2" w14:textId="0AD848FD" w:rsidR="3FB972B8" w:rsidRDefault="3FB972B8" w:rsidP="77F2A7F8">
      <w:pPr>
        <w:spacing w:line="360" w:lineRule="auto"/>
        <w:rPr>
          <w:rFonts w:ascii="Arial" w:eastAsia="Arial" w:hAnsi="Arial" w:cs="Arial"/>
          <w:color w:val="000000" w:themeColor="text1"/>
          <w:sz w:val="24"/>
          <w:szCs w:val="24"/>
        </w:rPr>
      </w:pPr>
      <w:r w:rsidRPr="1A37A0BE">
        <w:rPr>
          <w:rFonts w:ascii="Arial" w:eastAsia="Arial" w:hAnsi="Arial" w:cs="Arial"/>
          <w:b/>
          <w:bCs/>
          <w:color w:val="000000" w:themeColor="text1"/>
          <w:sz w:val="24"/>
          <w:szCs w:val="24"/>
        </w:rPr>
        <w:t>A positive impact</w:t>
      </w:r>
      <w:r w:rsidRPr="1A37A0BE">
        <w:rPr>
          <w:rFonts w:ascii="Arial" w:eastAsia="Arial" w:hAnsi="Arial" w:cs="Arial"/>
          <w:color w:val="000000" w:themeColor="text1"/>
          <w:sz w:val="24"/>
          <w:szCs w:val="24"/>
        </w:rPr>
        <w:t xml:space="preserve"> is one where the policy, practice, </w:t>
      </w:r>
      <w:proofErr w:type="gramStart"/>
      <w:r w:rsidRPr="1A37A0BE">
        <w:rPr>
          <w:rFonts w:ascii="Arial" w:eastAsia="Arial" w:hAnsi="Arial" w:cs="Arial"/>
          <w:color w:val="000000" w:themeColor="text1"/>
          <w:sz w:val="24"/>
          <w:szCs w:val="24"/>
        </w:rPr>
        <w:t>process</w:t>
      </w:r>
      <w:proofErr w:type="gramEnd"/>
      <w:r w:rsidRPr="1A37A0BE">
        <w:rPr>
          <w:rFonts w:ascii="Arial" w:eastAsia="Arial" w:hAnsi="Arial" w:cs="Arial"/>
          <w:color w:val="000000" w:themeColor="text1"/>
          <w:sz w:val="24"/>
          <w:szCs w:val="24"/>
        </w:rPr>
        <w:t xml:space="preserve"> or service can improve access to your policies, practices, processes or services by removing barriers for equality groups</w:t>
      </w:r>
      <w:r w:rsidR="66741951" w:rsidRPr="1A37A0BE">
        <w:rPr>
          <w:rFonts w:ascii="Arial" w:eastAsia="Arial" w:hAnsi="Arial" w:cs="Arial"/>
          <w:color w:val="000000" w:themeColor="text1"/>
          <w:sz w:val="24"/>
          <w:szCs w:val="24"/>
        </w:rPr>
        <w:t>,</w:t>
      </w:r>
      <w:r w:rsidRPr="1A37A0BE">
        <w:rPr>
          <w:rFonts w:ascii="Arial" w:eastAsia="Arial" w:hAnsi="Arial" w:cs="Arial"/>
          <w:color w:val="000000" w:themeColor="text1"/>
          <w:sz w:val="24"/>
          <w:szCs w:val="24"/>
        </w:rPr>
        <w:t xml:space="preserve"> improve understanding between people who identify with a group and those who do not (</w:t>
      </w:r>
      <w:r w:rsidR="15080132" w:rsidRPr="1A37A0BE">
        <w:rPr>
          <w:rFonts w:ascii="Arial" w:eastAsia="Arial" w:hAnsi="Arial" w:cs="Arial"/>
          <w:color w:val="000000" w:themeColor="text1"/>
          <w:sz w:val="24"/>
          <w:szCs w:val="24"/>
        </w:rPr>
        <w:t>for example</w:t>
      </w:r>
      <w:r w:rsidRPr="1A37A0BE">
        <w:rPr>
          <w:rFonts w:ascii="Arial" w:eastAsia="Arial" w:hAnsi="Arial" w:cs="Arial"/>
          <w:color w:val="000000" w:themeColor="text1"/>
          <w:sz w:val="24"/>
          <w:szCs w:val="24"/>
        </w:rPr>
        <w:t xml:space="preserve"> people with a disability and those who are non-disabled)</w:t>
      </w:r>
      <w:r w:rsidR="5503EE1A" w:rsidRPr="1A37A0BE">
        <w:rPr>
          <w:rFonts w:ascii="Arial" w:eastAsia="Arial" w:hAnsi="Arial" w:cs="Arial"/>
          <w:color w:val="000000" w:themeColor="text1"/>
          <w:sz w:val="24"/>
          <w:szCs w:val="24"/>
        </w:rPr>
        <w:t xml:space="preserve"> or both.</w:t>
      </w:r>
    </w:p>
    <w:p w14:paraId="0ADAD087" w14:textId="46007C98" w:rsidR="3FB972B8" w:rsidRDefault="3FB972B8" w:rsidP="77F2A7F8">
      <w:pPr>
        <w:spacing w:line="360" w:lineRule="auto"/>
        <w:rPr>
          <w:rFonts w:ascii="Arial" w:eastAsia="Arial" w:hAnsi="Arial" w:cs="Arial"/>
          <w:color w:val="000000" w:themeColor="text1"/>
          <w:sz w:val="24"/>
          <w:szCs w:val="24"/>
        </w:rPr>
      </w:pPr>
      <w:r w:rsidRPr="77F2A7F8">
        <w:rPr>
          <w:rFonts w:ascii="Arial" w:eastAsia="Arial" w:hAnsi="Arial" w:cs="Arial"/>
          <w:b/>
          <w:bCs/>
          <w:color w:val="000000" w:themeColor="text1"/>
          <w:sz w:val="24"/>
          <w:szCs w:val="24"/>
        </w:rPr>
        <w:t>A negative impact</w:t>
      </w:r>
      <w:r w:rsidRPr="77F2A7F8">
        <w:rPr>
          <w:rFonts w:ascii="Arial" w:eastAsia="Arial" w:hAnsi="Arial" w:cs="Arial"/>
          <w:color w:val="000000" w:themeColor="text1"/>
          <w:sz w:val="24"/>
          <w:szCs w:val="24"/>
        </w:rPr>
        <w:t xml:space="preserve"> may indicate the potential for </w:t>
      </w:r>
      <w:r w:rsidRPr="77F2A7F8">
        <w:rPr>
          <w:rFonts w:ascii="Arial" w:eastAsia="Arial" w:hAnsi="Arial" w:cs="Arial"/>
          <w:sz w:val="24"/>
          <w:szCs w:val="24"/>
        </w:rPr>
        <w:t>direct</w:t>
      </w:r>
      <w:r w:rsidRPr="77F2A7F8">
        <w:rPr>
          <w:rFonts w:ascii="Arial" w:eastAsia="Arial" w:hAnsi="Arial" w:cs="Arial"/>
          <w:color w:val="000000" w:themeColor="text1"/>
          <w:sz w:val="24"/>
          <w:szCs w:val="24"/>
        </w:rPr>
        <w:t xml:space="preserve"> or </w:t>
      </w:r>
      <w:r w:rsidRPr="77F2A7F8">
        <w:rPr>
          <w:rFonts w:ascii="Arial" w:eastAsia="Arial" w:hAnsi="Arial" w:cs="Arial"/>
          <w:sz w:val="24"/>
          <w:szCs w:val="24"/>
        </w:rPr>
        <w:t>indirect discrimination</w:t>
      </w:r>
      <w:r w:rsidRPr="77F2A7F8">
        <w:rPr>
          <w:rFonts w:ascii="Arial" w:eastAsia="Arial" w:hAnsi="Arial" w:cs="Arial"/>
          <w:color w:val="000000" w:themeColor="text1"/>
          <w:sz w:val="24"/>
          <w:szCs w:val="24"/>
        </w:rPr>
        <w:t>, both of which are unlawful.</w:t>
      </w:r>
    </w:p>
    <w:p w14:paraId="54E4CE7E" w14:textId="34DA6FC0" w:rsidR="3FB972B8" w:rsidRDefault="3FB972B8" w:rsidP="77F2A7F8">
      <w:pPr>
        <w:spacing w:line="360" w:lineRule="auto"/>
        <w:rPr>
          <w:rFonts w:ascii="Arial" w:eastAsia="Arial" w:hAnsi="Arial" w:cs="Arial"/>
          <w:b/>
          <w:bCs/>
          <w:sz w:val="24"/>
          <w:szCs w:val="24"/>
        </w:rPr>
      </w:pPr>
      <w:r w:rsidRPr="77F2A7F8">
        <w:rPr>
          <w:rFonts w:ascii="Arial" w:eastAsia="Arial" w:hAnsi="Arial" w:cs="Arial"/>
          <w:b/>
          <w:bCs/>
          <w:sz w:val="24"/>
          <w:szCs w:val="24"/>
        </w:rPr>
        <w:t>Please note you need not provide written answers to the prompting questions, they are there to guide you through the kind of considerations that need to be made for each characteristic.</w:t>
      </w:r>
    </w:p>
    <w:p w14:paraId="5497E537" w14:textId="48182F29" w:rsidR="3FB972B8" w:rsidRDefault="3FB972B8" w:rsidP="77F2A7F8">
      <w:pPr>
        <w:spacing w:line="360" w:lineRule="auto"/>
        <w:rPr>
          <w:rFonts w:ascii="Arial" w:eastAsia="Arial" w:hAnsi="Arial" w:cs="Arial"/>
          <w:sz w:val="24"/>
          <w:szCs w:val="24"/>
        </w:rPr>
      </w:pPr>
      <w:r w:rsidRPr="712FC920">
        <w:rPr>
          <w:rFonts w:ascii="Arial" w:eastAsia="Arial" w:hAnsi="Arial" w:cs="Arial"/>
          <w:sz w:val="24"/>
          <w:szCs w:val="24"/>
        </w:rPr>
        <w:t>When there is a need of full assessment, please consider and identify whether there is a positive, negative or no effect in following areas:</w:t>
      </w:r>
    </w:p>
    <w:p w14:paraId="0E576343" w14:textId="1FB44F46" w:rsidR="3FB972B8" w:rsidRDefault="3FB972B8" w:rsidP="00813747">
      <w:pPr>
        <w:pStyle w:val="ListParagraph"/>
        <w:numPr>
          <w:ilvl w:val="0"/>
          <w:numId w:val="27"/>
        </w:numPr>
        <w:spacing w:line="360" w:lineRule="auto"/>
        <w:rPr>
          <w:rFonts w:ascii="Arial" w:eastAsia="Arial" w:hAnsi="Arial" w:cs="Arial"/>
          <w:sz w:val="24"/>
          <w:szCs w:val="24"/>
        </w:rPr>
      </w:pPr>
      <w:r w:rsidRPr="21A3AE8A">
        <w:rPr>
          <w:rFonts w:ascii="Arial" w:eastAsia="Arial" w:hAnsi="Arial" w:cs="Arial"/>
          <w:sz w:val="24"/>
          <w:szCs w:val="24"/>
        </w:rPr>
        <w:lastRenderedPageBreak/>
        <w:t xml:space="preserve">Eliminating unlawful discrimination, harassment and </w:t>
      </w:r>
      <w:proofErr w:type="gramStart"/>
      <w:r w:rsidRPr="21A3AE8A">
        <w:rPr>
          <w:rFonts w:ascii="Arial" w:eastAsia="Arial" w:hAnsi="Arial" w:cs="Arial"/>
          <w:sz w:val="24"/>
          <w:szCs w:val="24"/>
        </w:rPr>
        <w:t>victimisation</w:t>
      </w:r>
      <w:r w:rsidR="2038DA76" w:rsidRPr="21A3AE8A">
        <w:rPr>
          <w:rFonts w:ascii="Arial" w:eastAsia="Arial" w:hAnsi="Arial" w:cs="Arial"/>
          <w:sz w:val="24"/>
          <w:szCs w:val="24"/>
        </w:rPr>
        <w:t>;</w:t>
      </w:r>
      <w:proofErr w:type="gramEnd"/>
    </w:p>
    <w:p w14:paraId="6B348900" w14:textId="3B271C0A" w:rsidR="3FB972B8" w:rsidRDefault="3FB972B8" w:rsidP="00813747">
      <w:pPr>
        <w:pStyle w:val="ListParagraph"/>
        <w:numPr>
          <w:ilvl w:val="0"/>
          <w:numId w:val="27"/>
        </w:numPr>
        <w:spacing w:line="360" w:lineRule="auto"/>
        <w:rPr>
          <w:rFonts w:ascii="Arial" w:eastAsia="Arial" w:hAnsi="Arial" w:cs="Arial"/>
          <w:sz w:val="24"/>
          <w:szCs w:val="24"/>
        </w:rPr>
      </w:pPr>
      <w:r w:rsidRPr="21A3AE8A">
        <w:rPr>
          <w:rFonts w:ascii="Arial" w:eastAsia="Arial" w:hAnsi="Arial" w:cs="Arial"/>
          <w:sz w:val="24"/>
          <w:szCs w:val="24"/>
        </w:rPr>
        <w:t xml:space="preserve">Advancing equality of </w:t>
      </w:r>
      <w:proofErr w:type="gramStart"/>
      <w:r w:rsidRPr="21A3AE8A">
        <w:rPr>
          <w:rFonts w:ascii="Arial" w:eastAsia="Arial" w:hAnsi="Arial" w:cs="Arial"/>
          <w:sz w:val="24"/>
          <w:szCs w:val="24"/>
        </w:rPr>
        <w:t>opportunity</w:t>
      </w:r>
      <w:r w:rsidR="52EF3DE1" w:rsidRPr="21A3AE8A">
        <w:rPr>
          <w:rFonts w:ascii="Arial" w:eastAsia="Arial" w:hAnsi="Arial" w:cs="Arial"/>
          <w:sz w:val="24"/>
          <w:szCs w:val="24"/>
        </w:rPr>
        <w:t>;</w:t>
      </w:r>
      <w:proofErr w:type="gramEnd"/>
    </w:p>
    <w:p w14:paraId="5A8A889D" w14:textId="2FAAE5A2" w:rsidR="3FB972B8" w:rsidRDefault="3FB972B8" w:rsidP="00813747">
      <w:pPr>
        <w:pStyle w:val="ListParagraph"/>
        <w:numPr>
          <w:ilvl w:val="0"/>
          <w:numId w:val="27"/>
        </w:numPr>
        <w:spacing w:line="360" w:lineRule="auto"/>
        <w:rPr>
          <w:rFonts w:ascii="Arial" w:eastAsia="Arial" w:hAnsi="Arial" w:cs="Arial"/>
          <w:sz w:val="24"/>
          <w:szCs w:val="24"/>
        </w:rPr>
      </w:pPr>
      <w:r w:rsidRPr="21A3AE8A">
        <w:rPr>
          <w:rFonts w:ascii="Arial" w:eastAsia="Arial" w:hAnsi="Arial" w:cs="Arial"/>
          <w:sz w:val="24"/>
          <w:szCs w:val="24"/>
        </w:rPr>
        <w:t>Promoting good relations among and between different groups</w:t>
      </w:r>
      <w:r w:rsidR="26C7B89E" w:rsidRPr="21A3AE8A">
        <w:rPr>
          <w:rFonts w:ascii="Arial" w:eastAsia="Arial" w:hAnsi="Arial" w:cs="Arial"/>
          <w:sz w:val="24"/>
          <w:szCs w:val="24"/>
        </w:rPr>
        <w:t>.</w:t>
      </w:r>
    </w:p>
    <w:tbl>
      <w:tblPr>
        <w:tblW w:w="0" w:type="auto"/>
        <w:tblBorders>
          <w:top w:val="outset" w:sz="6" w:space="0" w:color="auto"/>
          <w:left w:val="outset" w:sz="6" w:space="0" w:color="auto"/>
          <w:bottom w:val="outset" w:sz="6" w:space="0" w:color="auto"/>
          <w:right w:val="outset" w:sz="6" w:space="0" w:color="auto"/>
        </w:tblBorders>
        <w:tblLook w:val="0420" w:firstRow="1" w:lastRow="0" w:firstColumn="0" w:lastColumn="0" w:noHBand="0" w:noVBand="1"/>
        <w:tblCaption w:val="Full Assessment"/>
        <w:tblDescription w:val="Fill in table regarding full assessment."/>
      </w:tblPr>
      <w:tblGrid>
        <w:gridCol w:w="1649"/>
        <w:gridCol w:w="1764"/>
        <w:gridCol w:w="1194"/>
        <w:gridCol w:w="4403"/>
      </w:tblGrid>
      <w:tr w:rsidR="77F2A7F8" w14:paraId="37443726" w14:textId="77777777" w:rsidTr="00702F26">
        <w:trPr>
          <w:trHeight w:val="520"/>
        </w:trPr>
        <w:tc>
          <w:tcPr>
            <w:tcW w:w="1649" w:type="dxa"/>
            <w:tcBorders>
              <w:top w:val="single" w:sz="6" w:space="0" w:color="auto"/>
              <w:left w:val="single" w:sz="6" w:space="0" w:color="auto"/>
              <w:bottom w:val="single" w:sz="6" w:space="0" w:color="auto"/>
              <w:right w:val="single" w:sz="6" w:space="0" w:color="auto"/>
            </w:tcBorders>
            <w:shd w:val="clear" w:color="auto" w:fill="auto"/>
          </w:tcPr>
          <w:p w14:paraId="55DA626E"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P</w:t>
            </w:r>
            <w:r w:rsidRPr="77F2A7F8">
              <w:rPr>
                <w:rFonts w:ascii="Arial" w:eastAsia="Arial" w:hAnsi="Arial" w:cs="Arial"/>
                <w:sz w:val="24"/>
                <w:szCs w:val="24"/>
                <w:lang w:eastAsia="en-GB"/>
              </w:rPr>
              <w:t>ositive</w:t>
            </w:r>
          </w:p>
        </w:tc>
        <w:tc>
          <w:tcPr>
            <w:tcW w:w="1764" w:type="dxa"/>
            <w:tcBorders>
              <w:top w:val="single" w:sz="6" w:space="0" w:color="auto"/>
              <w:left w:val="single" w:sz="6" w:space="0" w:color="auto"/>
              <w:bottom w:val="single" w:sz="6" w:space="0" w:color="auto"/>
              <w:right w:val="single" w:sz="6" w:space="0" w:color="auto"/>
            </w:tcBorders>
            <w:shd w:val="clear" w:color="auto" w:fill="auto"/>
          </w:tcPr>
          <w:p w14:paraId="4403360E"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w:t>
            </w:r>
            <w:r w:rsidRPr="77F2A7F8">
              <w:rPr>
                <w:rFonts w:ascii="Arial" w:eastAsia="Arial" w:hAnsi="Arial" w:cs="Arial"/>
                <w:sz w:val="24"/>
                <w:szCs w:val="24"/>
                <w:lang w:eastAsia="en-GB"/>
              </w:rPr>
              <w:t>egative</w:t>
            </w:r>
          </w:p>
        </w:tc>
        <w:tc>
          <w:tcPr>
            <w:tcW w:w="1194" w:type="dxa"/>
            <w:tcBorders>
              <w:top w:val="single" w:sz="6" w:space="0" w:color="auto"/>
              <w:left w:val="single" w:sz="6" w:space="0" w:color="auto"/>
              <w:bottom w:val="single" w:sz="6" w:space="0" w:color="auto"/>
              <w:right w:val="single" w:sz="6" w:space="0" w:color="auto"/>
            </w:tcBorders>
            <w:shd w:val="clear" w:color="auto" w:fill="auto"/>
          </w:tcPr>
          <w:p w14:paraId="275A6B77"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None</w:t>
            </w:r>
          </w:p>
        </w:tc>
        <w:tc>
          <w:tcPr>
            <w:tcW w:w="4403" w:type="dxa"/>
            <w:tcBorders>
              <w:top w:val="single" w:sz="6" w:space="0" w:color="auto"/>
              <w:left w:val="single" w:sz="6" w:space="0" w:color="auto"/>
              <w:bottom w:val="single" w:sz="6" w:space="0" w:color="auto"/>
              <w:right w:val="single" w:sz="6" w:space="0" w:color="auto"/>
            </w:tcBorders>
            <w:shd w:val="clear" w:color="auto" w:fill="auto"/>
          </w:tcPr>
          <w:p w14:paraId="59C73BDE"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Reasons for decision</w:t>
            </w:r>
          </w:p>
        </w:tc>
      </w:tr>
      <w:tr w:rsidR="77F2A7F8" w14:paraId="2F6AA16B" w14:textId="77777777" w:rsidTr="00702F26">
        <w:trPr>
          <w:trHeight w:val="535"/>
        </w:trPr>
        <w:tc>
          <w:tcPr>
            <w:tcW w:w="1649" w:type="dxa"/>
            <w:tcBorders>
              <w:top w:val="single" w:sz="6" w:space="0" w:color="auto"/>
              <w:left w:val="single" w:sz="6" w:space="0" w:color="auto"/>
              <w:bottom w:val="single" w:sz="6" w:space="0" w:color="auto"/>
              <w:right w:val="single" w:sz="6" w:space="0" w:color="auto"/>
            </w:tcBorders>
            <w:shd w:val="clear" w:color="auto" w:fill="auto"/>
          </w:tcPr>
          <w:p w14:paraId="5CAEBF7E"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1764" w:type="dxa"/>
            <w:tcBorders>
              <w:top w:val="single" w:sz="6" w:space="0" w:color="auto"/>
              <w:left w:val="single" w:sz="6" w:space="0" w:color="auto"/>
              <w:bottom w:val="single" w:sz="6" w:space="0" w:color="auto"/>
              <w:right w:val="single" w:sz="6" w:space="0" w:color="auto"/>
            </w:tcBorders>
            <w:shd w:val="clear" w:color="auto" w:fill="auto"/>
          </w:tcPr>
          <w:p w14:paraId="2B1592E1"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1194" w:type="dxa"/>
            <w:tcBorders>
              <w:top w:val="single" w:sz="6" w:space="0" w:color="auto"/>
              <w:left w:val="single" w:sz="6" w:space="0" w:color="auto"/>
              <w:bottom w:val="single" w:sz="6" w:space="0" w:color="auto"/>
              <w:right w:val="single" w:sz="6" w:space="0" w:color="auto"/>
            </w:tcBorders>
            <w:shd w:val="clear" w:color="auto" w:fill="auto"/>
          </w:tcPr>
          <w:p w14:paraId="6B441B9D"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4403" w:type="dxa"/>
            <w:tcBorders>
              <w:top w:val="single" w:sz="6" w:space="0" w:color="auto"/>
              <w:left w:val="single" w:sz="6" w:space="0" w:color="auto"/>
              <w:bottom w:val="single" w:sz="6" w:space="0" w:color="auto"/>
              <w:right w:val="single" w:sz="6" w:space="0" w:color="auto"/>
            </w:tcBorders>
            <w:shd w:val="clear" w:color="auto" w:fill="auto"/>
          </w:tcPr>
          <w:p w14:paraId="50B68062" w14:textId="77777777" w:rsidR="77F2A7F8" w:rsidRDefault="77F2A7F8" w:rsidP="77F2A7F8">
            <w:pPr>
              <w:spacing w:after="0" w:line="240" w:lineRule="auto"/>
              <w:rPr>
                <w:rFonts w:ascii="Arial" w:eastAsia="Arial" w:hAnsi="Arial" w:cs="Arial"/>
                <w:color w:val="000000" w:themeColor="text1"/>
                <w:sz w:val="24"/>
                <w:szCs w:val="24"/>
                <w:lang w:eastAsia="en-GB"/>
              </w:rPr>
            </w:pPr>
          </w:p>
        </w:tc>
      </w:tr>
    </w:tbl>
    <w:p w14:paraId="3A4253D3" w14:textId="432A6E6D" w:rsidR="77F2A7F8" w:rsidRDefault="77F2A7F8" w:rsidP="77F2A7F8">
      <w:pPr>
        <w:spacing w:line="360" w:lineRule="auto"/>
        <w:rPr>
          <w:rFonts w:ascii="Arial" w:eastAsia="Arial" w:hAnsi="Arial" w:cs="Arial"/>
          <w:sz w:val="24"/>
          <w:szCs w:val="24"/>
        </w:rPr>
      </w:pPr>
    </w:p>
    <w:p w14:paraId="47A49B44" w14:textId="561AB2E2" w:rsidR="77F2A7F8" w:rsidRDefault="77F2A7F8" w:rsidP="77F2A7F8">
      <w:pPr>
        <w:spacing w:line="360" w:lineRule="auto"/>
        <w:rPr>
          <w:rFonts w:ascii="Arial" w:eastAsia="Arial" w:hAnsi="Arial" w:cs="Arial"/>
          <w:b/>
          <w:bCs/>
          <w:sz w:val="24"/>
          <w:szCs w:val="24"/>
        </w:rPr>
      </w:pPr>
    </w:p>
    <w:p w14:paraId="25F8DEC7" w14:textId="1CE19F23" w:rsidR="3FB972B8" w:rsidRDefault="3FB972B8" w:rsidP="77F2A7F8">
      <w:pPr>
        <w:pStyle w:val="Heading3"/>
        <w:rPr>
          <w:rFonts w:eastAsia="Arial" w:cs="Arial"/>
        </w:rPr>
      </w:pPr>
      <w:r w:rsidRPr="3FA5E69D">
        <w:rPr>
          <w:rFonts w:eastAsia="Arial" w:cs="Arial"/>
        </w:rPr>
        <w:t>Age</w:t>
      </w:r>
    </w:p>
    <w:p w14:paraId="7670F3AA" w14:textId="64C459A7" w:rsidR="3FB972B8" w:rsidRDefault="3FB972B8" w:rsidP="77F2A7F8">
      <w:pPr>
        <w:spacing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Does the work impact on people of different ages differently?</w:t>
      </w:r>
    </w:p>
    <w:p w14:paraId="44811103" w14:textId="4B074DDB" w:rsidR="3FB972B8" w:rsidRDefault="3FB972B8" w:rsidP="00813747">
      <w:pPr>
        <w:pStyle w:val="ListParagraph"/>
        <w:numPr>
          <w:ilvl w:val="0"/>
          <w:numId w:val="32"/>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How might the work impact differently on children and young people, and older people?</w:t>
      </w:r>
    </w:p>
    <w:p w14:paraId="473EED7B" w14:textId="4A89B782" w:rsidR="3FB972B8" w:rsidRDefault="3FB972B8" w:rsidP="00813747">
      <w:pPr>
        <w:pStyle w:val="ListParagraph"/>
        <w:numPr>
          <w:ilvl w:val="0"/>
          <w:numId w:val="32"/>
        </w:numPr>
        <w:spacing w:after="0" w:line="360" w:lineRule="auto"/>
        <w:rPr>
          <w:rStyle w:val="normaltextrun"/>
          <w:rFonts w:ascii="Arial" w:eastAsia="Arial" w:hAnsi="Arial" w:cs="Arial"/>
          <w:color w:val="000000" w:themeColor="text1"/>
          <w:sz w:val="24"/>
          <w:szCs w:val="24"/>
        </w:rPr>
      </w:pPr>
      <w:r w:rsidRPr="3BD7E299">
        <w:rPr>
          <w:rStyle w:val="normaltextrun"/>
          <w:rFonts w:ascii="Arial" w:eastAsia="Arial" w:hAnsi="Arial" w:cs="Arial"/>
          <w:color w:val="000000" w:themeColor="text1"/>
          <w:sz w:val="24"/>
          <w:szCs w:val="24"/>
        </w:rPr>
        <w:t xml:space="preserve">Could a </w:t>
      </w:r>
      <w:proofErr w:type="gramStart"/>
      <w:r w:rsidRPr="3BD7E299">
        <w:rPr>
          <w:rStyle w:val="normaltextrun"/>
          <w:rFonts w:ascii="Arial" w:eastAsia="Arial" w:hAnsi="Arial" w:cs="Arial"/>
          <w:color w:val="000000" w:themeColor="text1"/>
          <w:sz w:val="24"/>
          <w:szCs w:val="24"/>
        </w:rPr>
        <w:t>10 year-old</w:t>
      </w:r>
      <w:proofErr w:type="gramEnd"/>
      <w:r w:rsidRPr="3BD7E299">
        <w:rPr>
          <w:rStyle w:val="normaltextrun"/>
          <w:rFonts w:ascii="Arial" w:eastAsia="Arial" w:hAnsi="Arial" w:cs="Arial"/>
          <w:color w:val="000000" w:themeColor="text1"/>
          <w:sz w:val="24"/>
          <w:szCs w:val="24"/>
        </w:rPr>
        <w:t xml:space="preserve"> and a 105 year-old easily use</w:t>
      </w:r>
      <w:r w:rsidR="7B88148B" w:rsidRPr="3BD7E299">
        <w:rPr>
          <w:rStyle w:val="normaltextrun"/>
          <w:rFonts w:ascii="Arial" w:eastAsia="Arial" w:hAnsi="Arial" w:cs="Arial"/>
          <w:color w:val="000000" w:themeColor="text1"/>
          <w:sz w:val="24"/>
          <w:szCs w:val="24"/>
        </w:rPr>
        <w:t xml:space="preserve">, </w:t>
      </w:r>
      <w:r w:rsidRPr="3BD7E299">
        <w:rPr>
          <w:rStyle w:val="normaltextrun"/>
          <w:rFonts w:ascii="Arial" w:eastAsia="Arial" w:hAnsi="Arial" w:cs="Arial"/>
          <w:color w:val="000000" w:themeColor="text1"/>
          <w:sz w:val="24"/>
          <w:szCs w:val="24"/>
        </w:rPr>
        <w:t>attend this?</w:t>
      </w:r>
    </w:p>
    <w:p w14:paraId="4E8BBD4B" w14:textId="4C8DAE7E" w:rsidR="3FB972B8" w:rsidRDefault="3FB972B8" w:rsidP="00813747">
      <w:pPr>
        <w:pStyle w:val="ListParagraph"/>
        <w:numPr>
          <w:ilvl w:val="0"/>
          <w:numId w:val="32"/>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Might age affect how the work is used, </w:t>
      </w:r>
      <w:proofErr w:type="gramStart"/>
      <w:r w:rsidRPr="77F2A7F8">
        <w:rPr>
          <w:rStyle w:val="normaltextrun"/>
          <w:rFonts w:ascii="Arial" w:eastAsia="Arial" w:hAnsi="Arial" w:cs="Arial"/>
          <w:color w:val="000000" w:themeColor="text1"/>
          <w:sz w:val="24"/>
          <w:szCs w:val="24"/>
        </w:rPr>
        <w:t>accessed</w:t>
      </w:r>
      <w:proofErr w:type="gramEnd"/>
      <w:r w:rsidRPr="77F2A7F8">
        <w:rPr>
          <w:rStyle w:val="normaltextrun"/>
          <w:rFonts w:ascii="Arial" w:eastAsia="Arial" w:hAnsi="Arial" w:cs="Arial"/>
          <w:color w:val="000000" w:themeColor="text1"/>
          <w:sz w:val="24"/>
          <w:szCs w:val="24"/>
        </w:rPr>
        <w:t xml:space="preserve"> or understood?</w:t>
      </w:r>
    </w:p>
    <w:p w14:paraId="20A848F2" w14:textId="7FBD855C" w:rsidR="3FB972B8" w:rsidRDefault="3FB972B8" w:rsidP="00813747">
      <w:pPr>
        <w:pStyle w:val="ListParagraph"/>
        <w:numPr>
          <w:ilvl w:val="0"/>
          <w:numId w:val="32"/>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How will the communication and engagement strategy </w:t>
      </w:r>
      <w:proofErr w:type="gramStart"/>
      <w:r w:rsidRPr="77F2A7F8">
        <w:rPr>
          <w:rStyle w:val="normaltextrun"/>
          <w:rFonts w:ascii="Arial" w:eastAsia="Arial" w:hAnsi="Arial" w:cs="Arial"/>
          <w:color w:val="000000" w:themeColor="text1"/>
          <w:sz w:val="24"/>
          <w:szCs w:val="24"/>
        </w:rPr>
        <w:t>take into account</w:t>
      </w:r>
      <w:proofErr w:type="gramEnd"/>
      <w:r w:rsidRPr="77F2A7F8">
        <w:rPr>
          <w:rStyle w:val="normaltextrun"/>
          <w:rFonts w:ascii="Arial" w:eastAsia="Arial" w:hAnsi="Arial" w:cs="Arial"/>
          <w:color w:val="000000" w:themeColor="text1"/>
          <w:sz w:val="24"/>
          <w:szCs w:val="24"/>
        </w:rPr>
        <w:t xml:space="preserve"> the differing needs of people of different ages?</w:t>
      </w:r>
    </w:p>
    <w:p w14:paraId="14C25855" w14:textId="6955EF3D" w:rsidR="3FB972B8" w:rsidRDefault="3FB972B8" w:rsidP="00813747">
      <w:pPr>
        <w:pStyle w:val="ListParagraph"/>
        <w:numPr>
          <w:ilvl w:val="0"/>
          <w:numId w:val="32"/>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Does the work make blanket assumptions about age?</w:t>
      </w:r>
    </w:p>
    <w:p w14:paraId="5C25189B" w14:textId="77777777" w:rsidR="3FB972B8" w:rsidRDefault="3FB972B8" w:rsidP="00813747">
      <w:pPr>
        <w:pStyle w:val="ListParagraph"/>
        <w:numPr>
          <w:ilvl w:val="0"/>
          <w:numId w:val="32"/>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Is there an opportunity to improve outcomes for a certain age group through this policy?</w:t>
      </w:r>
    </w:p>
    <w:p w14:paraId="6B268C88" w14:textId="77777777" w:rsidR="77F2A7F8" w:rsidRDefault="77F2A7F8" w:rsidP="77F2A7F8">
      <w:pPr>
        <w:rPr>
          <w:rFonts w:ascii="Arial" w:eastAsia="Arial" w:hAnsi="Arial" w:cs="Arial"/>
          <w:sz w:val="24"/>
          <w:szCs w:val="24"/>
        </w:rPr>
      </w:pPr>
    </w:p>
    <w:tbl>
      <w:tblPr>
        <w:tblW w:w="0" w:type="auto"/>
        <w:tblBorders>
          <w:top w:val="outset" w:sz="6" w:space="0" w:color="auto"/>
          <w:left w:val="outset" w:sz="6" w:space="0" w:color="auto"/>
          <w:bottom w:val="outset" w:sz="6" w:space="0" w:color="auto"/>
          <w:right w:val="outset" w:sz="6" w:space="0" w:color="auto"/>
        </w:tblBorders>
        <w:tblLook w:val="0420" w:firstRow="1" w:lastRow="0" w:firstColumn="0" w:lastColumn="0" w:noHBand="0" w:noVBand="1"/>
        <w:tblCaption w:val="Assessing impact: Age"/>
        <w:tblDescription w:val="Fill in table for assessing the impact  regarding age.&#10;"/>
      </w:tblPr>
      <w:tblGrid>
        <w:gridCol w:w="1651"/>
        <w:gridCol w:w="1759"/>
        <w:gridCol w:w="1191"/>
        <w:gridCol w:w="4409"/>
      </w:tblGrid>
      <w:tr w:rsidR="77F2A7F8" w14:paraId="16AA8A69" w14:textId="77777777" w:rsidTr="1A37A0BE">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356558DB" w14:textId="0C9E1A92"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P</w:t>
            </w:r>
            <w:r w:rsidRPr="77F2A7F8">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0A79674F" w14:textId="0CE47AED"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w:t>
            </w:r>
            <w:r w:rsidRPr="77F2A7F8">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6C646A03" w14:textId="5AC08F06"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7E31C98" w14:textId="5D1F5C0E"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Reasons for decision</w:t>
            </w:r>
          </w:p>
        </w:tc>
      </w:tr>
      <w:tr w:rsidR="77F2A7F8" w14:paraId="5569233F" w14:textId="77777777" w:rsidTr="1A37A0BE">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0ADA0907" w14:textId="4D8701B0" w:rsidR="00E231C6" w:rsidRDefault="00E231C6"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03C975DB"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36655BC"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5E06FF8A" w14:textId="43F2916E" w:rsidR="00E231C6" w:rsidRDefault="00E231C6"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The exhibition topic is expected to have a multi-generational appeal, creating an inclusive experience for visitors of different ages.  </w:t>
            </w:r>
          </w:p>
          <w:p w14:paraId="0C04F430" w14:textId="6B275FB0" w:rsidR="00E231C6" w:rsidRDefault="00E231C6" w:rsidP="77F2A7F8">
            <w:pPr>
              <w:spacing w:after="0" w:line="240" w:lineRule="auto"/>
            </w:pPr>
            <w:r w:rsidRPr="77F2A7F8">
              <w:rPr>
                <w:rFonts w:ascii="Arial" w:eastAsia="Arial" w:hAnsi="Arial" w:cs="Arial"/>
                <w:color w:val="000000" w:themeColor="text1"/>
                <w:sz w:val="24"/>
                <w:szCs w:val="24"/>
                <w:lang w:eastAsia="en-GB"/>
              </w:rPr>
              <w:t xml:space="preserve"> </w:t>
            </w:r>
          </w:p>
          <w:p w14:paraId="22B2EC8A" w14:textId="1BE5B8C3" w:rsidR="00E231C6" w:rsidRDefault="00E231C6" w:rsidP="77F2A7F8">
            <w:pPr>
              <w:spacing w:after="0" w:line="240" w:lineRule="auto"/>
            </w:pPr>
            <w:r w:rsidRPr="77F2A7F8">
              <w:rPr>
                <w:rFonts w:ascii="Arial" w:eastAsia="Arial" w:hAnsi="Arial" w:cs="Arial"/>
                <w:color w:val="000000" w:themeColor="text1"/>
                <w:sz w:val="24"/>
                <w:szCs w:val="24"/>
                <w:lang w:eastAsia="en-GB"/>
              </w:rPr>
              <w:t xml:space="preserve">The life and work of John Francis Campbell and the associated collection items will likely appeal to adult audiences, whilst the stories will appeal to younger audiences. This appeal has been tested through events and audience research.  </w:t>
            </w:r>
          </w:p>
          <w:p w14:paraId="7A16B065" w14:textId="63C5775A" w:rsidR="00E231C6" w:rsidRDefault="00E231C6" w:rsidP="77F2A7F8">
            <w:pPr>
              <w:spacing w:after="0" w:line="240" w:lineRule="auto"/>
            </w:pPr>
            <w:r w:rsidRPr="77F2A7F8">
              <w:rPr>
                <w:rFonts w:ascii="Arial" w:eastAsia="Arial" w:hAnsi="Arial" w:cs="Arial"/>
                <w:color w:val="000000" w:themeColor="text1"/>
                <w:sz w:val="24"/>
                <w:szCs w:val="24"/>
                <w:lang w:eastAsia="en-GB"/>
              </w:rPr>
              <w:t xml:space="preserve"> </w:t>
            </w:r>
          </w:p>
          <w:p w14:paraId="27EB131B" w14:textId="4D7F282C" w:rsidR="00E231C6" w:rsidRDefault="00E231C6" w:rsidP="77F2A7F8">
            <w:pPr>
              <w:spacing w:after="0" w:line="240" w:lineRule="auto"/>
            </w:pPr>
            <w:r w:rsidRPr="77F2A7F8">
              <w:rPr>
                <w:rFonts w:ascii="Arial" w:eastAsia="Arial" w:hAnsi="Arial" w:cs="Arial"/>
                <w:color w:val="000000" w:themeColor="text1"/>
                <w:sz w:val="24"/>
                <w:szCs w:val="24"/>
                <w:lang w:eastAsia="en-GB"/>
              </w:rPr>
              <w:lastRenderedPageBreak/>
              <w:t xml:space="preserve">The design of the gallery will include features to ensure accessibility for different ages. This includes: </w:t>
            </w:r>
          </w:p>
          <w:p w14:paraId="51714CB0" w14:textId="72C577EA" w:rsidR="00E231C6" w:rsidRDefault="388CD9FE" w:rsidP="77F2A7F8">
            <w:pPr>
              <w:pStyle w:val="ListParagraph"/>
              <w:numPr>
                <w:ilvl w:val="0"/>
                <w:numId w:val="7"/>
              </w:numPr>
              <w:spacing w:after="0" w:line="240" w:lineRule="auto"/>
              <w:rPr>
                <w:rFonts w:ascii="Arial" w:eastAsia="Arial" w:hAnsi="Arial" w:cs="Arial"/>
                <w:color w:val="000000" w:themeColor="text1"/>
                <w:sz w:val="24"/>
                <w:szCs w:val="24"/>
                <w:lang w:eastAsia="en-GB"/>
              </w:rPr>
            </w:pPr>
            <w:r w:rsidRPr="1A37A0BE">
              <w:rPr>
                <w:rFonts w:ascii="Arial" w:eastAsia="Arial" w:hAnsi="Arial" w:cs="Arial"/>
                <w:color w:val="000000" w:themeColor="text1"/>
                <w:sz w:val="24"/>
                <w:szCs w:val="24"/>
                <w:lang w:eastAsia="en-GB"/>
              </w:rPr>
              <w:t xml:space="preserve">Fixed </w:t>
            </w:r>
            <w:proofErr w:type="gramStart"/>
            <w:r w:rsidRPr="1A37A0BE">
              <w:rPr>
                <w:rFonts w:ascii="Arial" w:eastAsia="Arial" w:hAnsi="Arial" w:cs="Arial"/>
                <w:color w:val="000000" w:themeColor="text1"/>
                <w:sz w:val="24"/>
                <w:szCs w:val="24"/>
                <w:lang w:eastAsia="en-GB"/>
              </w:rPr>
              <w:t>seating</w:t>
            </w:r>
            <w:r w:rsidR="0F91B67B" w:rsidRPr="1A37A0BE">
              <w:rPr>
                <w:rFonts w:ascii="Arial" w:eastAsia="Arial" w:hAnsi="Arial" w:cs="Arial"/>
                <w:color w:val="000000" w:themeColor="text1"/>
                <w:sz w:val="24"/>
                <w:szCs w:val="24"/>
                <w:lang w:eastAsia="en-GB"/>
              </w:rPr>
              <w:t>;</w:t>
            </w:r>
            <w:proofErr w:type="gramEnd"/>
          </w:p>
          <w:p w14:paraId="49E9A66D" w14:textId="3A534C93" w:rsidR="00E231C6" w:rsidRDefault="4725F1FF" w:rsidP="77F2A7F8">
            <w:pPr>
              <w:pStyle w:val="ListParagraph"/>
              <w:numPr>
                <w:ilvl w:val="0"/>
                <w:numId w:val="7"/>
              </w:numPr>
              <w:spacing w:after="0"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 xml:space="preserve">Portable stools/walking </w:t>
            </w:r>
            <w:proofErr w:type="gramStart"/>
            <w:r w:rsidRPr="715EC02F">
              <w:rPr>
                <w:rFonts w:ascii="Arial" w:eastAsia="Arial" w:hAnsi="Arial" w:cs="Arial"/>
                <w:color w:val="000000" w:themeColor="text1"/>
                <w:sz w:val="24"/>
                <w:szCs w:val="24"/>
                <w:lang w:eastAsia="en-GB"/>
              </w:rPr>
              <w:t>aides</w:t>
            </w:r>
            <w:r w:rsidR="0C9E6191" w:rsidRPr="715EC02F">
              <w:rPr>
                <w:rFonts w:ascii="Arial" w:eastAsia="Arial" w:hAnsi="Arial" w:cs="Arial"/>
                <w:color w:val="000000" w:themeColor="text1"/>
                <w:sz w:val="24"/>
                <w:szCs w:val="24"/>
                <w:lang w:eastAsia="en-GB"/>
              </w:rPr>
              <w:t>;</w:t>
            </w:r>
            <w:proofErr w:type="gramEnd"/>
          </w:p>
          <w:p w14:paraId="30583E23" w14:textId="0C9DDBA3" w:rsidR="00E231C6" w:rsidRDefault="4725F1FF" w:rsidP="77F2A7F8">
            <w:pPr>
              <w:pStyle w:val="ListParagraph"/>
              <w:numPr>
                <w:ilvl w:val="0"/>
                <w:numId w:val="7"/>
              </w:numPr>
              <w:spacing w:after="0"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 xml:space="preserve">Magnifying </w:t>
            </w:r>
            <w:proofErr w:type="gramStart"/>
            <w:r w:rsidRPr="715EC02F">
              <w:rPr>
                <w:rFonts w:ascii="Arial" w:eastAsia="Arial" w:hAnsi="Arial" w:cs="Arial"/>
                <w:color w:val="000000" w:themeColor="text1"/>
                <w:sz w:val="24"/>
                <w:szCs w:val="24"/>
                <w:lang w:eastAsia="en-GB"/>
              </w:rPr>
              <w:t>glasses</w:t>
            </w:r>
            <w:r w:rsidR="197302E5" w:rsidRPr="715EC02F">
              <w:rPr>
                <w:rFonts w:ascii="Arial" w:eastAsia="Arial" w:hAnsi="Arial" w:cs="Arial"/>
                <w:color w:val="000000" w:themeColor="text1"/>
                <w:sz w:val="24"/>
                <w:szCs w:val="24"/>
                <w:lang w:eastAsia="en-GB"/>
              </w:rPr>
              <w:t>;</w:t>
            </w:r>
            <w:proofErr w:type="gramEnd"/>
          </w:p>
          <w:p w14:paraId="302539DF" w14:textId="68C2187A" w:rsidR="00E231C6" w:rsidRDefault="4725F1FF" w:rsidP="77F2A7F8">
            <w:pPr>
              <w:pStyle w:val="ListParagraph"/>
              <w:numPr>
                <w:ilvl w:val="0"/>
                <w:numId w:val="7"/>
              </w:numPr>
              <w:spacing w:after="0"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 xml:space="preserve">Hearing </w:t>
            </w:r>
            <w:proofErr w:type="gramStart"/>
            <w:r w:rsidRPr="715EC02F">
              <w:rPr>
                <w:rFonts w:ascii="Arial" w:eastAsia="Arial" w:hAnsi="Arial" w:cs="Arial"/>
                <w:color w:val="000000" w:themeColor="text1"/>
                <w:sz w:val="24"/>
                <w:szCs w:val="24"/>
                <w:lang w:eastAsia="en-GB"/>
              </w:rPr>
              <w:t>loop</w:t>
            </w:r>
            <w:r w:rsidR="7D2E4356" w:rsidRPr="715EC02F">
              <w:rPr>
                <w:rFonts w:ascii="Arial" w:eastAsia="Arial" w:hAnsi="Arial" w:cs="Arial"/>
                <w:color w:val="000000" w:themeColor="text1"/>
                <w:sz w:val="24"/>
                <w:szCs w:val="24"/>
                <w:lang w:eastAsia="en-GB"/>
              </w:rPr>
              <w:t>;</w:t>
            </w:r>
            <w:proofErr w:type="gramEnd"/>
          </w:p>
          <w:p w14:paraId="215B6D5D" w14:textId="43820552" w:rsidR="00E231C6" w:rsidRDefault="4725F1FF" w:rsidP="77F2A7F8">
            <w:pPr>
              <w:pStyle w:val="ListParagraph"/>
              <w:numPr>
                <w:ilvl w:val="0"/>
                <w:numId w:val="7"/>
              </w:numPr>
              <w:spacing w:after="0"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Subtitles for older audiences (and other visitors with access needs</w:t>
            </w:r>
            <w:proofErr w:type="gramStart"/>
            <w:r w:rsidRPr="715EC02F">
              <w:rPr>
                <w:rFonts w:ascii="Arial" w:eastAsia="Arial" w:hAnsi="Arial" w:cs="Arial"/>
                <w:color w:val="000000" w:themeColor="text1"/>
                <w:sz w:val="24"/>
                <w:szCs w:val="24"/>
                <w:lang w:eastAsia="en-GB"/>
              </w:rPr>
              <w:t>)</w:t>
            </w:r>
            <w:r w:rsidR="0637C9E0" w:rsidRPr="715EC02F">
              <w:rPr>
                <w:rFonts w:ascii="Arial" w:eastAsia="Arial" w:hAnsi="Arial" w:cs="Arial"/>
                <w:color w:val="000000" w:themeColor="text1"/>
                <w:sz w:val="24"/>
                <w:szCs w:val="24"/>
                <w:lang w:eastAsia="en-GB"/>
              </w:rPr>
              <w:t>;</w:t>
            </w:r>
            <w:proofErr w:type="gramEnd"/>
          </w:p>
          <w:p w14:paraId="7C3F23CE" w14:textId="14DBDE4B" w:rsidR="00E231C6" w:rsidRDefault="4725F1FF" w:rsidP="77F2A7F8">
            <w:pPr>
              <w:pStyle w:val="ListParagraph"/>
              <w:numPr>
                <w:ilvl w:val="0"/>
                <w:numId w:val="7"/>
              </w:numPr>
              <w:spacing w:after="0"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 xml:space="preserve">Adequate space for prams, with the option of buggy storage in the locker </w:t>
            </w:r>
            <w:proofErr w:type="gramStart"/>
            <w:r w:rsidRPr="715EC02F">
              <w:rPr>
                <w:rFonts w:ascii="Arial" w:eastAsia="Arial" w:hAnsi="Arial" w:cs="Arial"/>
                <w:color w:val="000000" w:themeColor="text1"/>
                <w:sz w:val="24"/>
                <w:szCs w:val="24"/>
                <w:lang w:eastAsia="en-GB"/>
              </w:rPr>
              <w:t>area</w:t>
            </w:r>
            <w:r w:rsidR="7B3A398C" w:rsidRPr="715EC02F">
              <w:rPr>
                <w:rFonts w:ascii="Arial" w:eastAsia="Arial" w:hAnsi="Arial" w:cs="Arial"/>
                <w:color w:val="000000" w:themeColor="text1"/>
                <w:sz w:val="24"/>
                <w:szCs w:val="24"/>
                <w:lang w:eastAsia="en-GB"/>
              </w:rPr>
              <w:t>;</w:t>
            </w:r>
            <w:proofErr w:type="gramEnd"/>
          </w:p>
          <w:p w14:paraId="5CDE8A5C" w14:textId="6F7C2810" w:rsidR="00E231C6" w:rsidRDefault="4725F1FF" w:rsidP="77F2A7F8">
            <w:pPr>
              <w:pStyle w:val="ListParagraph"/>
              <w:numPr>
                <w:ilvl w:val="0"/>
                <w:numId w:val="7"/>
              </w:numPr>
              <w:spacing w:after="0"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 xml:space="preserve">An interactive storytelling corner designed for </w:t>
            </w:r>
            <w:proofErr w:type="gramStart"/>
            <w:r w:rsidRPr="715EC02F">
              <w:rPr>
                <w:rFonts w:ascii="Arial" w:eastAsia="Arial" w:hAnsi="Arial" w:cs="Arial"/>
                <w:color w:val="000000" w:themeColor="text1"/>
                <w:sz w:val="24"/>
                <w:szCs w:val="24"/>
                <w:lang w:eastAsia="en-GB"/>
              </w:rPr>
              <w:t>children</w:t>
            </w:r>
            <w:r w:rsidR="17F63619" w:rsidRPr="715EC02F">
              <w:rPr>
                <w:rFonts w:ascii="Arial" w:eastAsia="Arial" w:hAnsi="Arial" w:cs="Arial"/>
                <w:color w:val="000000" w:themeColor="text1"/>
                <w:sz w:val="24"/>
                <w:szCs w:val="24"/>
                <w:lang w:eastAsia="en-GB"/>
              </w:rPr>
              <w:t>;</w:t>
            </w:r>
            <w:proofErr w:type="gramEnd"/>
          </w:p>
          <w:p w14:paraId="3575BDCA" w14:textId="675E3719" w:rsidR="00E231C6" w:rsidRDefault="4725F1FF" w:rsidP="77F2A7F8">
            <w:pPr>
              <w:pStyle w:val="ListParagraph"/>
              <w:numPr>
                <w:ilvl w:val="0"/>
                <w:numId w:val="7"/>
              </w:numPr>
              <w:spacing w:after="0"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An AV showcasing contemporary Gaelic culture designed to appeal to young adults</w:t>
            </w:r>
            <w:r w:rsidR="710F40D3" w:rsidRPr="715EC02F">
              <w:rPr>
                <w:rFonts w:ascii="Arial" w:eastAsia="Arial" w:hAnsi="Arial" w:cs="Arial"/>
                <w:color w:val="000000" w:themeColor="text1"/>
                <w:sz w:val="24"/>
                <w:szCs w:val="24"/>
                <w:lang w:eastAsia="en-GB"/>
              </w:rPr>
              <w:t>.</w:t>
            </w:r>
          </w:p>
        </w:tc>
      </w:tr>
      <w:tr w:rsidR="77F2A7F8" w14:paraId="1EFB51C7" w14:textId="77777777" w:rsidTr="1A37A0BE">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55B73E45" w14:textId="52AD037C" w:rsidR="00E231C6" w:rsidRDefault="00E231C6"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lastRenderedPageBreak/>
              <w:t>X - Older audiences</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7009497D" w14:textId="2F7DBA9C" w:rsidR="77F2A7F8" w:rsidRDefault="77F2A7F8" w:rsidP="77F2A7F8">
            <w:pPr>
              <w:spacing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3C0DEAE8" w14:textId="190D448B" w:rsidR="77F2A7F8" w:rsidRDefault="77F2A7F8" w:rsidP="77F2A7F8">
            <w:pPr>
              <w:spacing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9CC331D" w14:textId="2BC9C5B8" w:rsidR="00E231C6" w:rsidRDefault="00E231C6"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Content that appeals to older audiences, particularly cased displays with collection items.  </w:t>
            </w:r>
          </w:p>
          <w:p w14:paraId="373C7DF9" w14:textId="24ED2D88" w:rsidR="00E231C6" w:rsidRDefault="00E231C6" w:rsidP="77F2A7F8">
            <w:pPr>
              <w:spacing w:line="240" w:lineRule="auto"/>
            </w:pPr>
            <w:r w:rsidRPr="77F2A7F8">
              <w:rPr>
                <w:rFonts w:ascii="Arial" w:eastAsia="Arial" w:hAnsi="Arial" w:cs="Arial"/>
                <w:color w:val="000000" w:themeColor="text1"/>
                <w:sz w:val="24"/>
                <w:szCs w:val="24"/>
                <w:lang w:eastAsia="en-GB"/>
              </w:rPr>
              <w:t xml:space="preserve"> </w:t>
            </w:r>
          </w:p>
          <w:p w14:paraId="13A9C324" w14:textId="5398920D" w:rsidR="00E231C6" w:rsidRDefault="00E231C6" w:rsidP="77F2A7F8">
            <w:pPr>
              <w:spacing w:line="240" w:lineRule="auto"/>
            </w:pPr>
            <w:r w:rsidRPr="77F2A7F8">
              <w:rPr>
                <w:rFonts w:ascii="Arial" w:eastAsia="Arial" w:hAnsi="Arial" w:cs="Arial"/>
                <w:color w:val="000000" w:themeColor="text1"/>
                <w:sz w:val="24"/>
                <w:szCs w:val="24"/>
                <w:lang w:eastAsia="en-GB"/>
              </w:rPr>
              <w:t xml:space="preserve">Inclusive design for older audiences including font size, hearing loop, film subtitles, portable </w:t>
            </w:r>
            <w:proofErr w:type="gramStart"/>
            <w:r w:rsidRPr="77F2A7F8">
              <w:rPr>
                <w:rFonts w:ascii="Arial" w:eastAsia="Arial" w:hAnsi="Arial" w:cs="Arial"/>
                <w:color w:val="000000" w:themeColor="text1"/>
                <w:sz w:val="24"/>
                <w:szCs w:val="24"/>
                <w:lang w:eastAsia="en-GB"/>
              </w:rPr>
              <w:t>stools</w:t>
            </w:r>
            <w:proofErr w:type="gramEnd"/>
            <w:r w:rsidRPr="77F2A7F8">
              <w:rPr>
                <w:rFonts w:ascii="Arial" w:eastAsia="Arial" w:hAnsi="Arial" w:cs="Arial"/>
                <w:color w:val="000000" w:themeColor="text1"/>
                <w:sz w:val="24"/>
                <w:szCs w:val="24"/>
                <w:lang w:eastAsia="en-GB"/>
              </w:rPr>
              <w:t xml:space="preserve"> and walking aides.  </w:t>
            </w:r>
          </w:p>
        </w:tc>
      </w:tr>
      <w:tr w:rsidR="77F2A7F8" w14:paraId="7D363423" w14:textId="77777777" w:rsidTr="1A37A0BE">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0333C7B5" w14:textId="5B6F213D" w:rsidR="00E231C6" w:rsidRDefault="00E231C6"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 - Families and young children</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31DDD7FA" w14:textId="52849D3B" w:rsidR="77F2A7F8" w:rsidRDefault="77F2A7F8" w:rsidP="77F2A7F8">
            <w:pPr>
              <w:spacing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4B0A0931" w14:textId="71CDB276" w:rsidR="77F2A7F8" w:rsidRDefault="77F2A7F8" w:rsidP="77F2A7F8">
            <w:pPr>
              <w:spacing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50EED2CB" w14:textId="6661323B" w:rsidR="00E231C6" w:rsidRDefault="00E231C6"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Content that appeals to younger audiences, particularly storytelling and interactive zones.  </w:t>
            </w:r>
          </w:p>
          <w:p w14:paraId="1765D521" w14:textId="648F0CB4" w:rsidR="00E231C6" w:rsidRDefault="00E231C6" w:rsidP="77F2A7F8">
            <w:pPr>
              <w:spacing w:line="240" w:lineRule="auto"/>
            </w:pPr>
            <w:r w:rsidRPr="77F2A7F8">
              <w:rPr>
                <w:rFonts w:ascii="Arial" w:eastAsia="Arial" w:hAnsi="Arial" w:cs="Arial"/>
                <w:color w:val="000000" w:themeColor="text1"/>
                <w:sz w:val="24"/>
                <w:szCs w:val="24"/>
                <w:lang w:eastAsia="en-GB"/>
              </w:rPr>
              <w:t xml:space="preserve"> </w:t>
            </w:r>
          </w:p>
          <w:p w14:paraId="65471AFF" w14:textId="3BAD688E" w:rsidR="00E231C6" w:rsidRDefault="00E231C6" w:rsidP="77F2A7F8">
            <w:pPr>
              <w:spacing w:line="240" w:lineRule="auto"/>
            </w:pPr>
            <w:r w:rsidRPr="77F2A7F8">
              <w:rPr>
                <w:rFonts w:ascii="Arial" w:eastAsia="Arial" w:hAnsi="Arial" w:cs="Arial"/>
                <w:color w:val="000000" w:themeColor="text1"/>
                <w:sz w:val="24"/>
                <w:szCs w:val="24"/>
                <w:lang w:eastAsia="en-GB"/>
              </w:rPr>
              <w:t>Inclusive design for families and young children including space for buggies and interactive activities.</w:t>
            </w:r>
          </w:p>
        </w:tc>
      </w:tr>
    </w:tbl>
    <w:p w14:paraId="20992B36" w14:textId="77777777" w:rsidR="77F2A7F8" w:rsidRDefault="77F2A7F8" w:rsidP="77F2A7F8">
      <w:pPr>
        <w:rPr>
          <w:rFonts w:ascii="Arial" w:eastAsia="Arial" w:hAnsi="Arial" w:cs="Arial"/>
          <w:sz w:val="24"/>
          <w:szCs w:val="24"/>
        </w:rPr>
      </w:pPr>
    </w:p>
    <w:p w14:paraId="3CA858F7" w14:textId="20D50121" w:rsidR="77F2A7F8" w:rsidRDefault="77F2A7F8" w:rsidP="77F2A7F8">
      <w:pPr>
        <w:rPr>
          <w:rFonts w:ascii="Arial" w:eastAsia="Arial" w:hAnsi="Arial" w:cs="Arial"/>
          <w:sz w:val="24"/>
          <w:szCs w:val="24"/>
        </w:rPr>
      </w:pPr>
    </w:p>
    <w:p w14:paraId="02CAE625" w14:textId="2AFDDF08" w:rsidR="3FB972B8" w:rsidRDefault="3FB972B8" w:rsidP="77F2A7F8">
      <w:pPr>
        <w:pStyle w:val="Heading3"/>
        <w:rPr>
          <w:rFonts w:eastAsia="Arial" w:cs="Arial"/>
          <w:lang w:eastAsia="en-GB"/>
        </w:rPr>
      </w:pPr>
      <w:r w:rsidRPr="3FA5E69D">
        <w:rPr>
          <w:rFonts w:eastAsia="Arial" w:cs="Arial"/>
          <w:lang w:eastAsia="en-GB"/>
        </w:rPr>
        <w:t>Disability</w:t>
      </w:r>
    </w:p>
    <w:p w14:paraId="079E5632" w14:textId="43D8CB2C" w:rsidR="3FB972B8" w:rsidRDefault="3FB972B8" w:rsidP="77F2A7F8">
      <w:pPr>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Does the work impact on disabled people differently to non-disabled people?</w:t>
      </w:r>
    </w:p>
    <w:p w14:paraId="792633D6" w14:textId="1814DE31" w:rsidR="3FB972B8" w:rsidRDefault="3FB972B8" w:rsidP="00813747">
      <w:pPr>
        <w:pStyle w:val="ListParagraph"/>
        <w:numPr>
          <w:ilvl w:val="0"/>
          <w:numId w:val="33"/>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How might your work impact differently on disabled people?</w:t>
      </w:r>
    </w:p>
    <w:p w14:paraId="34AFDB2D" w14:textId="7044475D" w:rsidR="3FB972B8" w:rsidRDefault="3FB972B8" w:rsidP="00813747">
      <w:pPr>
        <w:pStyle w:val="ListParagraph"/>
        <w:numPr>
          <w:ilvl w:val="0"/>
          <w:numId w:val="33"/>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lastRenderedPageBreak/>
        <w:t>What barriers – physical or attitudinal – might exist that could hinder disabled people's access and participation?</w:t>
      </w:r>
    </w:p>
    <w:p w14:paraId="09FA87D0" w14:textId="36037799" w:rsidR="3FB972B8" w:rsidRDefault="3FB972B8" w:rsidP="00813747">
      <w:pPr>
        <w:pStyle w:val="ListParagraph"/>
        <w:numPr>
          <w:ilvl w:val="0"/>
          <w:numId w:val="33"/>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What psychological barriers might exist for people with mental health issues? </w:t>
      </w:r>
    </w:p>
    <w:p w14:paraId="3AEEE23A" w14:textId="7601612E" w:rsidR="3FB972B8" w:rsidRDefault="3FB972B8" w:rsidP="00813747">
      <w:pPr>
        <w:pStyle w:val="ListParagraph"/>
        <w:numPr>
          <w:ilvl w:val="0"/>
          <w:numId w:val="33"/>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Will you need to consider different communication and engagement strategies to take into account disabled people's needs, and how will </w:t>
      </w:r>
      <w:proofErr w:type="gramStart"/>
      <w:r w:rsidRPr="77F2A7F8">
        <w:rPr>
          <w:rStyle w:val="normaltextrun"/>
          <w:rFonts w:ascii="Arial" w:eastAsia="Arial" w:hAnsi="Arial" w:cs="Arial"/>
          <w:color w:val="000000" w:themeColor="text1"/>
          <w:sz w:val="24"/>
          <w:szCs w:val="24"/>
        </w:rPr>
        <w:t>disabled</w:t>
      </w:r>
      <w:proofErr w:type="gramEnd"/>
      <w:r w:rsidRPr="77F2A7F8">
        <w:rPr>
          <w:rStyle w:val="normaltextrun"/>
          <w:rFonts w:ascii="Arial" w:eastAsia="Arial" w:hAnsi="Arial" w:cs="Arial"/>
          <w:color w:val="000000" w:themeColor="text1"/>
          <w:sz w:val="24"/>
          <w:szCs w:val="24"/>
        </w:rPr>
        <w:t xml:space="preserve"> people find out about this work, if it will affect them?</w:t>
      </w:r>
    </w:p>
    <w:p w14:paraId="707A2A27" w14:textId="0848C4A1" w:rsidR="3FB972B8" w:rsidRDefault="3FB972B8" w:rsidP="00813747">
      <w:pPr>
        <w:pStyle w:val="ListParagraph"/>
        <w:numPr>
          <w:ilvl w:val="0"/>
          <w:numId w:val="33"/>
        </w:numPr>
        <w:spacing w:after="0" w:line="360" w:lineRule="auto"/>
        <w:rPr>
          <w:rStyle w:val="normaltextrun"/>
          <w:rFonts w:ascii="Arial" w:eastAsia="Arial" w:hAnsi="Arial" w:cs="Arial"/>
          <w:color w:val="000000" w:themeColor="text1"/>
          <w:sz w:val="24"/>
          <w:szCs w:val="24"/>
        </w:rPr>
      </w:pPr>
      <w:r w:rsidRPr="3BD7E299">
        <w:rPr>
          <w:rStyle w:val="normaltextrun"/>
          <w:rFonts w:ascii="Arial" w:eastAsia="Arial" w:hAnsi="Arial" w:cs="Arial"/>
          <w:color w:val="000000" w:themeColor="text1"/>
          <w:sz w:val="24"/>
          <w:szCs w:val="24"/>
        </w:rPr>
        <w:t>Is take-up of this service</w:t>
      </w:r>
      <w:r w:rsidR="6B882F28" w:rsidRPr="3BD7E299">
        <w:rPr>
          <w:rStyle w:val="normaltextrun"/>
          <w:rFonts w:ascii="Arial" w:eastAsia="Arial" w:hAnsi="Arial" w:cs="Arial"/>
          <w:color w:val="000000" w:themeColor="text1"/>
          <w:sz w:val="24"/>
          <w:szCs w:val="24"/>
        </w:rPr>
        <w:t xml:space="preserve">, </w:t>
      </w:r>
      <w:r w:rsidRPr="3BD7E299">
        <w:rPr>
          <w:rStyle w:val="normaltextrun"/>
          <w:rFonts w:ascii="Arial" w:eastAsia="Arial" w:hAnsi="Arial" w:cs="Arial"/>
          <w:color w:val="000000" w:themeColor="text1"/>
          <w:sz w:val="24"/>
          <w:szCs w:val="24"/>
        </w:rPr>
        <w:t xml:space="preserve">information </w:t>
      </w:r>
      <w:r w:rsidR="7FFC61C7" w:rsidRPr="3BD7E299">
        <w:rPr>
          <w:rStyle w:val="normaltextrun"/>
          <w:rFonts w:ascii="Arial" w:eastAsia="Arial" w:hAnsi="Arial" w:cs="Arial"/>
          <w:color w:val="000000" w:themeColor="text1"/>
          <w:sz w:val="24"/>
          <w:szCs w:val="24"/>
        </w:rPr>
        <w:t xml:space="preserve">or both </w:t>
      </w:r>
      <w:r w:rsidRPr="3BD7E299">
        <w:rPr>
          <w:rStyle w:val="normaltextrun"/>
          <w:rFonts w:ascii="Arial" w:eastAsia="Arial" w:hAnsi="Arial" w:cs="Arial"/>
          <w:color w:val="000000" w:themeColor="text1"/>
          <w:sz w:val="24"/>
          <w:szCs w:val="24"/>
        </w:rPr>
        <w:t>disproportionately low by disabled people?</w:t>
      </w:r>
    </w:p>
    <w:p w14:paraId="3155EBAD" w14:textId="6D6A46A1" w:rsidR="3FB972B8" w:rsidRDefault="3FB972B8" w:rsidP="00813747">
      <w:pPr>
        <w:pStyle w:val="ListParagraph"/>
        <w:numPr>
          <w:ilvl w:val="0"/>
          <w:numId w:val="33"/>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Is there an opportunity for this work to improve outcomes for disabled people?</w:t>
      </w:r>
    </w:p>
    <w:p w14:paraId="30EDC866" w14:textId="5057C43F" w:rsidR="3FB972B8" w:rsidRDefault="3FB972B8" w:rsidP="00813747">
      <w:pPr>
        <w:pStyle w:val="ListParagraph"/>
        <w:numPr>
          <w:ilvl w:val="0"/>
          <w:numId w:val="33"/>
        </w:numPr>
        <w:spacing w:after="0" w:line="360" w:lineRule="auto"/>
        <w:rPr>
          <w:rStyle w:val="normaltextrun"/>
          <w:rFonts w:ascii="Arial" w:eastAsia="Arial" w:hAnsi="Arial" w:cs="Arial"/>
          <w:color w:val="000000" w:themeColor="text1"/>
          <w:sz w:val="24"/>
          <w:szCs w:val="24"/>
        </w:rPr>
      </w:pPr>
      <w:r w:rsidRPr="3BD7E299">
        <w:rPr>
          <w:rStyle w:val="normaltextrun"/>
          <w:rFonts w:ascii="Arial" w:eastAsia="Arial" w:hAnsi="Arial" w:cs="Arial"/>
          <w:color w:val="000000" w:themeColor="text1"/>
          <w:sz w:val="24"/>
          <w:szCs w:val="24"/>
        </w:rPr>
        <w:t>Is this wheelchair accessible (lifts, doorways, height of written information</w:t>
      </w:r>
      <w:r w:rsidR="5378158B" w:rsidRPr="3BD7E299">
        <w:rPr>
          <w:rStyle w:val="normaltextrun"/>
          <w:rFonts w:ascii="Arial" w:eastAsia="Arial" w:hAnsi="Arial" w:cs="Arial"/>
          <w:color w:val="000000" w:themeColor="text1"/>
          <w:sz w:val="24"/>
          <w:szCs w:val="24"/>
        </w:rPr>
        <w:t xml:space="preserve">, </w:t>
      </w:r>
      <w:r w:rsidRPr="3BD7E299">
        <w:rPr>
          <w:rStyle w:val="normaltextrun"/>
          <w:rFonts w:ascii="Arial" w:eastAsia="Arial" w:hAnsi="Arial" w:cs="Arial"/>
          <w:color w:val="000000" w:themeColor="text1"/>
          <w:sz w:val="24"/>
          <w:szCs w:val="24"/>
        </w:rPr>
        <w:t>interactivity…)?</w:t>
      </w:r>
    </w:p>
    <w:p w14:paraId="643F1D21" w14:textId="090ABA2A" w:rsidR="3FB972B8" w:rsidRDefault="3FB972B8" w:rsidP="00813747">
      <w:pPr>
        <w:pStyle w:val="ListParagraph"/>
        <w:numPr>
          <w:ilvl w:val="0"/>
          <w:numId w:val="33"/>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Are there disabled toilets nearby?</w:t>
      </w:r>
    </w:p>
    <w:p w14:paraId="4588CEE2" w14:textId="59745308" w:rsidR="3FB972B8" w:rsidRDefault="3FB972B8" w:rsidP="00813747">
      <w:pPr>
        <w:pStyle w:val="ListParagraph"/>
        <w:numPr>
          <w:ilvl w:val="0"/>
          <w:numId w:val="33"/>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Have you assumed everyone attending will be able to </w:t>
      </w:r>
      <w:proofErr w:type="gramStart"/>
      <w:r w:rsidRPr="77F2A7F8">
        <w:rPr>
          <w:rStyle w:val="normaltextrun"/>
          <w:rFonts w:ascii="Arial" w:eastAsia="Arial" w:hAnsi="Arial" w:cs="Arial"/>
          <w:color w:val="000000" w:themeColor="text1"/>
          <w:sz w:val="24"/>
          <w:szCs w:val="24"/>
        </w:rPr>
        <w:t>hear</w:t>
      </w:r>
      <w:proofErr w:type="gramEnd"/>
      <w:r w:rsidRPr="77F2A7F8">
        <w:rPr>
          <w:rStyle w:val="normaltextrun"/>
          <w:rFonts w:ascii="Arial" w:eastAsia="Arial" w:hAnsi="Arial" w:cs="Arial"/>
          <w:color w:val="000000" w:themeColor="text1"/>
          <w:sz w:val="24"/>
          <w:szCs w:val="24"/>
        </w:rPr>
        <w:t xml:space="preserve"> and see?</w:t>
      </w:r>
    </w:p>
    <w:p w14:paraId="5334358A" w14:textId="6A4920C5" w:rsidR="3FB972B8" w:rsidRDefault="3FB972B8" w:rsidP="00813747">
      <w:pPr>
        <w:pStyle w:val="ListParagraph"/>
        <w:numPr>
          <w:ilvl w:val="0"/>
          <w:numId w:val="33"/>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Have you assumed everyone attending will be able to walk?</w:t>
      </w:r>
    </w:p>
    <w:p w14:paraId="72ADE970" w14:textId="081C534F" w:rsidR="3FB972B8" w:rsidRDefault="3FB972B8" w:rsidP="00813747">
      <w:pPr>
        <w:pStyle w:val="ListParagraph"/>
        <w:numPr>
          <w:ilvl w:val="0"/>
          <w:numId w:val="33"/>
        </w:numPr>
        <w:spacing w:after="0" w:line="360" w:lineRule="auto"/>
        <w:rPr>
          <w:rStyle w:val="normaltextrun"/>
          <w:rFonts w:ascii="Arial" w:eastAsia="Arial" w:hAnsi="Arial" w:cs="Arial"/>
          <w:color w:val="000000" w:themeColor="text1"/>
          <w:sz w:val="24"/>
          <w:szCs w:val="24"/>
        </w:rPr>
      </w:pPr>
      <w:r w:rsidRPr="1A37A0BE">
        <w:rPr>
          <w:rStyle w:val="normaltextrun"/>
          <w:rFonts w:ascii="Arial" w:eastAsia="Arial" w:hAnsi="Arial" w:cs="Arial"/>
          <w:color w:val="000000" w:themeColor="text1"/>
          <w:sz w:val="24"/>
          <w:szCs w:val="24"/>
        </w:rPr>
        <w:t>Has it been made clear in advance that anyone with specific needs can get in touch in advance</w:t>
      </w:r>
      <w:r w:rsidR="736C600D" w:rsidRPr="1A37A0BE">
        <w:rPr>
          <w:rStyle w:val="normaltextrun"/>
          <w:rFonts w:ascii="Arial" w:eastAsia="Arial" w:hAnsi="Arial" w:cs="Arial"/>
          <w:color w:val="000000" w:themeColor="text1"/>
          <w:sz w:val="24"/>
          <w:szCs w:val="24"/>
        </w:rPr>
        <w:t>, for example</w:t>
      </w:r>
      <w:r w:rsidRPr="1A37A0BE">
        <w:rPr>
          <w:rStyle w:val="normaltextrun"/>
          <w:rFonts w:ascii="Arial" w:eastAsia="Arial" w:hAnsi="Arial" w:cs="Arial"/>
          <w:color w:val="000000" w:themeColor="text1"/>
          <w:sz w:val="24"/>
          <w:szCs w:val="24"/>
        </w:rPr>
        <w:t> audio-description</w:t>
      </w:r>
      <w:r w:rsidR="5014D281" w:rsidRPr="1A37A0BE">
        <w:rPr>
          <w:rStyle w:val="normaltextrun"/>
          <w:rFonts w:ascii="Arial" w:eastAsia="Arial" w:hAnsi="Arial" w:cs="Arial"/>
          <w:color w:val="000000" w:themeColor="text1"/>
          <w:sz w:val="24"/>
          <w:szCs w:val="24"/>
        </w:rPr>
        <w:t xml:space="preserve"> or </w:t>
      </w:r>
      <w:r w:rsidRPr="1A37A0BE">
        <w:rPr>
          <w:rStyle w:val="normaltextrun"/>
          <w:rFonts w:ascii="Arial" w:eastAsia="Arial" w:hAnsi="Arial" w:cs="Arial"/>
          <w:color w:val="000000" w:themeColor="text1"/>
          <w:sz w:val="24"/>
          <w:szCs w:val="24"/>
        </w:rPr>
        <w:t>subtitles required?</w:t>
      </w:r>
    </w:p>
    <w:p w14:paraId="54657543" w14:textId="305942FA" w:rsidR="3FB972B8" w:rsidRDefault="3FB972B8" w:rsidP="00813747">
      <w:pPr>
        <w:pStyle w:val="ListParagraph"/>
        <w:numPr>
          <w:ilvl w:val="0"/>
          <w:numId w:val="33"/>
        </w:numPr>
        <w:spacing w:after="0" w:line="360" w:lineRule="auto"/>
        <w:rPr>
          <w:rFonts w:ascii="Arial" w:eastAsia="Arial" w:hAnsi="Arial" w:cs="Arial"/>
          <w:color w:val="000000" w:themeColor="text1"/>
          <w:sz w:val="24"/>
          <w:szCs w:val="24"/>
        </w:rPr>
      </w:pPr>
      <w:r w:rsidRPr="1A37A0BE">
        <w:rPr>
          <w:rStyle w:val="normaltextrun"/>
          <w:rFonts w:ascii="Arial" w:eastAsia="Arial" w:hAnsi="Arial" w:cs="Arial"/>
          <w:color w:val="000000" w:themeColor="text1"/>
          <w:sz w:val="24"/>
          <w:szCs w:val="24"/>
        </w:rPr>
        <w:t>D</w:t>
      </w:r>
      <w:r w:rsidRPr="1A37A0BE">
        <w:rPr>
          <w:rStyle w:val="normaltextrun"/>
          <w:rFonts w:ascii="Arial" w:eastAsia="Arial" w:hAnsi="Arial" w:cs="Arial"/>
          <w:sz w:val="24"/>
          <w:szCs w:val="24"/>
        </w:rPr>
        <w:t xml:space="preserve">oes this require people to declare if they have a disability? </w:t>
      </w:r>
      <w:r w:rsidR="6497CA55" w:rsidRPr="1A37A0BE">
        <w:rPr>
          <w:rStyle w:val="normaltextrun"/>
          <w:rFonts w:ascii="Arial" w:eastAsia="Arial" w:hAnsi="Arial" w:cs="Arial"/>
          <w:sz w:val="24"/>
          <w:szCs w:val="24"/>
        </w:rPr>
        <w:t xml:space="preserve">For example, </w:t>
      </w:r>
      <w:r w:rsidRPr="1A37A0BE">
        <w:rPr>
          <w:rStyle w:val="normaltextrun"/>
          <w:rFonts w:ascii="Arial" w:eastAsia="Arial" w:hAnsi="Arial" w:cs="Arial"/>
          <w:sz w:val="24"/>
          <w:szCs w:val="24"/>
        </w:rPr>
        <w:t>they need a key to use the accessible toilet</w:t>
      </w:r>
      <w:r w:rsidR="71708EC0" w:rsidRPr="1A37A0BE">
        <w:rPr>
          <w:rStyle w:val="normaltextrun"/>
          <w:rFonts w:ascii="Arial" w:eastAsia="Arial" w:hAnsi="Arial" w:cs="Arial"/>
          <w:sz w:val="24"/>
          <w:szCs w:val="24"/>
        </w:rPr>
        <w:t>.</w:t>
      </w:r>
    </w:p>
    <w:p w14:paraId="3D5BD15A" w14:textId="0C9E24DF" w:rsidR="77F2A7F8" w:rsidRDefault="77F2A7F8" w:rsidP="77F2A7F8">
      <w:pPr>
        <w:spacing w:after="0" w:line="360" w:lineRule="auto"/>
        <w:rPr>
          <w:rFonts w:ascii="Arial" w:eastAsia="Arial" w:hAnsi="Arial" w:cs="Arial"/>
          <w:color w:val="000000" w:themeColor="text1"/>
          <w:sz w:val="24"/>
          <w:szCs w:val="24"/>
        </w:rPr>
      </w:pPr>
    </w:p>
    <w:tbl>
      <w:tblPr>
        <w:tblW w:w="0" w:type="auto"/>
        <w:tblBorders>
          <w:top w:val="outset" w:sz="6" w:space="0" w:color="auto"/>
          <w:left w:val="outset" w:sz="6" w:space="0" w:color="auto"/>
          <w:bottom w:val="outset" w:sz="6" w:space="0" w:color="auto"/>
          <w:right w:val="outset" w:sz="6" w:space="0" w:color="auto"/>
        </w:tblBorders>
        <w:tblLook w:val="0420" w:firstRow="1" w:lastRow="0" w:firstColumn="0" w:lastColumn="0" w:noHBand="0" w:noVBand="1"/>
        <w:tblCaption w:val="Assessing impact: Disability"/>
        <w:tblDescription w:val="Fill in table for assessing the impact  regarding disability ."/>
      </w:tblPr>
      <w:tblGrid>
        <w:gridCol w:w="1636"/>
        <w:gridCol w:w="1743"/>
        <w:gridCol w:w="1257"/>
        <w:gridCol w:w="4374"/>
      </w:tblGrid>
      <w:tr w:rsidR="77F2A7F8" w14:paraId="2766DF0C" w14:textId="77777777" w:rsidTr="1A37A0B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0772962"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P</w:t>
            </w:r>
            <w:r w:rsidRPr="77F2A7F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AABFF9B"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w:t>
            </w:r>
            <w:r w:rsidRPr="77F2A7F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982563E"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1324DED"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Reasons for decision</w:t>
            </w:r>
          </w:p>
        </w:tc>
      </w:tr>
      <w:tr w:rsidR="77F2A7F8" w14:paraId="16ECF131" w14:textId="77777777" w:rsidTr="1A37A0B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DB11180" w14:textId="7A18D512" w:rsidR="7BF2C84F" w:rsidRDefault="7BF2C84F"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 Gallery access  </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C2865D0"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706BEE8"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6636B79" w14:textId="18CB4A9E" w:rsidR="7BF2C84F" w:rsidRDefault="7BF2C84F"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The exhibition gallery is fully accessible to visitors with lift access from the main entrance, accessible routes, wayfinding signage, and Visitor Services staff on-hand to support as necessary. Disabled toilets are located nearby.   </w:t>
            </w:r>
          </w:p>
        </w:tc>
      </w:tr>
      <w:tr w:rsidR="77F2A7F8" w14:paraId="3A312373" w14:textId="77777777" w:rsidTr="1A37A0B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774008E" w14:textId="544C9947" w:rsidR="7BF2C84F" w:rsidRDefault="7BF2C84F"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 Exhibition design  </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5C849D4" w14:textId="1569FD02"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BED5F2D" w14:textId="6AE650D2" w:rsidR="77F2A7F8" w:rsidRDefault="77F2A7F8" w:rsidP="77F2A7F8">
            <w:pPr>
              <w:spacing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930CC7A" w14:textId="541A569D" w:rsidR="7BF2C84F" w:rsidRDefault="3B6FFF85" w:rsidP="77F2A7F8">
            <w:pPr>
              <w:spacing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 xml:space="preserve">The exhibition will be designed in accordance with the Library’s Exhibition Framework which includes sector-standard access guidelines covering the following: </w:t>
            </w:r>
          </w:p>
          <w:p w14:paraId="2D1196A1" w14:textId="0AFE97C7" w:rsidR="77F2A7F8" w:rsidRDefault="3B6FFF85" w:rsidP="715EC02F">
            <w:pPr>
              <w:pStyle w:val="ListParagraph"/>
              <w:numPr>
                <w:ilvl w:val="0"/>
                <w:numId w:val="6"/>
              </w:numPr>
              <w:spacing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Sightlines for text, displays and graphics (takes into consideration wheelchair users</w:t>
            </w:r>
            <w:proofErr w:type="gramStart"/>
            <w:r w:rsidRPr="715EC02F">
              <w:rPr>
                <w:rFonts w:ascii="Arial" w:eastAsia="Arial" w:hAnsi="Arial" w:cs="Arial"/>
                <w:color w:val="000000" w:themeColor="text1"/>
                <w:sz w:val="24"/>
                <w:szCs w:val="24"/>
                <w:lang w:eastAsia="en-GB"/>
              </w:rPr>
              <w:t>)</w:t>
            </w:r>
            <w:r w:rsidR="6C120B7D" w:rsidRPr="715EC02F">
              <w:rPr>
                <w:rFonts w:ascii="Arial" w:eastAsia="Arial" w:hAnsi="Arial" w:cs="Arial"/>
                <w:color w:val="000000" w:themeColor="text1"/>
                <w:sz w:val="24"/>
                <w:szCs w:val="24"/>
                <w:lang w:eastAsia="en-GB"/>
              </w:rPr>
              <w:t>;</w:t>
            </w:r>
            <w:proofErr w:type="gramEnd"/>
          </w:p>
          <w:p w14:paraId="12841423" w14:textId="5A10C5E0" w:rsidR="77F2A7F8" w:rsidRDefault="3B6FFF85" w:rsidP="715EC02F">
            <w:pPr>
              <w:pStyle w:val="ListParagraph"/>
              <w:numPr>
                <w:ilvl w:val="0"/>
                <w:numId w:val="6"/>
              </w:numPr>
              <w:spacing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lastRenderedPageBreak/>
              <w:t>Physical access routes (for people with a range of physical access needs</w:t>
            </w:r>
            <w:proofErr w:type="gramStart"/>
            <w:r w:rsidRPr="715EC02F">
              <w:rPr>
                <w:rFonts w:ascii="Arial" w:eastAsia="Arial" w:hAnsi="Arial" w:cs="Arial"/>
                <w:color w:val="000000" w:themeColor="text1"/>
                <w:sz w:val="24"/>
                <w:szCs w:val="24"/>
                <w:lang w:eastAsia="en-GB"/>
              </w:rPr>
              <w:t>)</w:t>
            </w:r>
            <w:r w:rsidR="06F25675" w:rsidRPr="715EC02F">
              <w:rPr>
                <w:rFonts w:ascii="Arial" w:eastAsia="Arial" w:hAnsi="Arial" w:cs="Arial"/>
                <w:color w:val="000000" w:themeColor="text1"/>
                <w:sz w:val="24"/>
                <w:szCs w:val="24"/>
                <w:lang w:eastAsia="en-GB"/>
              </w:rPr>
              <w:t>;</w:t>
            </w:r>
            <w:proofErr w:type="gramEnd"/>
          </w:p>
          <w:p w14:paraId="0FDF0558" w14:textId="38EAF912" w:rsidR="77F2A7F8" w:rsidRDefault="3B6FFF85" w:rsidP="715EC02F">
            <w:pPr>
              <w:pStyle w:val="ListParagraph"/>
              <w:numPr>
                <w:ilvl w:val="0"/>
                <w:numId w:val="6"/>
              </w:numPr>
              <w:spacing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Visibility of graphics and readability of text (takes into consideration visual access needs and neurodiversity</w:t>
            </w:r>
            <w:proofErr w:type="gramStart"/>
            <w:r w:rsidRPr="715EC02F">
              <w:rPr>
                <w:rFonts w:ascii="Arial" w:eastAsia="Arial" w:hAnsi="Arial" w:cs="Arial"/>
                <w:color w:val="000000" w:themeColor="text1"/>
                <w:sz w:val="24"/>
                <w:szCs w:val="24"/>
                <w:lang w:eastAsia="en-GB"/>
              </w:rPr>
              <w:t>)</w:t>
            </w:r>
            <w:r w:rsidR="2AA5C723" w:rsidRPr="715EC02F">
              <w:rPr>
                <w:rFonts w:ascii="Arial" w:eastAsia="Arial" w:hAnsi="Arial" w:cs="Arial"/>
                <w:color w:val="000000" w:themeColor="text1"/>
                <w:sz w:val="24"/>
                <w:szCs w:val="24"/>
                <w:lang w:eastAsia="en-GB"/>
              </w:rPr>
              <w:t>;</w:t>
            </w:r>
            <w:proofErr w:type="gramEnd"/>
          </w:p>
          <w:p w14:paraId="2E25C5A7" w14:textId="620A1D19" w:rsidR="7BF2C84F" w:rsidRDefault="3B6FFF85" w:rsidP="77F2A7F8">
            <w:pPr>
              <w:pStyle w:val="ListParagraph"/>
              <w:numPr>
                <w:ilvl w:val="0"/>
                <w:numId w:val="6"/>
              </w:numPr>
              <w:spacing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Accessibility aides (design enhancements to improve accessibility for people with disabilities)</w:t>
            </w:r>
            <w:r w:rsidR="71A0B586" w:rsidRPr="715EC02F">
              <w:rPr>
                <w:rFonts w:ascii="Arial" w:eastAsia="Arial" w:hAnsi="Arial" w:cs="Arial"/>
                <w:color w:val="000000" w:themeColor="text1"/>
                <w:sz w:val="24"/>
                <w:szCs w:val="24"/>
                <w:lang w:eastAsia="en-GB"/>
              </w:rPr>
              <w:t>.</w:t>
            </w:r>
          </w:p>
          <w:p w14:paraId="422701F1" w14:textId="6E03C0FA" w:rsidR="7BF2C84F" w:rsidRDefault="7BF2C84F" w:rsidP="77F2A7F8">
            <w:pPr>
              <w:spacing w:line="240" w:lineRule="auto"/>
            </w:pPr>
            <w:r w:rsidRPr="77F2A7F8">
              <w:rPr>
                <w:rFonts w:ascii="Arial" w:eastAsia="Arial" w:hAnsi="Arial" w:cs="Arial"/>
                <w:color w:val="000000" w:themeColor="text1"/>
                <w:sz w:val="24"/>
                <w:szCs w:val="24"/>
                <w:lang w:eastAsia="en-GB"/>
              </w:rPr>
              <w:t xml:space="preserve"> </w:t>
            </w:r>
          </w:p>
          <w:p w14:paraId="1CBFF469" w14:textId="00CE5336" w:rsidR="7BF2C84F" w:rsidRDefault="7BF2C84F" w:rsidP="77F2A7F8">
            <w:pPr>
              <w:spacing w:line="240" w:lineRule="auto"/>
            </w:pPr>
            <w:r w:rsidRPr="77F2A7F8">
              <w:rPr>
                <w:rFonts w:ascii="Arial" w:eastAsia="Arial" w:hAnsi="Arial" w:cs="Arial"/>
                <w:color w:val="000000" w:themeColor="text1"/>
                <w:sz w:val="24"/>
                <w:szCs w:val="24"/>
                <w:lang w:eastAsia="en-GB"/>
              </w:rPr>
              <w:t xml:space="preserve">The design of the gallery will be reviewed at all stages in accordance with these access guidelines. Existing plans include: </w:t>
            </w:r>
          </w:p>
          <w:p w14:paraId="005BB965" w14:textId="1C849136" w:rsidR="7BF2C84F" w:rsidRDefault="4F2189D8" w:rsidP="77F2A7F8">
            <w:pPr>
              <w:pStyle w:val="ListParagraph"/>
              <w:numPr>
                <w:ilvl w:val="0"/>
                <w:numId w:val="5"/>
              </w:numPr>
              <w:spacing w:line="240" w:lineRule="auto"/>
              <w:rPr>
                <w:rFonts w:ascii="Arial" w:eastAsia="Arial" w:hAnsi="Arial" w:cs="Arial"/>
                <w:color w:val="000000" w:themeColor="text1"/>
                <w:sz w:val="24"/>
                <w:szCs w:val="24"/>
                <w:lang w:eastAsia="en-GB"/>
              </w:rPr>
            </w:pPr>
            <w:r w:rsidRPr="1A37A0BE">
              <w:rPr>
                <w:rFonts w:ascii="Arial" w:eastAsia="Arial" w:hAnsi="Arial" w:cs="Arial"/>
                <w:color w:val="000000" w:themeColor="text1"/>
                <w:sz w:val="24"/>
                <w:szCs w:val="24"/>
                <w:lang w:eastAsia="en-GB"/>
              </w:rPr>
              <w:t xml:space="preserve">Use of subtitles for </w:t>
            </w:r>
            <w:proofErr w:type="gramStart"/>
            <w:r w:rsidRPr="1A37A0BE">
              <w:rPr>
                <w:rFonts w:ascii="Arial" w:eastAsia="Arial" w:hAnsi="Arial" w:cs="Arial"/>
                <w:color w:val="000000" w:themeColor="text1"/>
                <w:sz w:val="24"/>
                <w:szCs w:val="24"/>
                <w:lang w:eastAsia="en-GB"/>
              </w:rPr>
              <w:t>AV</w:t>
            </w:r>
            <w:r w:rsidR="0DF31F44" w:rsidRPr="1A37A0BE">
              <w:rPr>
                <w:rFonts w:ascii="Arial" w:eastAsia="Arial" w:hAnsi="Arial" w:cs="Arial"/>
                <w:color w:val="000000" w:themeColor="text1"/>
                <w:sz w:val="24"/>
                <w:szCs w:val="24"/>
                <w:lang w:eastAsia="en-GB"/>
              </w:rPr>
              <w:t>;</w:t>
            </w:r>
            <w:proofErr w:type="gramEnd"/>
          </w:p>
          <w:p w14:paraId="2868610A" w14:textId="27FA3281" w:rsidR="7BF2C84F" w:rsidRDefault="3B6FFF85" w:rsidP="77F2A7F8">
            <w:pPr>
              <w:pStyle w:val="ListParagraph"/>
              <w:numPr>
                <w:ilvl w:val="0"/>
                <w:numId w:val="5"/>
              </w:numPr>
              <w:spacing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 xml:space="preserve">Hearing loop within the gallery and for audio </w:t>
            </w:r>
            <w:proofErr w:type="gramStart"/>
            <w:r w:rsidRPr="715EC02F">
              <w:rPr>
                <w:rFonts w:ascii="Arial" w:eastAsia="Arial" w:hAnsi="Arial" w:cs="Arial"/>
                <w:color w:val="000000" w:themeColor="text1"/>
                <w:sz w:val="24"/>
                <w:szCs w:val="24"/>
                <w:lang w:eastAsia="en-GB"/>
              </w:rPr>
              <w:t>equipment</w:t>
            </w:r>
            <w:r w:rsidR="05E9241D" w:rsidRPr="715EC02F">
              <w:rPr>
                <w:rFonts w:ascii="Arial" w:eastAsia="Arial" w:hAnsi="Arial" w:cs="Arial"/>
                <w:color w:val="000000" w:themeColor="text1"/>
                <w:sz w:val="24"/>
                <w:szCs w:val="24"/>
                <w:lang w:eastAsia="en-GB"/>
              </w:rPr>
              <w:t>;</w:t>
            </w:r>
            <w:proofErr w:type="gramEnd"/>
          </w:p>
          <w:p w14:paraId="4E274D45" w14:textId="4AD43651" w:rsidR="7BF2C84F" w:rsidRDefault="3B6FFF85" w:rsidP="77F2A7F8">
            <w:pPr>
              <w:pStyle w:val="ListParagraph"/>
              <w:numPr>
                <w:ilvl w:val="0"/>
                <w:numId w:val="5"/>
              </w:numPr>
              <w:spacing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 xml:space="preserve">Large-print </w:t>
            </w:r>
            <w:proofErr w:type="gramStart"/>
            <w:r w:rsidRPr="715EC02F">
              <w:rPr>
                <w:rFonts w:ascii="Arial" w:eastAsia="Arial" w:hAnsi="Arial" w:cs="Arial"/>
                <w:color w:val="000000" w:themeColor="text1"/>
                <w:sz w:val="24"/>
                <w:szCs w:val="24"/>
                <w:lang w:eastAsia="en-GB"/>
              </w:rPr>
              <w:t>guide</w:t>
            </w:r>
            <w:r w:rsidR="0999C33D" w:rsidRPr="715EC02F">
              <w:rPr>
                <w:rFonts w:ascii="Arial" w:eastAsia="Arial" w:hAnsi="Arial" w:cs="Arial"/>
                <w:color w:val="000000" w:themeColor="text1"/>
                <w:sz w:val="24"/>
                <w:szCs w:val="24"/>
                <w:lang w:eastAsia="en-GB"/>
              </w:rPr>
              <w:t>;</w:t>
            </w:r>
            <w:proofErr w:type="gramEnd"/>
          </w:p>
          <w:p w14:paraId="7BE58C09" w14:textId="66C3D201" w:rsidR="7BF2C84F" w:rsidRDefault="3B6FFF85" w:rsidP="77F2A7F8">
            <w:pPr>
              <w:pStyle w:val="ListParagraph"/>
              <w:numPr>
                <w:ilvl w:val="0"/>
                <w:numId w:val="5"/>
              </w:numPr>
              <w:spacing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 xml:space="preserve">Portable magnifying </w:t>
            </w:r>
            <w:proofErr w:type="gramStart"/>
            <w:r w:rsidRPr="715EC02F">
              <w:rPr>
                <w:rFonts w:ascii="Arial" w:eastAsia="Arial" w:hAnsi="Arial" w:cs="Arial"/>
                <w:color w:val="000000" w:themeColor="text1"/>
                <w:sz w:val="24"/>
                <w:szCs w:val="24"/>
                <w:lang w:eastAsia="en-GB"/>
              </w:rPr>
              <w:t>glasses</w:t>
            </w:r>
            <w:r w:rsidR="2077D931" w:rsidRPr="715EC02F">
              <w:rPr>
                <w:rFonts w:ascii="Arial" w:eastAsia="Arial" w:hAnsi="Arial" w:cs="Arial"/>
                <w:color w:val="000000" w:themeColor="text1"/>
                <w:sz w:val="24"/>
                <w:szCs w:val="24"/>
                <w:lang w:eastAsia="en-GB"/>
              </w:rPr>
              <w:t>;</w:t>
            </w:r>
            <w:proofErr w:type="gramEnd"/>
          </w:p>
          <w:p w14:paraId="6D8AEB60" w14:textId="7BCD7350" w:rsidR="7BF2C84F" w:rsidRDefault="3B6FFF85" w:rsidP="77F2A7F8">
            <w:pPr>
              <w:pStyle w:val="ListParagraph"/>
              <w:numPr>
                <w:ilvl w:val="0"/>
                <w:numId w:val="5"/>
              </w:numPr>
              <w:spacing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 xml:space="preserve">Seating in the </w:t>
            </w:r>
            <w:proofErr w:type="gramStart"/>
            <w:r w:rsidRPr="715EC02F">
              <w:rPr>
                <w:rFonts w:ascii="Arial" w:eastAsia="Arial" w:hAnsi="Arial" w:cs="Arial"/>
                <w:color w:val="000000" w:themeColor="text1"/>
                <w:sz w:val="24"/>
                <w:szCs w:val="24"/>
                <w:lang w:eastAsia="en-GB"/>
              </w:rPr>
              <w:t>gallery</w:t>
            </w:r>
            <w:r w:rsidR="2F903AC1" w:rsidRPr="715EC02F">
              <w:rPr>
                <w:rFonts w:ascii="Arial" w:eastAsia="Arial" w:hAnsi="Arial" w:cs="Arial"/>
                <w:color w:val="000000" w:themeColor="text1"/>
                <w:sz w:val="24"/>
                <w:szCs w:val="24"/>
                <w:lang w:eastAsia="en-GB"/>
              </w:rPr>
              <w:t>;</w:t>
            </w:r>
            <w:proofErr w:type="gramEnd"/>
          </w:p>
          <w:p w14:paraId="79D20E07" w14:textId="2F7117AC" w:rsidR="7BF2C84F" w:rsidRDefault="4F2189D8" w:rsidP="77F2A7F8">
            <w:pPr>
              <w:pStyle w:val="ListParagraph"/>
              <w:numPr>
                <w:ilvl w:val="0"/>
                <w:numId w:val="5"/>
              </w:numPr>
              <w:spacing w:line="240" w:lineRule="auto"/>
              <w:rPr>
                <w:rFonts w:ascii="Arial" w:eastAsia="Arial" w:hAnsi="Arial" w:cs="Arial"/>
                <w:color w:val="000000" w:themeColor="text1"/>
                <w:sz w:val="24"/>
                <w:szCs w:val="24"/>
                <w:lang w:eastAsia="en-GB"/>
              </w:rPr>
            </w:pPr>
            <w:r w:rsidRPr="1A37A0BE">
              <w:rPr>
                <w:rFonts w:ascii="Arial" w:eastAsia="Arial" w:hAnsi="Arial" w:cs="Arial"/>
                <w:color w:val="000000" w:themeColor="text1"/>
                <w:sz w:val="24"/>
                <w:szCs w:val="24"/>
                <w:lang w:eastAsia="en-GB"/>
              </w:rPr>
              <w:t>Portable stools</w:t>
            </w:r>
            <w:r w:rsidR="674D160D" w:rsidRPr="1A37A0BE">
              <w:rPr>
                <w:rFonts w:ascii="Arial" w:eastAsia="Arial" w:hAnsi="Arial" w:cs="Arial"/>
                <w:color w:val="000000" w:themeColor="text1"/>
                <w:sz w:val="24"/>
                <w:szCs w:val="24"/>
                <w:lang w:eastAsia="en-GB"/>
              </w:rPr>
              <w:t xml:space="preserve"> and </w:t>
            </w:r>
            <w:r w:rsidRPr="1A37A0BE">
              <w:rPr>
                <w:rFonts w:ascii="Arial" w:eastAsia="Arial" w:hAnsi="Arial" w:cs="Arial"/>
                <w:color w:val="000000" w:themeColor="text1"/>
                <w:sz w:val="24"/>
                <w:szCs w:val="24"/>
                <w:lang w:eastAsia="en-GB"/>
              </w:rPr>
              <w:t xml:space="preserve">walking </w:t>
            </w:r>
            <w:proofErr w:type="gramStart"/>
            <w:r w:rsidRPr="1A37A0BE">
              <w:rPr>
                <w:rFonts w:ascii="Arial" w:eastAsia="Arial" w:hAnsi="Arial" w:cs="Arial"/>
                <w:color w:val="000000" w:themeColor="text1"/>
                <w:sz w:val="24"/>
                <w:szCs w:val="24"/>
                <w:lang w:eastAsia="en-GB"/>
              </w:rPr>
              <w:t>aides</w:t>
            </w:r>
            <w:r w:rsidR="0E45D197" w:rsidRPr="1A37A0BE">
              <w:rPr>
                <w:rFonts w:ascii="Arial" w:eastAsia="Arial" w:hAnsi="Arial" w:cs="Arial"/>
                <w:color w:val="000000" w:themeColor="text1"/>
                <w:sz w:val="24"/>
                <w:szCs w:val="24"/>
                <w:lang w:eastAsia="en-GB"/>
              </w:rPr>
              <w:t>;</w:t>
            </w:r>
            <w:proofErr w:type="gramEnd"/>
          </w:p>
          <w:p w14:paraId="49243EF3" w14:textId="1EC9DF29" w:rsidR="7BF2C84F" w:rsidRDefault="3B6FFF85" w:rsidP="77F2A7F8">
            <w:pPr>
              <w:pStyle w:val="ListParagraph"/>
              <w:numPr>
                <w:ilvl w:val="0"/>
                <w:numId w:val="5"/>
              </w:numPr>
              <w:spacing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 xml:space="preserve">Accessible sightlines and access </w:t>
            </w:r>
            <w:proofErr w:type="gramStart"/>
            <w:r w:rsidRPr="715EC02F">
              <w:rPr>
                <w:rFonts w:ascii="Arial" w:eastAsia="Arial" w:hAnsi="Arial" w:cs="Arial"/>
                <w:color w:val="000000" w:themeColor="text1"/>
                <w:sz w:val="24"/>
                <w:szCs w:val="24"/>
                <w:lang w:eastAsia="en-GB"/>
              </w:rPr>
              <w:t>routes</w:t>
            </w:r>
            <w:r w:rsidR="569B1B4A" w:rsidRPr="715EC02F">
              <w:rPr>
                <w:rFonts w:ascii="Arial" w:eastAsia="Arial" w:hAnsi="Arial" w:cs="Arial"/>
                <w:color w:val="000000" w:themeColor="text1"/>
                <w:sz w:val="24"/>
                <w:szCs w:val="24"/>
                <w:lang w:eastAsia="en-GB"/>
              </w:rPr>
              <w:t>;</w:t>
            </w:r>
            <w:proofErr w:type="gramEnd"/>
          </w:p>
          <w:p w14:paraId="20E6D6D1" w14:textId="3CA9805E" w:rsidR="7BF2C84F" w:rsidRDefault="3B6FFF85" w:rsidP="77F2A7F8">
            <w:pPr>
              <w:pStyle w:val="ListParagraph"/>
              <w:numPr>
                <w:ilvl w:val="0"/>
                <w:numId w:val="5"/>
              </w:numPr>
              <w:spacing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Warning given at entrance about low light levels due to conservation of collections</w:t>
            </w:r>
            <w:r w:rsidR="761502C2" w:rsidRPr="715EC02F">
              <w:rPr>
                <w:rFonts w:ascii="Arial" w:eastAsia="Arial" w:hAnsi="Arial" w:cs="Arial"/>
                <w:color w:val="000000" w:themeColor="text1"/>
                <w:sz w:val="24"/>
                <w:szCs w:val="24"/>
                <w:lang w:eastAsia="en-GB"/>
              </w:rPr>
              <w:t>.</w:t>
            </w:r>
          </w:p>
        </w:tc>
      </w:tr>
      <w:tr w:rsidR="77F2A7F8" w14:paraId="73B21D33" w14:textId="77777777" w:rsidTr="1A37A0B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BE635E4" w14:textId="0F100E62" w:rsidR="77F2A7F8" w:rsidRDefault="77F2A7F8" w:rsidP="77F2A7F8">
            <w:pPr>
              <w:spacing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A33D2E4" w14:textId="6C7BCE25"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B2F7DA5" w14:textId="6551CB9E" w:rsidR="1C2353F3" w:rsidRDefault="1C2353F3"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 Exhibition content  </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1F17771" w14:textId="27F724BF" w:rsidR="1C2353F3" w:rsidRDefault="1C2353F3"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Disabled people are not explicitly represented within the gallery due the limited display space to expand on the central narrative of the exhibition. However, from a review of collections material, it is likely that people with disabilities will feature, but their disability will not be central to the narrative, i.e., the focus will be on their contribution to storytelling, rather than on their physical abilities. There may be ableist language used within the collections to describe people with disabilities. The Exhibition Project Team will seek guidance from the Library’s EDI team as required.</w:t>
            </w:r>
          </w:p>
        </w:tc>
      </w:tr>
    </w:tbl>
    <w:p w14:paraId="4C9F5BB6" w14:textId="77777777" w:rsidR="77F2A7F8" w:rsidRDefault="77F2A7F8" w:rsidP="77F2A7F8">
      <w:pPr>
        <w:rPr>
          <w:rFonts w:ascii="Arial" w:eastAsia="Arial" w:hAnsi="Arial" w:cs="Arial"/>
          <w:color w:val="000000" w:themeColor="text1"/>
          <w:sz w:val="24"/>
          <w:szCs w:val="24"/>
          <w:lang w:eastAsia="en-GB"/>
        </w:rPr>
      </w:pPr>
    </w:p>
    <w:p w14:paraId="2CBBC539" w14:textId="74408789" w:rsidR="77F2A7F8" w:rsidRDefault="77F2A7F8" w:rsidP="77F2A7F8">
      <w:pPr>
        <w:rPr>
          <w:rFonts w:ascii="Arial" w:eastAsia="Arial" w:hAnsi="Arial" w:cs="Arial"/>
          <w:color w:val="000000" w:themeColor="text1"/>
          <w:sz w:val="24"/>
          <w:szCs w:val="24"/>
          <w:lang w:eastAsia="en-GB"/>
        </w:rPr>
      </w:pPr>
    </w:p>
    <w:p w14:paraId="54533E3D" w14:textId="3AEB3D75" w:rsidR="3FB972B8" w:rsidRDefault="3FB972B8" w:rsidP="77F2A7F8">
      <w:pPr>
        <w:pStyle w:val="Heading3"/>
        <w:rPr>
          <w:rFonts w:eastAsia="Arial" w:cs="Arial"/>
          <w:lang w:eastAsia="en-GB"/>
        </w:rPr>
      </w:pPr>
      <w:r w:rsidRPr="3FA5E69D">
        <w:rPr>
          <w:rFonts w:eastAsia="Arial" w:cs="Arial"/>
          <w:color w:val="000000" w:themeColor="text1"/>
          <w:lang w:eastAsia="en-GB"/>
        </w:rPr>
        <w:t>G</w:t>
      </w:r>
      <w:r w:rsidRPr="3FA5E69D">
        <w:rPr>
          <w:rFonts w:eastAsia="Arial" w:cs="Arial"/>
          <w:lang w:eastAsia="en-GB"/>
        </w:rPr>
        <w:t>ender Reassignment</w:t>
      </w:r>
    </w:p>
    <w:p w14:paraId="4168F32A" w14:textId="2B2E914E" w:rsidR="3FB972B8" w:rsidRDefault="3FB972B8" w:rsidP="77F2A7F8">
      <w:pPr>
        <w:spacing w:after="0" w:line="240" w:lineRule="auto"/>
        <w:rPr>
          <w:rStyle w:val="normaltextrun"/>
          <w:rFonts w:ascii="Arial" w:eastAsia="Arial" w:hAnsi="Arial" w:cs="Arial"/>
          <w:sz w:val="24"/>
          <w:szCs w:val="24"/>
        </w:rPr>
      </w:pPr>
      <w:r w:rsidRPr="77F2A7F8">
        <w:rPr>
          <w:rFonts w:ascii="Arial" w:eastAsia="Arial" w:hAnsi="Arial" w:cs="Arial"/>
          <w:sz w:val="24"/>
          <w:szCs w:val="24"/>
          <w:lang w:eastAsia="en-GB"/>
        </w:rPr>
        <w:t>Does this work i</w:t>
      </w:r>
      <w:r w:rsidRPr="77F2A7F8">
        <w:rPr>
          <w:rStyle w:val="normaltextrun"/>
          <w:rFonts w:ascii="Arial" w:eastAsia="Arial" w:hAnsi="Arial" w:cs="Arial"/>
          <w:color w:val="000000" w:themeColor="text1"/>
          <w:sz w:val="24"/>
          <w:szCs w:val="24"/>
        </w:rPr>
        <w:t>mpact on t</w:t>
      </w:r>
      <w:r w:rsidRPr="77F2A7F8">
        <w:rPr>
          <w:rStyle w:val="normaltextrun"/>
          <w:rFonts w:ascii="Arial" w:eastAsia="Arial" w:hAnsi="Arial" w:cs="Arial"/>
          <w:sz w:val="24"/>
          <w:szCs w:val="24"/>
        </w:rPr>
        <w:t>ransgender and cisgender people differently?</w:t>
      </w:r>
    </w:p>
    <w:p w14:paraId="38C24238" w14:textId="0E61732C" w:rsidR="77F2A7F8" w:rsidRDefault="77F2A7F8" w:rsidP="77F2A7F8">
      <w:pPr>
        <w:spacing w:after="0" w:line="240" w:lineRule="auto"/>
        <w:rPr>
          <w:rStyle w:val="normaltextrun"/>
          <w:rFonts w:ascii="Arial" w:eastAsia="Arial" w:hAnsi="Arial" w:cs="Arial"/>
          <w:sz w:val="24"/>
          <w:szCs w:val="24"/>
        </w:rPr>
      </w:pPr>
    </w:p>
    <w:p w14:paraId="76D632BE" w14:textId="6C967881" w:rsidR="3FB972B8" w:rsidRDefault="3FB972B8" w:rsidP="00813747">
      <w:pPr>
        <w:pStyle w:val="ListParagraph"/>
        <w:numPr>
          <w:ilvl w:val="0"/>
          <w:numId w:val="34"/>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How can you ensure that your work does not discriminate against transgender people – especially in terms of dignity?</w:t>
      </w:r>
    </w:p>
    <w:p w14:paraId="119AD177" w14:textId="1F43DD2B" w:rsidR="3FB972B8" w:rsidRDefault="3FB972B8" w:rsidP="00813747">
      <w:pPr>
        <w:pStyle w:val="ListParagraph"/>
        <w:numPr>
          <w:ilvl w:val="0"/>
          <w:numId w:val="34"/>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Are there any opportunities for advancing equality for transgender people through your policy?</w:t>
      </w:r>
    </w:p>
    <w:p w14:paraId="15C7B421" w14:textId="634D94D1" w:rsidR="3FB972B8" w:rsidRDefault="3FB972B8" w:rsidP="00813747">
      <w:pPr>
        <w:pStyle w:val="ListParagraph"/>
        <w:numPr>
          <w:ilvl w:val="0"/>
          <w:numId w:val="34"/>
        </w:numPr>
        <w:spacing w:after="0" w:line="360" w:lineRule="auto"/>
        <w:rPr>
          <w:rStyle w:val="normaltextrun"/>
          <w:rFonts w:ascii="Arial" w:eastAsia="Arial" w:hAnsi="Arial" w:cs="Arial"/>
          <w:color w:val="000000" w:themeColor="text1"/>
          <w:sz w:val="24"/>
          <w:szCs w:val="24"/>
        </w:rPr>
      </w:pPr>
      <w:proofErr w:type="gramStart"/>
      <w:r w:rsidRPr="77F2A7F8">
        <w:rPr>
          <w:rStyle w:val="normaltextrun"/>
          <w:rFonts w:ascii="Arial" w:eastAsia="Arial" w:hAnsi="Arial" w:cs="Arial"/>
          <w:color w:val="000000" w:themeColor="text1"/>
          <w:sz w:val="24"/>
          <w:szCs w:val="24"/>
        </w:rPr>
        <w:t>Does</w:t>
      </w:r>
      <w:proofErr w:type="gramEnd"/>
      <w:r w:rsidRPr="77F2A7F8">
        <w:rPr>
          <w:rStyle w:val="normaltextrun"/>
          <w:rFonts w:ascii="Arial" w:eastAsia="Arial" w:hAnsi="Arial" w:cs="Arial"/>
          <w:color w:val="000000" w:themeColor="text1"/>
          <w:sz w:val="24"/>
          <w:szCs w:val="24"/>
        </w:rPr>
        <w:t> your policy present opportunities to tackle discrimination and harassment towards transgender people?</w:t>
      </w:r>
    </w:p>
    <w:p w14:paraId="265B0A38" w14:textId="43FDB8DB" w:rsidR="3FB972B8" w:rsidRDefault="3FB972B8" w:rsidP="3BD7E299">
      <w:pPr>
        <w:pStyle w:val="ListParagraph"/>
        <w:numPr>
          <w:ilvl w:val="0"/>
          <w:numId w:val="34"/>
        </w:numPr>
        <w:spacing w:after="0" w:line="360" w:lineRule="auto"/>
        <w:rPr>
          <w:rStyle w:val="normaltextrun"/>
          <w:rFonts w:ascii="Arial" w:eastAsia="Arial" w:hAnsi="Arial" w:cs="Arial"/>
          <w:color w:val="000000" w:themeColor="text1"/>
          <w:sz w:val="24"/>
          <w:szCs w:val="24"/>
        </w:rPr>
      </w:pPr>
      <w:proofErr w:type="gramStart"/>
      <w:r w:rsidRPr="3BD7E299">
        <w:rPr>
          <w:rStyle w:val="normaltextrun"/>
          <w:rFonts w:ascii="Arial" w:eastAsia="Arial" w:hAnsi="Arial" w:cs="Arial"/>
          <w:color w:val="000000" w:themeColor="text1"/>
          <w:sz w:val="24"/>
          <w:szCs w:val="24"/>
        </w:rPr>
        <w:t>Are</w:t>
      </w:r>
      <w:proofErr w:type="gramEnd"/>
      <w:r w:rsidRPr="3BD7E299">
        <w:rPr>
          <w:rStyle w:val="normaltextrun"/>
          <w:rFonts w:ascii="Arial" w:eastAsia="Arial" w:hAnsi="Arial" w:cs="Arial"/>
          <w:color w:val="000000" w:themeColor="text1"/>
          <w:sz w:val="24"/>
          <w:szCs w:val="24"/>
        </w:rPr>
        <w:t xml:space="preserve"> there gender-neutral toilets in the building? How are you communicating their existence</w:t>
      </w:r>
      <w:r w:rsidR="5E1E3DB6" w:rsidRPr="3BD7E299">
        <w:rPr>
          <w:rStyle w:val="normaltextrun"/>
          <w:rFonts w:ascii="Arial" w:eastAsia="Arial" w:hAnsi="Arial" w:cs="Arial"/>
          <w:color w:val="000000" w:themeColor="text1"/>
          <w:sz w:val="24"/>
          <w:szCs w:val="24"/>
        </w:rPr>
        <w:t xml:space="preserve"> and </w:t>
      </w:r>
      <w:r w:rsidRPr="3BD7E299">
        <w:rPr>
          <w:rStyle w:val="normaltextrun"/>
          <w:rFonts w:ascii="Arial" w:eastAsia="Arial" w:hAnsi="Arial" w:cs="Arial"/>
          <w:color w:val="000000" w:themeColor="text1"/>
          <w:sz w:val="24"/>
          <w:szCs w:val="24"/>
        </w:rPr>
        <w:t>location?</w:t>
      </w:r>
    </w:p>
    <w:p w14:paraId="7C059C1A" w14:textId="77777777" w:rsidR="77F2A7F8" w:rsidRDefault="77F2A7F8" w:rsidP="77F2A7F8">
      <w:pPr>
        <w:spacing w:after="0" w:line="240" w:lineRule="auto"/>
        <w:rPr>
          <w:rStyle w:val="normaltextrun"/>
          <w:rFonts w:ascii="Arial" w:eastAsia="Arial" w:hAnsi="Arial" w:cs="Arial"/>
          <w:sz w:val="24"/>
          <w:szCs w:val="24"/>
        </w:rPr>
      </w:pPr>
    </w:p>
    <w:tbl>
      <w:tblPr>
        <w:tblW w:w="0" w:type="auto"/>
        <w:tblBorders>
          <w:top w:val="outset" w:sz="6" w:space="0" w:color="auto"/>
          <w:left w:val="outset" w:sz="6" w:space="0" w:color="auto"/>
          <w:bottom w:val="outset" w:sz="6" w:space="0" w:color="auto"/>
          <w:right w:val="outset" w:sz="6" w:space="0" w:color="auto"/>
        </w:tblBorders>
        <w:tblLook w:val="0420" w:firstRow="1" w:lastRow="0" w:firstColumn="0" w:lastColumn="0" w:noHBand="0" w:noVBand="1"/>
        <w:tblCaption w:val="Assessing impact: Gender Reassignment "/>
        <w:tblDescription w:val="Fill in table for assessing the impact  regarding gender reassignment."/>
      </w:tblPr>
      <w:tblGrid>
        <w:gridCol w:w="1643"/>
        <w:gridCol w:w="1759"/>
        <w:gridCol w:w="1196"/>
        <w:gridCol w:w="4412"/>
      </w:tblGrid>
      <w:tr w:rsidR="77F2A7F8" w14:paraId="128C503B"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12AB72B"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P</w:t>
            </w:r>
            <w:r w:rsidRPr="77F2A7F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8217A19"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w:t>
            </w:r>
            <w:r w:rsidRPr="77F2A7F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CEA1067"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B1DAA5B"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Reasons for decision</w:t>
            </w:r>
          </w:p>
        </w:tc>
      </w:tr>
      <w:tr w:rsidR="77F2A7F8" w14:paraId="46440884"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F2B1657" w14:textId="5D2797BB" w:rsidR="07BEC132" w:rsidRDefault="07BEC132"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 Library facilities  </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DA566B5"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D8B28D2"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A4B9378" w14:textId="04923A9E" w:rsidR="07BEC132" w:rsidRDefault="07BEC132"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The exhibition venue at George IV Bridge provides gender neutral toilet facilities which are located close to the exhibition gallery.   </w:t>
            </w:r>
          </w:p>
        </w:tc>
      </w:tr>
      <w:tr w:rsidR="77F2A7F8" w14:paraId="6E79540F"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89181EF" w14:textId="0904B840" w:rsidR="77F2A7F8" w:rsidRDefault="77F2A7F8" w:rsidP="77F2A7F8">
            <w:pPr>
              <w:spacing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8272DD5" w14:textId="2FA4E8EA"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0A6EF79" w14:textId="49FF6BEB" w:rsidR="07BEC132" w:rsidRDefault="07BEC132" w:rsidP="77F2A7F8">
            <w:pPr>
              <w:spacing w:line="240" w:lineRule="auto"/>
              <w:rPr>
                <w:rFonts w:ascii="Arial" w:eastAsia="Arial" w:hAnsi="Arial" w:cs="Arial"/>
                <w:sz w:val="24"/>
                <w:szCs w:val="24"/>
              </w:rPr>
            </w:pPr>
            <w:r w:rsidRPr="77F2A7F8">
              <w:rPr>
                <w:rFonts w:ascii="Arial" w:eastAsia="Arial" w:hAnsi="Arial" w:cs="Arial"/>
                <w:color w:val="000000" w:themeColor="text1"/>
                <w:sz w:val="24"/>
                <w:szCs w:val="24"/>
                <w:lang w:eastAsia="en-GB"/>
              </w:rPr>
              <w:t xml:space="preserve">X - </w:t>
            </w:r>
            <w:r w:rsidRPr="77F2A7F8">
              <w:rPr>
                <w:rFonts w:ascii="Arial" w:eastAsia="Arial" w:hAnsi="Arial" w:cs="Arial"/>
                <w:color w:val="000000" w:themeColor="text1"/>
              </w:rPr>
              <w:t>Exhibition content</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4FB7EE0" w14:textId="5954B2BB" w:rsidR="07BEC132" w:rsidRDefault="07BEC132"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The exhibition will feature historic people. The available information about these people from the collections and wider research indicate that they were all </w:t>
            </w:r>
            <w:proofErr w:type="gramStart"/>
            <w:r w:rsidRPr="77F2A7F8">
              <w:rPr>
                <w:rFonts w:ascii="Arial" w:eastAsia="Arial" w:hAnsi="Arial" w:cs="Arial"/>
                <w:color w:val="000000" w:themeColor="text1"/>
                <w:sz w:val="24"/>
                <w:szCs w:val="24"/>
                <w:lang w:eastAsia="en-GB"/>
              </w:rPr>
              <w:t>cisgender</w:t>
            </w:r>
            <w:proofErr w:type="gramEnd"/>
            <w:r w:rsidRPr="77F2A7F8">
              <w:rPr>
                <w:rFonts w:ascii="Arial" w:eastAsia="Arial" w:hAnsi="Arial" w:cs="Arial"/>
                <w:color w:val="000000" w:themeColor="text1"/>
                <w:sz w:val="24"/>
                <w:szCs w:val="24"/>
                <w:lang w:eastAsia="en-GB"/>
              </w:rPr>
              <w:t xml:space="preserve">. Pronouns will be used in the interpretative text to reflect their known identity. The gender identity of the featured people will not be explored in detail as this is a not a central part of the exhibition narrative. </w:t>
            </w:r>
          </w:p>
          <w:p w14:paraId="308CD94A" w14:textId="60047B53" w:rsidR="07BEC132" w:rsidRDefault="07BEC132" w:rsidP="77F2A7F8">
            <w:pPr>
              <w:spacing w:line="240" w:lineRule="auto"/>
            </w:pPr>
            <w:r w:rsidRPr="77F2A7F8">
              <w:rPr>
                <w:rFonts w:ascii="Arial" w:eastAsia="Arial" w:hAnsi="Arial" w:cs="Arial"/>
                <w:color w:val="000000" w:themeColor="text1"/>
                <w:sz w:val="24"/>
                <w:szCs w:val="24"/>
                <w:lang w:eastAsia="en-GB"/>
              </w:rPr>
              <w:t xml:space="preserve"> </w:t>
            </w:r>
          </w:p>
          <w:p w14:paraId="7199117D" w14:textId="145C6E9B" w:rsidR="07BEC132" w:rsidRDefault="07BEC132"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There are no known transgender people represented within the John Francis Campbell collections, and there is no explicit representation of transgender people planned for the exhibition. To address this, we will explore the possibility of including contemporary content that presents </w:t>
            </w:r>
            <w:r w:rsidRPr="77F2A7F8">
              <w:rPr>
                <w:rFonts w:ascii="Arial" w:eastAsia="Arial" w:hAnsi="Arial" w:cs="Arial"/>
                <w:color w:val="000000" w:themeColor="text1"/>
                <w:sz w:val="24"/>
                <w:szCs w:val="24"/>
                <w:lang w:eastAsia="en-GB"/>
              </w:rPr>
              <w:lastRenderedPageBreak/>
              <w:t>mythical shapeshifting as an expression of transgender identity.</w:t>
            </w:r>
          </w:p>
        </w:tc>
      </w:tr>
    </w:tbl>
    <w:p w14:paraId="57D6D2E6" w14:textId="77777777" w:rsidR="77F2A7F8" w:rsidRDefault="77F2A7F8" w:rsidP="77F2A7F8">
      <w:pPr>
        <w:rPr>
          <w:rFonts w:ascii="Arial" w:eastAsia="Arial" w:hAnsi="Arial" w:cs="Arial"/>
          <w:sz w:val="24"/>
          <w:szCs w:val="24"/>
          <w:lang w:eastAsia="en-GB"/>
        </w:rPr>
      </w:pPr>
    </w:p>
    <w:p w14:paraId="65A2F013" w14:textId="3C483B0A" w:rsidR="77F2A7F8" w:rsidRDefault="77F2A7F8" w:rsidP="77F2A7F8">
      <w:pPr>
        <w:rPr>
          <w:rFonts w:ascii="Arial" w:eastAsia="Arial" w:hAnsi="Arial" w:cs="Arial"/>
          <w:sz w:val="24"/>
          <w:szCs w:val="24"/>
        </w:rPr>
      </w:pPr>
    </w:p>
    <w:p w14:paraId="088D28A0" w14:textId="2FD6433E" w:rsidR="3FB972B8" w:rsidRDefault="3FB972B8" w:rsidP="77F2A7F8">
      <w:pPr>
        <w:pStyle w:val="Heading3"/>
        <w:rPr>
          <w:rFonts w:eastAsia="Arial" w:cs="Arial"/>
          <w:lang w:eastAsia="en-GB"/>
        </w:rPr>
      </w:pPr>
      <w:r w:rsidRPr="3FA5E69D">
        <w:rPr>
          <w:rFonts w:eastAsia="Arial" w:cs="Arial"/>
          <w:lang w:eastAsia="en-GB"/>
        </w:rPr>
        <w:t>Pregnancy and Maternity</w:t>
      </w:r>
    </w:p>
    <w:p w14:paraId="0A053253" w14:textId="6BBCCB27" w:rsidR="3FB972B8" w:rsidRDefault="3FB972B8" w:rsidP="77F2A7F8">
      <w:pPr>
        <w:rPr>
          <w:rFonts w:ascii="Arial" w:eastAsia="Arial" w:hAnsi="Arial" w:cs="Arial"/>
          <w:color w:val="000000" w:themeColor="text1"/>
          <w:sz w:val="24"/>
          <w:szCs w:val="24"/>
        </w:rPr>
      </w:pPr>
      <w:r w:rsidRPr="77F2A7F8">
        <w:rPr>
          <w:rFonts w:ascii="Arial" w:eastAsia="Arial" w:hAnsi="Arial" w:cs="Arial"/>
          <w:color w:val="000000" w:themeColor="text1"/>
          <w:sz w:val="24"/>
          <w:szCs w:val="24"/>
          <w:lang w:eastAsia="en-GB"/>
        </w:rPr>
        <w:t>Does this work impact on people because of maternity and pregnancy?</w:t>
      </w:r>
    </w:p>
    <w:tbl>
      <w:tblPr>
        <w:tblW w:w="0" w:type="auto"/>
        <w:tblBorders>
          <w:top w:val="outset" w:sz="6" w:space="0" w:color="auto"/>
          <w:left w:val="outset" w:sz="6" w:space="0" w:color="auto"/>
          <w:bottom w:val="outset" w:sz="6" w:space="0" w:color="auto"/>
          <w:right w:val="outset" w:sz="6" w:space="0" w:color="auto"/>
        </w:tblBorders>
        <w:tblLook w:val="0420" w:firstRow="1" w:lastRow="0" w:firstColumn="0" w:lastColumn="0" w:noHBand="0" w:noVBand="1"/>
        <w:tblCaption w:val="Assessing impact: Pregnancy and Maternity "/>
        <w:tblDescription w:val="Fill in table for assessing the impact  regarding pregnancy and maternity."/>
      </w:tblPr>
      <w:tblGrid>
        <w:gridCol w:w="1647"/>
        <w:gridCol w:w="1758"/>
        <w:gridCol w:w="1190"/>
        <w:gridCol w:w="4415"/>
      </w:tblGrid>
      <w:tr w:rsidR="77F2A7F8" w14:paraId="667F90C1" w14:textId="77777777" w:rsidTr="1A37A0B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35A712C"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P</w:t>
            </w:r>
            <w:r w:rsidRPr="77F2A7F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9EF30F6"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w:t>
            </w:r>
            <w:r w:rsidRPr="77F2A7F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E1A7586"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D2510D4"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Reasons for decision</w:t>
            </w:r>
          </w:p>
        </w:tc>
      </w:tr>
      <w:tr w:rsidR="77F2A7F8" w14:paraId="231A4740" w14:textId="77777777" w:rsidTr="1A37A0B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55478F2" w14:textId="3B5EE0BD" w:rsidR="75936249" w:rsidRDefault="75936249"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 - Library facilities</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D8E9728"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BE73521"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E04B679" w14:textId="1801A5F3" w:rsidR="75936249" w:rsidRDefault="75936249"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The exhibition venue at George IV Bridge is a breastfeeding-friendly venue. Baby-changing facilities are located near the gallery. The café provides facilities to heat milk and there’s a designated family area for young children within the café. Prams can be taken into the gallery or stored within the locker area.  </w:t>
            </w:r>
          </w:p>
        </w:tc>
      </w:tr>
      <w:tr w:rsidR="77F2A7F8" w14:paraId="37FF5461" w14:textId="77777777" w:rsidTr="1A37A0B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7F2A0D1" w14:textId="1A331278" w:rsidR="75936249" w:rsidRDefault="75936249"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 - Exhibition design</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B6F16EE" w14:textId="19DDC158"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5A53D72" w14:textId="34062E2A" w:rsidR="77F2A7F8" w:rsidRDefault="77F2A7F8" w:rsidP="77F2A7F8">
            <w:pPr>
              <w:spacing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A6FC46F" w14:textId="76FC54F1" w:rsidR="75936249" w:rsidRDefault="75936249"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The design of the exhibition will ensure the gallery is accessible for pregnant visitors and people with babies and young children. This includes: </w:t>
            </w:r>
          </w:p>
          <w:p w14:paraId="2F1CB2EC" w14:textId="43D3E90C" w:rsidR="75936249" w:rsidRDefault="075FD8A6" w:rsidP="77F2A7F8">
            <w:pPr>
              <w:pStyle w:val="ListParagraph"/>
              <w:numPr>
                <w:ilvl w:val="0"/>
                <w:numId w:val="4"/>
              </w:numPr>
              <w:spacing w:line="240" w:lineRule="auto"/>
              <w:rPr>
                <w:rFonts w:ascii="Arial" w:eastAsia="Arial" w:hAnsi="Arial" w:cs="Arial"/>
                <w:color w:val="000000" w:themeColor="text1"/>
                <w:sz w:val="24"/>
                <w:szCs w:val="24"/>
                <w:lang w:eastAsia="en-GB"/>
              </w:rPr>
            </w:pPr>
            <w:r w:rsidRPr="1A37A0BE">
              <w:rPr>
                <w:rFonts w:ascii="Arial" w:eastAsia="Arial" w:hAnsi="Arial" w:cs="Arial"/>
                <w:color w:val="000000" w:themeColor="text1"/>
                <w:sz w:val="24"/>
                <w:szCs w:val="24"/>
                <w:lang w:eastAsia="en-GB"/>
              </w:rPr>
              <w:t xml:space="preserve">Seating in the </w:t>
            </w:r>
            <w:proofErr w:type="gramStart"/>
            <w:r w:rsidRPr="1A37A0BE">
              <w:rPr>
                <w:rFonts w:ascii="Arial" w:eastAsia="Arial" w:hAnsi="Arial" w:cs="Arial"/>
                <w:color w:val="000000" w:themeColor="text1"/>
                <w:sz w:val="24"/>
                <w:szCs w:val="24"/>
                <w:lang w:eastAsia="en-GB"/>
              </w:rPr>
              <w:t>gallery</w:t>
            </w:r>
            <w:r w:rsidR="67FD043C" w:rsidRPr="1A37A0BE">
              <w:rPr>
                <w:rFonts w:ascii="Arial" w:eastAsia="Arial" w:hAnsi="Arial" w:cs="Arial"/>
                <w:color w:val="000000" w:themeColor="text1"/>
                <w:sz w:val="24"/>
                <w:szCs w:val="24"/>
                <w:lang w:eastAsia="en-GB"/>
              </w:rPr>
              <w:t>;</w:t>
            </w:r>
            <w:proofErr w:type="gramEnd"/>
          </w:p>
          <w:p w14:paraId="5B4178F2" w14:textId="08E8A461" w:rsidR="75936249" w:rsidRDefault="075FD8A6" w:rsidP="77F2A7F8">
            <w:pPr>
              <w:pStyle w:val="ListParagraph"/>
              <w:numPr>
                <w:ilvl w:val="0"/>
                <w:numId w:val="4"/>
              </w:numPr>
              <w:spacing w:line="240" w:lineRule="auto"/>
              <w:rPr>
                <w:rFonts w:ascii="Arial" w:eastAsia="Arial" w:hAnsi="Arial" w:cs="Arial"/>
                <w:color w:val="000000" w:themeColor="text1"/>
                <w:sz w:val="24"/>
                <w:szCs w:val="24"/>
                <w:lang w:eastAsia="en-GB"/>
              </w:rPr>
            </w:pPr>
            <w:r w:rsidRPr="1A37A0BE">
              <w:rPr>
                <w:rFonts w:ascii="Arial" w:eastAsia="Arial" w:hAnsi="Arial" w:cs="Arial"/>
                <w:color w:val="000000" w:themeColor="text1"/>
                <w:sz w:val="24"/>
                <w:szCs w:val="24"/>
                <w:lang w:eastAsia="en-GB"/>
              </w:rPr>
              <w:t>Portable stools</w:t>
            </w:r>
            <w:r w:rsidR="783CA15A" w:rsidRPr="1A37A0BE">
              <w:rPr>
                <w:rFonts w:ascii="Arial" w:eastAsia="Arial" w:hAnsi="Arial" w:cs="Arial"/>
                <w:color w:val="000000" w:themeColor="text1"/>
                <w:sz w:val="24"/>
                <w:szCs w:val="24"/>
                <w:lang w:eastAsia="en-GB"/>
              </w:rPr>
              <w:t xml:space="preserve"> and </w:t>
            </w:r>
            <w:r w:rsidRPr="1A37A0BE">
              <w:rPr>
                <w:rFonts w:ascii="Arial" w:eastAsia="Arial" w:hAnsi="Arial" w:cs="Arial"/>
                <w:color w:val="000000" w:themeColor="text1"/>
                <w:sz w:val="24"/>
                <w:szCs w:val="24"/>
                <w:lang w:eastAsia="en-GB"/>
              </w:rPr>
              <w:t xml:space="preserve">walking </w:t>
            </w:r>
            <w:proofErr w:type="gramStart"/>
            <w:r w:rsidRPr="1A37A0BE">
              <w:rPr>
                <w:rFonts w:ascii="Arial" w:eastAsia="Arial" w:hAnsi="Arial" w:cs="Arial"/>
                <w:color w:val="000000" w:themeColor="text1"/>
                <w:sz w:val="24"/>
                <w:szCs w:val="24"/>
                <w:lang w:eastAsia="en-GB"/>
              </w:rPr>
              <w:t>aides</w:t>
            </w:r>
            <w:r w:rsidR="61E73319" w:rsidRPr="1A37A0BE">
              <w:rPr>
                <w:rFonts w:ascii="Arial" w:eastAsia="Arial" w:hAnsi="Arial" w:cs="Arial"/>
                <w:color w:val="000000" w:themeColor="text1"/>
                <w:sz w:val="24"/>
                <w:szCs w:val="24"/>
                <w:lang w:eastAsia="en-GB"/>
              </w:rPr>
              <w:t>;</w:t>
            </w:r>
            <w:proofErr w:type="gramEnd"/>
          </w:p>
          <w:p w14:paraId="6C2FF1DF" w14:textId="5FEAF44B" w:rsidR="75936249" w:rsidRDefault="29A4933D" w:rsidP="77F2A7F8">
            <w:pPr>
              <w:pStyle w:val="ListParagraph"/>
              <w:numPr>
                <w:ilvl w:val="0"/>
                <w:numId w:val="4"/>
              </w:numPr>
              <w:spacing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 xml:space="preserve">Accessible routes for </w:t>
            </w:r>
            <w:proofErr w:type="gramStart"/>
            <w:r w:rsidRPr="715EC02F">
              <w:rPr>
                <w:rFonts w:ascii="Arial" w:eastAsia="Arial" w:hAnsi="Arial" w:cs="Arial"/>
                <w:color w:val="000000" w:themeColor="text1"/>
                <w:sz w:val="24"/>
                <w:szCs w:val="24"/>
                <w:lang w:eastAsia="en-GB"/>
              </w:rPr>
              <w:t>prams</w:t>
            </w:r>
            <w:r w:rsidR="5BB6DE98" w:rsidRPr="715EC02F">
              <w:rPr>
                <w:rFonts w:ascii="Arial" w:eastAsia="Arial" w:hAnsi="Arial" w:cs="Arial"/>
                <w:color w:val="000000" w:themeColor="text1"/>
                <w:sz w:val="24"/>
                <w:szCs w:val="24"/>
                <w:lang w:eastAsia="en-GB"/>
              </w:rPr>
              <w:t>;</w:t>
            </w:r>
            <w:proofErr w:type="gramEnd"/>
          </w:p>
          <w:p w14:paraId="31CF0645" w14:textId="115110D3" w:rsidR="75936249" w:rsidRDefault="29A4933D" w:rsidP="77F2A7F8">
            <w:pPr>
              <w:pStyle w:val="ListParagraph"/>
              <w:numPr>
                <w:ilvl w:val="0"/>
                <w:numId w:val="4"/>
              </w:numPr>
              <w:spacing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A family-friendly storytelling area for young children</w:t>
            </w:r>
            <w:r w:rsidR="48868520" w:rsidRPr="715EC02F">
              <w:rPr>
                <w:rFonts w:ascii="Arial" w:eastAsia="Arial" w:hAnsi="Arial" w:cs="Arial"/>
                <w:color w:val="000000" w:themeColor="text1"/>
                <w:sz w:val="24"/>
                <w:szCs w:val="24"/>
                <w:lang w:eastAsia="en-GB"/>
              </w:rPr>
              <w:t>.</w:t>
            </w:r>
          </w:p>
        </w:tc>
      </w:tr>
    </w:tbl>
    <w:p w14:paraId="3791D87B" w14:textId="45CA237F" w:rsidR="77F2A7F8" w:rsidRDefault="77F2A7F8" w:rsidP="77F2A7F8">
      <w:pPr>
        <w:rPr>
          <w:rFonts w:ascii="Arial" w:eastAsia="Arial" w:hAnsi="Arial" w:cs="Arial"/>
          <w:sz w:val="24"/>
          <w:szCs w:val="24"/>
        </w:rPr>
      </w:pPr>
    </w:p>
    <w:p w14:paraId="72A34427" w14:textId="18F42278" w:rsidR="77F2A7F8" w:rsidRDefault="77F2A7F8" w:rsidP="77F2A7F8">
      <w:pPr>
        <w:rPr>
          <w:rFonts w:ascii="Arial" w:eastAsia="Arial" w:hAnsi="Arial" w:cs="Arial"/>
          <w:sz w:val="24"/>
          <w:szCs w:val="24"/>
        </w:rPr>
      </w:pPr>
    </w:p>
    <w:p w14:paraId="36EF049E" w14:textId="021577A2" w:rsidR="3FB972B8" w:rsidRDefault="3FB972B8" w:rsidP="77F2A7F8">
      <w:pPr>
        <w:pStyle w:val="Heading3"/>
        <w:rPr>
          <w:rFonts w:eastAsia="Arial" w:cs="Arial"/>
          <w:lang w:eastAsia="en-GB"/>
        </w:rPr>
      </w:pPr>
      <w:r w:rsidRPr="3FA5E69D">
        <w:rPr>
          <w:rFonts w:eastAsia="Arial" w:cs="Arial"/>
          <w:lang w:eastAsia="en-GB"/>
        </w:rPr>
        <w:t>Race</w:t>
      </w:r>
    </w:p>
    <w:p w14:paraId="341A0604" w14:textId="1BC7DEB0" w:rsidR="3FB972B8" w:rsidRDefault="3FB972B8" w:rsidP="77F2A7F8">
      <w:pPr>
        <w:rPr>
          <w:rStyle w:val="normaltextrun"/>
          <w:rFonts w:ascii="Arial" w:eastAsia="Arial" w:hAnsi="Arial" w:cs="Arial"/>
          <w:color w:val="000000" w:themeColor="text1"/>
          <w:sz w:val="24"/>
          <w:szCs w:val="24"/>
        </w:rPr>
      </w:pPr>
      <w:r w:rsidRPr="77F2A7F8">
        <w:rPr>
          <w:rFonts w:ascii="Arial" w:eastAsia="Arial" w:hAnsi="Arial" w:cs="Arial"/>
          <w:color w:val="000000" w:themeColor="text1"/>
          <w:sz w:val="24"/>
          <w:szCs w:val="24"/>
          <w:lang w:eastAsia="en-GB"/>
        </w:rPr>
        <w:t>Does this work impact on people of different races differently?</w:t>
      </w:r>
    </w:p>
    <w:p w14:paraId="7C251739" w14:textId="1F200797" w:rsidR="3FB972B8" w:rsidRDefault="3FB972B8" w:rsidP="00813747">
      <w:pPr>
        <w:pStyle w:val="ListParagraph"/>
        <w:numPr>
          <w:ilvl w:val="0"/>
          <w:numId w:val="35"/>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Might your work impact differently on people of different ethnicities?</w:t>
      </w:r>
    </w:p>
    <w:p w14:paraId="7D541610" w14:textId="5DA2FDAB" w:rsidR="3FB972B8" w:rsidRDefault="3FB972B8" w:rsidP="00813747">
      <w:pPr>
        <w:pStyle w:val="ListParagraph"/>
        <w:numPr>
          <w:ilvl w:val="0"/>
          <w:numId w:val="35"/>
        </w:numPr>
        <w:spacing w:after="0" w:line="360" w:lineRule="auto"/>
        <w:rPr>
          <w:rStyle w:val="normaltextrun"/>
          <w:rFonts w:ascii="Arial" w:eastAsia="Arial" w:hAnsi="Arial" w:cs="Arial"/>
          <w:color w:val="000000" w:themeColor="text1"/>
          <w:sz w:val="24"/>
          <w:szCs w:val="24"/>
        </w:rPr>
      </w:pPr>
      <w:r w:rsidRPr="3BD7E299">
        <w:rPr>
          <w:rStyle w:val="normaltextrun"/>
          <w:rFonts w:ascii="Arial" w:eastAsia="Arial" w:hAnsi="Arial" w:cs="Arial"/>
          <w:color w:val="000000" w:themeColor="text1"/>
          <w:sz w:val="24"/>
          <w:szCs w:val="24"/>
        </w:rPr>
        <w:t>How will you make sure that people from a wide range of ethnic backgrounds will be able to access your service</w:t>
      </w:r>
      <w:r w:rsidR="0A80BAD9" w:rsidRPr="3BD7E299">
        <w:rPr>
          <w:rStyle w:val="normaltextrun"/>
          <w:rFonts w:ascii="Arial" w:eastAsia="Arial" w:hAnsi="Arial" w:cs="Arial"/>
          <w:color w:val="000000" w:themeColor="text1"/>
          <w:sz w:val="24"/>
          <w:szCs w:val="24"/>
        </w:rPr>
        <w:t xml:space="preserve"> or </w:t>
      </w:r>
      <w:r w:rsidRPr="3BD7E299">
        <w:rPr>
          <w:rStyle w:val="normaltextrun"/>
          <w:rFonts w:ascii="Arial" w:eastAsia="Arial" w:hAnsi="Arial" w:cs="Arial"/>
          <w:color w:val="000000" w:themeColor="text1"/>
          <w:sz w:val="24"/>
          <w:szCs w:val="24"/>
        </w:rPr>
        <w:t>information?</w:t>
      </w:r>
    </w:p>
    <w:p w14:paraId="536DCF08" w14:textId="1B1B3B32" w:rsidR="3FB972B8" w:rsidRDefault="3FB972B8" w:rsidP="00813747">
      <w:pPr>
        <w:pStyle w:val="ListParagraph"/>
        <w:numPr>
          <w:ilvl w:val="0"/>
          <w:numId w:val="35"/>
        </w:numPr>
        <w:spacing w:after="0" w:line="360" w:lineRule="auto"/>
        <w:rPr>
          <w:rStyle w:val="normaltextrun"/>
          <w:rFonts w:ascii="Arial" w:eastAsia="Arial" w:hAnsi="Arial" w:cs="Arial"/>
          <w:color w:val="000000" w:themeColor="text1"/>
          <w:sz w:val="24"/>
          <w:szCs w:val="24"/>
        </w:rPr>
      </w:pPr>
      <w:r w:rsidRPr="3BD7E299">
        <w:rPr>
          <w:rStyle w:val="normaltextrun"/>
          <w:rFonts w:ascii="Arial" w:eastAsia="Arial" w:hAnsi="Arial" w:cs="Arial"/>
          <w:color w:val="000000" w:themeColor="text1"/>
          <w:sz w:val="24"/>
          <w:szCs w:val="24"/>
        </w:rPr>
        <w:t>Have you considered different venues and places that you might need to use to advertise your policy</w:t>
      </w:r>
      <w:r w:rsidR="56236E31" w:rsidRPr="3BD7E299">
        <w:rPr>
          <w:rStyle w:val="normaltextrun"/>
          <w:rFonts w:ascii="Arial" w:eastAsia="Arial" w:hAnsi="Arial" w:cs="Arial"/>
          <w:color w:val="000000" w:themeColor="text1"/>
          <w:sz w:val="24"/>
          <w:szCs w:val="24"/>
        </w:rPr>
        <w:t xml:space="preserve"> or </w:t>
      </w:r>
      <w:r w:rsidRPr="3BD7E299">
        <w:rPr>
          <w:rStyle w:val="normaltextrun"/>
          <w:rFonts w:ascii="Arial" w:eastAsia="Arial" w:hAnsi="Arial" w:cs="Arial"/>
          <w:color w:val="000000" w:themeColor="text1"/>
          <w:sz w:val="24"/>
          <w:szCs w:val="24"/>
        </w:rPr>
        <w:t>service?</w:t>
      </w:r>
    </w:p>
    <w:p w14:paraId="0786940C" w14:textId="018A7CA6" w:rsidR="3FB972B8" w:rsidRDefault="3FB972B8" w:rsidP="00813747">
      <w:pPr>
        <w:pStyle w:val="ListParagraph"/>
        <w:numPr>
          <w:ilvl w:val="0"/>
          <w:numId w:val="35"/>
        </w:numPr>
        <w:spacing w:after="0" w:line="360" w:lineRule="auto"/>
        <w:rPr>
          <w:rStyle w:val="normaltextrun"/>
          <w:rFonts w:ascii="Arial" w:eastAsia="Arial" w:hAnsi="Arial" w:cs="Arial"/>
          <w:color w:val="000000" w:themeColor="text1"/>
          <w:sz w:val="24"/>
          <w:szCs w:val="24"/>
        </w:rPr>
      </w:pPr>
      <w:r w:rsidRPr="3BD7E299">
        <w:rPr>
          <w:rStyle w:val="normaltextrun"/>
          <w:rFonts w:ascii="Arial" w:eastAsia="Arial" w:hAnsi="Arial" w:cs="Arial"/>
          <w:color w:val="000000" w:themeColor="text1"/>
          <w:sz w:val="24"/>
          <w:szCs w:val="24"/>
        </w:rPr>
        <w:lastRenderedPageBreak/>
        <w:t xml:space="preserve">Are there any </w:t>
      </w:r>
      <w:proofErr w:type="gramStart"/>
      <w:r w:rsidRPr="3BD7E299">
        <w:rPr>
          <w:rStyle w:val="normaltextrun"/>
          <w:rFonts w:ascii="Arial" w:eastAsia="Arial" w:hAnsi="Arial" w:cs="Arial"/>
          <w:color w:val="000000" w:themeColor="text1"/>
          <w:sz w:val="24"/>
          <w:szCs w:val="24"/>
        </w:rPr>
        <w:t>particular communities</w:t>
      </w:r>
      <w:proofErr w:type="gramEnd"/>
      <w:r w:rsidRPr="3BD7E299">
        <w:rPr>
          <w:rStyle w:val="normaltextrun"/>
          <w:rFonts w:ascii="Arial" w:eastAsia="Arial" w:hAnsi="Arial" w:cs="Arial"/>
          <w:color w:val="000000" w:themeColor="text1"/>
          <w:sz w:val="24"/>
          <w:szCs w:val="24"/>
        </w:rPr>
        <w:t xml:space="preserve"> for whom take up of the service</w:t>
      </w:r>
      <w:r w:rsidR="18069119" w:rsidRPr="3BD7E299">
        <w:rPr>
          <w:rStyle w:val="normaltextrun"/>
          <w:rFonts w:ascii="Arial" w:eastAsia="Arial" w:hAnsi="Arial" w:cs="Arial"/>
          <w:color w:val="000000" w:themeColor="text1"/>
          <w:sz w:val="24"/>
          <w:szCs w:val="24"/>
        </w:rPr>
        <w:t xml:space="preserve"> or </w:t>
      </w:r>
      <w:r w:rsidRPr="3BD7E299">
        <w:rPr>
          <w:rStyle w:val="normaltextrun"/>
          <w:rFonts w:ascii="Arial" w:eastAsia="Arial" w:hAnsi="Arial" w:cs="Arial"/>
          <w:color w:val="000000" w:themeColor="text1"/>
          <w:sz w:val="24"/>
          <w:szCs w:val="24"/>
        </w:rPr>
        <w:t>information is disproportionately low?</w:t>
      </w:r>
    </w:p>
    <w:p w14:paraId="4914754F" w14:textId="355A4C62" w:rsidR="3FB972B8" w:rsidRDefault="3FB972B8" w:rsidP="00813747">
      <w:pPr>
        <w:pStyle w:val="ListParagraph"/>
        <w:numPr>
          <w:ilvl w:val="0"/>
          <w:numId w:val="35"/>
        </w:numPr>
        <w:spacing w:after="0" w:line="360" w:lineRule="auto"/>
        <w:rPr>
          <w:rStyle w:val="normaltextrun"/>
          <w:rFonts w:ascii="Arial" w:eastAsia="Arial" w:hAnsi="Arial" w:cs="Arial"/>
          <w:color w:val="000000" w:themeColor="text1"/>
          <w:sz w:val="24"/>
          <w:szCs w:val="24"/>
        </w:rPr>
      </w:pPr>
      <w:r w:rsidRPr="3BD7E299">
        <w:rPr>
          <w:rStyle w:val="normaltextrun"/>
          <w:rFonts w:ascii="Arial" w:eastAsia="Arial" w:hAnsi="Arial" w:cs="Arial"/>
          <w:color w:val="000000" w:themeColor="text1"/>
          <w:sz w:val="24"/>
          <w:szCs w:val="24"/>
        </w:rPr>
        <w:t>Are there any barriers (including cultural) that might impede a group of people from accessing your policy</w:t>
      </w:r>
      <w:r w:rsidR="696ABEAB" w:rsidRPr="3BD7E299">
        <w:rPr>
          <w:rStyle w:val="normaltextrun"/>
          <w:rFonts w:ascii="Arial" w:eastAsia="Arial" w:hAnsi="Arial" w:cs="Arial"/>
          <w:color w:val="000000" w:themeColor="text1"/>
          <w:sz w:val="24"/>
          <w:szCs w:val="24"/>
        </w:rPr>
        <w:t xml:space="preserve"> or </w:t>
      </w:r>
      <w:r w:rsidRPr="3BD7E299">
        <w:rPr>
          <w:rStyle w:val="normaltextrun"/>
          <w:rFonts w:ascii="Arial" w:eastAsia="Arial" w:hAnsi="Arial" w:cs="Arial"/>
          <w:color w:val="000000" w:themeColor="text1"/>
          <w:sz w:val="24"/>
          <w:szCs w:val="24"/>
        </w:rPr>
        <w:t>information? Consider that not everybody will be able to understand English, either written or spoken.</w:t>
      </w:r>
    </w:p>
    <w:p w14:paraId="76E61CDD" w14:textId="3739A1E1" w:rsidR="3FB972B8" w:rsidRDefault="3FB972B8" w:rsidP="00813747">
      <w:pPr>
        <w:pStyle w:val="ListParagraph"/>
        <w:numPr>
          <w:ilvl w:val="0"/>
          <w:numId w:val="35"/>
        </w:numPr>
        <w:spacing w:line="360" w:lineRule="auto"/>
        <w:rPr>
          <w:rStyle w:val="eop"/>
          <w:rFonts w:ascii="Arial" w:eastAsia="Arial" w:hAnsi="Arial" w:cs="Arial"/>
          <w:sz w:val="24"/>
          <w:szCs w:val="24"/>
          <w:lang w:eastAsia="en-GB"/>
        </w:rPr>
      </w:pPr>
      <w:r w:rsidRPr="77F2A7F8">
        <w:rPr>
          <w:rStyle w:val="normaltextrun"/>
          <w:rFonts w:ascii="Arial" w:eastAsia="Arial" w:hAnsi="Arial" w:cs="Arial"/>
          <w:color w:val="000000" w:themeColor="text1"/>
          <w:sz w:val="24"/>
          <w:szCs w:val="24"/>
        </w:rPr>
        <w:t>What opportunities does your policy present to tackle discrimination, and to advance equality of opportunity and help develop community cohesion? </w:t>
      </w:r>
    </w:p>
    <w:p w14:paraId="0BD4608E" w14:textId="77777777" w:rsidR="77F2A7F8" w:rsidRDefault="77F2A7F8" w:rsidP="77F2A7F8">
      <w:pPr>
        <w:pStyle w:val="ListParagraph"/>
        <w:spacing w:line="360" w:lineRule="auto"/>
        <w:rPr>
          <w:rFonts w:ascii="Arial" w:eastAsia="Arial"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Look w:val="0420" w:firstRow="1" w:lastRow="0" w:firstColumn="0" w:lastColumn="0" w:noHBand="0" w:noVBand="1"/>
        <w:tblCaption w:val="Assessing impact: Race"/>
        <w:tblDescription w:val="Fill in table for assessing the impact  regarding race."/>
      </w:tblPr>
      <w:tblGrid>
        <w:gridCol w:w="1647"/>
        <w:gridCol w:w="1760"/>
        <w:gridCol w:w="1190"/>
        <w:gridCol w:w="4413"/>
      </w:tblGrid>
      <w:tr w:rsidR="77F2A7F8" w14:paraId="2368DD13" w14:textId="77777777" w:rsidTr="715EC02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526750E"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P</w:t>
            </w:r>
            <w:r w:rsidRPr="77F2A7F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9F6B454"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w:t>
            </w:r>
            <w:r w:rsidRPr="77F2A7F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FF65B89"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0158939"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Reasons for decision</w:t>
            </w:r>
          </w:p>
        </w:tc>
      </w:tr>
      <w:tr w:rsidR="77F2A7F8" w14:paraId="374C1D94" w14:textId="77777777" w:rsidTr="715EC02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7142C6A" w14:textId="4079BC98" w:rsidR="3438477B" w:rsidRDefault="3438477B"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 Gaelic exhibition content  </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CD579F7"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6380F24"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2FF4325" w14:textId="24D200DF" w:rsidR="3438477B" w:rsidRDefault="4E66A78A" w:rsidP="77F2A7F8">
            <w:pPr>
              <w:spacing w:after="0"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Representation of Gaelic people and culture is central to the exhibition. In the exhibition we will not term Gaels as a race of people, but we are mindful of the distinctiveness of Gaelic culture. The exhibition will be presented as bilingual Gaelic</w:t>
            </w:r>
            <w:r w:rsidR="392F6E91" w:rsidRPr="715EC02F">
              <w:rPr>
                <w:rFonts w:ascii="Arial" w:eastAsia="Arial" w:hAnsi="Arial" w:cs="Arial"/>
                <w:color w:val="000000" w:themeColor="text1"/>
                <w:sz w:val="24"/>
                <w:szCs w:val="24"/>
                <w:lang w:eastAsia="en-GB"/>
              </w:rPr>
              <w:t xml:space="preserve"> and </w:t>
            </w:r>
            <w:r w:rsidRPr="715EC02F">
              <w:rPr>
                <w:rFonts w:ascii="Arial" w:eastAsia="Arial" w:hAnsi="Arial" w:cs="Arial"/>
                <w:color w:val="000000" w:themeColor="text1"/>
                <w:sz w:val="24"/>
                <w:szCs w:val="24"/>
                <w:lang w:eastAsia="en-GB"/>
              </w:rPr>
              <w:t xml:space="preserve">English, with extensive consultation and contributions from Scotland’s Gaelic-speaking communities.  </w:t>
            </w:r>
          </w:p>
        </w:tc>
      </w:tr>
      <w:tr w:rsidR="77F2A7F8" w14:paraId="7CC4DAA9" w14:textId="77777777" w:rsidTr="715EC02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A4D1D54" w14:textId="5F439C60" w:rsidR="3438477B" w:rsidRDefault="3438477B"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 Exhibition content – positive impact  </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593C9DF" w14:textId="4BDC00E7"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EC7D177" w14:textId="0AF9CBDC" w:rsidR="77F2A7F8" w:rsidRDefault="77F2A7F8" w:rsidP="77F2A7F8">
            <w:pPr>
              <w:spacing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90A42CC" w14:textId="4CB2DA0E" w:rsidR="3438477B" w:rsidRDefault="3438477B"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There will be representation of cross-cultural traditions within the exhibition that will provide a wider international context for the practice of storytelling and story collecting. Collection items will represent Middle Eastern, German and Sámi cultures. The exhibition project team will seek guidance on how best to present these cultures, including appropriate use of language from the Library’s Inclusive Terminology Guide.  </w:t>
            </w:r>
          </w:p>
        </w:tc>
      </w:tr>
      <w:tr w:rsidR="77F2A7F8" w14:paraId="092F8A76" w14:textId="77777777" w:rsidTr="715EC02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8DDDA6A" w14:textId="6062F983" w:rsidR="77F2A7F8" w:rsidRDefault="77F2A7F8" w:rsidP="77F2A7F8">
            <w:pPr>
              <w:spacing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6E7E1BD" w14:textId="1DAB5AE7" w:rsidR="3438477B" w:rsidRDefault="3438477B"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 Exhibition content – negative impact  </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587FF2B" w14:textId="124561BB" w:rsidR="77F2A7F8" w:rsidRDefault="77F2A7F8" w:rsidP="77F2A7F8">
            <w:pPr>
              <w:spacing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58A3F51" w14:textId="0649616B" w:rsidR="3438477B" w:rsidRDefault="3438477B"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It should be noted that the displays featuring non-Gaelic content will be </w:t>
            </w:r>
            <w:proofErr w:type="gramStart"/>
            <w:r w:rsidRPr="77F2A7F8">
              <w:rPr>
                <w:rFonts w:ascii="Arial" w:eastAsia="Arial" w:hAnsi="Arial" w:cs="Arial"/>
                <w:color w:val="000000" w:themeColor="text1"/>
                <w:sz w:val="24"/>
                <w:szCs w:val="24"/>
                <w:lang w:eastAsia="en-GB"/>
              </w:rPr>
              <w:t>fairly limited</w:t>
            </w:r>
            <w:proofErr w:type="gramEnd"/>
            <w:r w:rsidRPr="77F2A7F8">
              <w:rPr>
                <w:rFonts w:ascii="Arial" w:eastAsia="Arial" w:hAnsi="Arial" w:cs="Arial"/>
                <w:color w:val="000000" w:themeColor="text1"/>
                <w:sz w:val="24"/>
                <w:szCs w:val="24"/>
                <w:lang w:eastAsia="en-GB"/>
              </w:rPr>
              <w:t xml:space="preserve"> due to the space available within the gallery. As such, there is limited opportunity to represent a diversity of races and ethnicities.  </w:t>
            </w:r>
          </w:p>
        </w:tc>
      </w:tr>
    </w:tbl>
    <w:p w14:paraId="411E6ED8" w14:textId="77777777" w:rsidR="77F2A7F8" w:rsidRDefault="77F2A7F8" w:rsidP="77F2A7F8">
      <w:pPr>
        <w:rPr>
          <w:rFonts w:ascii="Arial" w:eastAsia="Arial" w:hAnsi="Arial" w:cs="Arial"/>
          <w:sz w:val="24"/>
          <w:szCs w:val="24"/>
          <w:lang w:eastAsia="en-GB"/>
        </w:rPr>
      </w:pPr>
    </w:p>
    <w:p w14:paraId="044BF105" w14:textId="4306A517" w:rsidR="77F2A7F8" w:rsidRDefault="77F2A7F8" w:rsidP="77F2A7F8">
      <w:pPr>
        <w:rPr>
          <w:rFonts w:ascii="Arial" w:eastAsia="Arial" w:hAnsi="Arial" w:cs="Arial"/>
          <w:sz w:val="24"/>
          <w:szCs w:val="24"/>
        </w:rPr>
      </w:pPr>
    </w:p>
    <w:p w14:paraId="0C3403F9" w14:textId="72603B67" w:rsidR="3FB972B8" w:rsidRDefault="3FB972B8" w:rsidP="77F2A7F8">
      <w:pPr>
        <w:pStyle w:val="Heading3"/>
        <w:rPr>
          <w:rFonts w:eastAsia="Arial" w:cs="Arial"/>
          <w:lang w:eastAsia="en-GB"/>
        </w:rPr>
      </w:pPr>
      <w:r w:rsidRPr="3FA5E69D">
        <w:rPr>
          <w:rFonts w:eastAsia="Arial" w:cs="Arial"/>
          <w:color w:val="000000" w:themeColor="text1"/>
          <w:lang w:eastAsia="en-GB"/>
        </w:rPr>
        <w:lastRenderedPageBreak/>
        <w:t>S</w:t>
      </w:r>
      <w:r w:rsidRPr="3FA5E69D">
        <w:rPr>
          <w:rFonts w:eastAsia="Arial" w:cs="Arial"/>
          <w:lang w:eastAsia="en-GB"/>
        </w:rPr>
        <w:t>ex</w:t>
      </w:r>
    </w:p>
    <w:p w14:paraId="39B515BC" w14:textId="2A745184" w:rsidR="3FB972B8" w:rsidRDefault="3FB972B8" w:rsidP="77F2A7F8">
      <w:pPr>
        <w:rPr>
          <w:rFonts w:ascii="Arial" w:eastAsia="Arial" w:hAnsi="Arial" w:cs="Arial"/>
          <w:sz w:val="24"/>
          <w:szCs w:val="24"/>
          <w:lang w:eastAsia="en-GB"/>
        </w:rPr>
      </w:pPr>
      <w:r w:rsidRPr="77F2A7F8">
        <w:rPr>
          <w:rFonts w:ascii="Arial" w:eastAsia="Arial" w:hAnsi="Arial" w:cs="Arial"/>
          <w:sz w:val="24"/>
          <w:szCs w:val="24"/>
          <w:lang w:eastAsia="en-GB"/>
        </w:rPr>
        <w:t>Does this work impact on men and women in different ways?</w:t>
      </w:r>
    </w:p>
    <w:p w14:paraId="7DB9EC54" w14:textId="63436918" w:rsidR="3FB972B8" w:rsidRDefault="3FB972B8" w:rsidP="00813747">
      <w:pPr>
        <w:pStyle w:val="ListParagraph"/>
        <w:numPr>
          <w:ilvl w:val="0"/>
          <w:numId w:val="36"/>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Will men and women be affected by this policy equally, or are there differences, in which case, are there actions needed that can be taken to redress the balance?</w:t>
      </w:r>
    </w:p>
    <w:p w14:paraId="261915BC" w14:textId="58827658" w:rsidR="3FB972B8" w:rsidRDefault="3FB972B8" w:rsidP="00813747">
      <w:pPr>
        <w:pStyle w:val="ListParagraph"/>
        <w:numPr>
          <w:ilvl w:val="0"/>
          <w:numId w:val="36"/>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Is it easier for men or women to find out about the work?</w:t>
      </w:r>
    </w:p>
    <w:p w14:paraId="079EFAE0" w14:textId="6F1689C9" w:rsidR="3FB972B8" w:rsidRDefault="3FB972B8" w:rsidP="00813747">
      <w:pPr>
        <w:pStyle w:val="ListParagraph"/>
        <w:numPr>
          <w:ilvl w:val="0"/>
          <w:numId w:val="36"/>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Does the work have any in-built stereotypes about what men and women can and can't do, and does it seek to dismantle those?</w:t>
      </w:r>
    </w:p>
    <w:p w14:paraId="18E1FDB0" w14:textId="33F743BB" w:rsidR="3FB972B8" w:rsidRDefault="3FB972B8" w:rsidP="00813747">
      <w:pPr>
        <w:pStyle w:val="ListParagraph"/>
        <w:numPr>
          <w:ilvl w:val="0"/>
          <w:numId w:val="36"/>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Does the work recognise the </w:t>
      </w:r>
      <w:proofErr w:type="gramStart"/>
      <w:r w:rsidRPr="77F2A7F8">
        <w:rPr>
          <w:rStyle w:val="normaltextrun"/>
          <w:rFonts w:ascii="Arial" w:eastAsia="Arial" w:hAnsi="Arial" w:cs="Arial"/>
          <w:color w:val="000000" w:themeColor="text1"/>
          <w:sz w:val="24"/>
          <w:szCs w:val="24"/>
        </w:rPr>
        <w:t>particular issues</w:t>
      </w:r>
      <w:proofErr w:type="gramEnd"/>
      <w:r w:rsidRPr="77F2A7F8">
        <w:rPr>
          <w:rStyle w:val="normaltextrun"/>
          <w:rFonts w:ascii="Arial" w:eastAsia="Arial" w:hAnsi="Arial" w:cs="Arial"/>
          <w:color w:val="000000" w:themeColor="text1"/>
          <w:sz w:val="24"/>
          <w:szCs w:val="24"/>
        </w:rPr>
        <w:t xml:space="preserve"> faced by certain groups of men and women, for example the additional barriers to employment faced by minority ethnic women?</w:t>
      </w:r>
    </w:p>
    <w:p w14:paraId="5C2CA595" w14:textId="77777777" w:rsidR="3FB972B8" w:rsidRDefault="3FB972B8" w:rsidP="00813747">
      <w:pPr>
        <w:pStyle w:val="ListParagraph"/>
        <w:numPr>
          <w:ilvl w:val="0"/>
          <w:numId w:val="36"/>
        </w:numPr>
        <w:spacing w:after="0" w:line="360" w:lineRule="auto"/>
        <w:rPr>
          <w:rStyle w:val="eop"/>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Is the space pushchair accessible? </w:t>
      </w:r>
    </w:p>
    <w:p w14:paraId="60635276" w14:textId="77777777" w:rsidR="77F2A7F8" w:rsidRDefault="77F2A7F8" w:rsidP="77F2A7F8">
      <w:pPr>
        <w:rPr>
          <w:rFonts w:ascii="Arial" w:eastAsia="Arial"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Look w:val="0420" w:firstRow="1" w:lastRow="0" w:firstColumn="0" w:lastColumn="0" w:noHBand="0" w:noVBand="1"/>
        <w:tblCaption w:val="Assessing impact: Sex"/>
        <w:tblDescription w:val="Fill in table for assessing the impact  regarding sex."/>
      </w:tblPr>
      <w:tblGrid>
        <w:gridCol w:w="1646"/>
        <w:gridCol w:w="1760"/>
        <w:gridCol w:w="1191"/>
        <w:gridCol w:w="4413"/>
      </w:tblGrid>
      <w:tr w:rsidR="77F2A7F8" w14:paraId="669DC2CA" w14:textId="77777777" w:rsidTr="715EC02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C7CE1AD"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P</w:t>
            </w:r>
            <w:r w:rsidRPr="77F2A7F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C1109BE"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w:t>
            </w:r>
            <w:r w:rsidRPr="77F2A7F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6E4452F"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1419569"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Reasons for decision</w:t>
            </w:r>
          </w:p>
        </w:tc>
      </w:tr>
      <w:tr w:rsidR="77F2A7F8" w14:paraId="5D295BCE" w14:textId="77777777" w:rsidTr="715EC02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657F685"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C0FE6F2" w14:textId="3A620E7F" w:rsidR="19F15078" w:rsidRDefault="19F1507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 Exhibition content – negative impact on women  </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FEF4970"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F64F5A7" w14:textId="3484E37C" w:rsidR="19F15078" w:rsidRDefault="66104495" w:rsidP="77F2A7F8">
            <w:pPr>
              <w:spacing w:after="0" w:line="240" w:lineRule="auto"/>
              <w:rPr>
                <w:rFonts w:ascii="Arial" w:eastAsia="Arial" w:hAnsi="Arial" w:cs="Arial"/>
                <w:color w:val="000000" w:themeColor="text1"/>
                <w:sz w:val="24"/>
                <w:szCs w:val="24"/>
                <w:lang w:eastAsia="en-GB"/>
              </w:rPr>
            </w:pPr>
            <w:r w:rsidRPr="715EC02F">
              <w:rPr>
                <w:rFonts w:ascii="Arial" w:eastAsia="Arial" w:hAnsi="Arial" w:cs="Arial"/>
                <w:color w:val="000000" w:themeColor="text1"/>
                <w:sz w:val="24"/>
                <w:szCs w:val="24"/>
                <w:lang w:eastAsia="en-GB"/>
              </w:rPr>
              <w:t>The exhibition will predominantly centre around the work of a man</w:t>
            </w:r>
            <w:r w:rsidR="004FD912" w:rsidRPr="715EC02F">
              <w:rPr>
                <w:rFonts w:ascii="Arial" w:eastAsia="Arial" w:hAnsi="Arial" w:cs="Arial"/>
                <w:color w:val="000000" w:themeColor="text1"/>
                <w:sz w:val="24"/>
                <w:szCs w:val="24"/>
                <w:lang w:eastAsia="en-GB"/>
              </w:rPr>
              <w:t>,</w:t>
            </w:r>
            <w:r w:rsidRPr="715EC02F">
              <w:rPr>
                <w:rFonts w:ascii="Arial" w:eastAsia="Arial" w:hAnsi="Arial" w:cs="Arial"/>
                <w:color w:val="000000" w:themeColor="text1"/>
                <w:sz w:val="24"/>
                <w:szCs w:val="24"/>
                <w:lang w:eastAsia="en-GB"/>
              </w:rPr>
              <w:t xml:space="preserve"> John Francis Campbell</w:t>
            </w:r>
            <w:r w:rsidR="597985E0" w:rsidRPr="715EC02F">
              <w:rPr>
                <w:rFonts w:ascii="Arial" w:eastAsia="Arial" w:hAnsi="Arial" w:cs="Arial"/>
                <w:color w:val="000000" w:themeColor="text1"/>
                <w:sz w:val="24"/>
                <w:szCs w:val="24"/>
                <w:lang w:eastAsia="en-GB"/>
              </w:rPr>
              <w:t xml:space="preserve">, </w:t>
            </w:r>
            <w:r w:rsidRPr="715EC02F">
              <w:rPr>
                <w:rFonts w:ascii="Arial" w:eastAsia="Arial" w:hAnsi="Arial" w:cs="Arial"/>
                <w:color w:val="000000" w:themeColor="text1"/>
                <w:sz w:val="24"/>
                <w:szCs w:val="24"/>
                <w:lang w:eastAsia="en-GB"/>
              </w:rPr>
              <w:t xml:space="preserve">and most of the historic figures that feature in the associated collections are men.  </w:t>
            </w:r>
          </w:p>
        </w:tc>
      </w:tr>
      <w:tr w:rsidR="77F2A7F8" w14:paraId="084E1D3D" w14:textId="77777777" w:rsidTr="715EC02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A702ED7" w14:textId="0CD2B9B0" w:rsidR="19F15078" w:rsidRDefault="19F15078"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 Exhibition content – positive impact on women  </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EFA4EC6" w14:textId="10DCD1D9"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2363460" w14:textId="3DF7AB06" w:rsidR="77F2A7F8" w:rsidRDefault="77F2A7F8" w:rsidP="77F2A7F8">
            <w:pPr>
              <w:spacing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5AC11A3" w14:textId="511F3AF3" w:rsidR="19F15078" w:rsidRDefault="19F15078"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To address this imbalance, efforts have been made to research and identify collection items that feature women, and an exhibit about a female storyteller will be featured. Interpretive text will also analyse the role of women in storytelling and story collecting within Gaelic society.  </w:t>
            </w:r>
          </w:p>
          <w:p w14:paraId="443A6453" w14:textId="3CC16878" w:rsidR="19F15078" w:rsidRDefault="19F15078" w:rsidP="77F2A7F8">
            <w:pPr>
              <w:spacing w:line="240" w:lineRule="auto"/>
            </w:pPr>
            <w:r w:rsidRPr="77F2A7F8">
              <w:rPr>
                <w:rFonts w:ascii="Arial" w:eastAsia="Arial" w:hAnsi="Arial" w:cs="Arial"/>
                <w:color w:val="000000" w:themeColor="text1"/>
                <w:sz w:val="24"/>
                <w:szCs w:val="24"/>
                <w:lang w:eastAsia="en-GB"/>
              </w:rPr>
              <w:t xml:space="preserve"> </w:t>
            </w:r>
          </w:p>
          <w:p w14:paraId="769E35E0" w14:textId="7D5485E8" w:rsidR="19F15078" w:rsidRDefault="19F15078" w:rsidP="77F2A7F8">
            <w:pPr>
              <w:spacing w:line="240" w:lineRule="auto"/>
            </w:pPr>
            <w:r w:rsidRPr="77F2A7F8">
              <w:rPr>
                <w:rFonts w:ascii="Arial" w:eastAsia="Arial" w:hAnsi="Arial" w:cs="Arial"/>
                <w:color w:val="000000" w:themeColor="text1"/>
                <w:sz w:val="24"/>
                <w:szCs w:val="24"/>
                <w:lang w:eastAsia="en-GB"/>
              </w:rPr>
              <w:t xml:space="preserve">In addition to the historic content, women will also be represented in contemporary commissions including through audio and film content.    </w:t>
            </w:r>
          </w:p>
        </w:tc>
      </w:tr>
    </w:tbl>
    <w:p w14:paraId="30CCD29E" w14:textId="77777777" w:rsidR="77F2A7F8" w:rsidRDefault="77F2A7F8" w:rsidP="77F2A7F8">
      <w:pPr>
        <w:rPr>
          <w:rFonts w:ascii="Arial" w:eastAsia="Arial" w:hAnsi="Arial" w:cs="Arial"/>
          <w:sz w:val="24"/>
          <w:szCs w:val="24"/>
          <w:lang w:eastAsia="en-GB"/>
        </w:rPr>
      </w:pPr>
    </w:p>
    <w:p w14:paraId="105310BD" w14:textId="6D3ED098" w:rsidR="77F2A7F8" w:rsidRDefault="77F2A7F8" w:rsidP="77F2A7F8">
      <w:pPr>
        <w:pStyle w:val="Heading4"/>
        <w:rPr>
          <w:rFonts w:eastAsia="Arial" w:cs="Arial"/>
          <w:szCs w:val="24"/>
        </w:rPr>
      </w:pPr>
    </w:p>
    <w:p w14:paraId="370E14BA" w14:textId="737C9159" w:rsidR="3FB972B8" w:rsidRDefault="3FB972B8" w:rsidP="77F2A7F8">
      <w:pPr>
        <w:pStyle w:val="Heading3"/>
        <w:rPr>
          <w:rFonts w:eastAsia="Arial" w:cs="Arial"/>
          <w:lang w:eastAsia="en-GB"/>
        </w:rPr>
      </w:pPr>
      <w:r w:rsidRPr="3FA5E69D">
        <w:rPr>
          <w:rFonts w:eastAsia="Arial" w:cs="Arial"/>
          <w:color w:val="000000" w:themeColor="text1"/>
          <w:lang w:eastAsia="en-GB"/>
        </w:rPr>
        <w:t>S</w:t>
      </w:r>
      <w:r w:rsidRPr="3FA5E69D">
        <w:rPr>
          <w:rFonts w:eastAsia="Arial" w:cs="Arial"/>
          <w:lang w:eastAsia="en-GB"/>
        </w:rPr>
        <w:t>exual Orientation</w:t>
      </w:r>
    </w:p>
    <w:p w14:paraId="75112C32" w14:textId="0852BA4B" w:rsidR="3FB972B8" w:rsidRDefault="3FB972B8" w:rsidP="77F2A7F8">
      <w:pPr>
        <w:rPr>
          <w:rStyle w:val="normaltextrun"/>
          <w:rFonts w:ascii="Arial" w:eastAsia="Arial" w:hAnsi="Arial" w:cs="Arial"/>
          <w:color w:val="000000" w:themeColor="text1"/>
          <w:sz w:val="24"/>
          <w:szCs w:val="24"/>
        </w:rPr>
      </w:pPr>
      <w:r w:rsidRPr="77F2A7F8">
        <w:rPr>
          <w:rFonts w:ascii="Arial" w:eastAsia="Arial" w:hAnsi="Arial" w:cs="Arial"/>
          <w:sz w:val="24"/>
          <w:szCs w:val="24"/>
          <w:lang w:eastAsia="en-GB"/>
        </w:rPr>
        <w:t>Does this work</w:t>
      </w:r>
      <w:r w:rsidRPr="77F2A7F8">
        <w:rPr>
          <w:rFonts w:ascii="Arial" w:eastAsia="Arial" w:hAnsi="Arial" w:cs="Arial"/>
          <w:b/>
          <w:bCs/>
          <w:sz w:val="24"/>
          <w:szCs w:val="24"/>
          <w:lang w:eastAsia="en-GB"/>
        </w:rPr>
        <w:t xml:space="preserve"> </w:t>
      </w:r>
      <w:r w:rsidRPr="77F2A7F8">
        <w:rPr>
          <w:rStyle w:val="normaltextrun"/>
          <w:rFonts w:ascii="Arial" w:eastAsia="Arial" w:hAnsi="Arial" w:cs="Arial"/>
          <w:color w:val="000000" w:themeColor="text1"/>
          <w:sz w:val="24"/>
          <w:szCs w:val="24"/>
        </w:rPr>
        <w:t>people with different sexual orientations differently?</w:t>
      </w:r>
    </w:p>
    <w:p w14:paraId="72244536" w14:textId="48AC1CEF" w:rsidR="3FB972B8" w:rsidRDefault="3FB972B8" w:rsidP="00813747">
      <w:pPr>
        <w:pStyle w:val="ListParagraph"/>
        <w:numPr>
          <w:ilvl w:val="0"/>
          <w:numId w:val="37"/>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Might your policy impact differently on people in the LGBTQ+ community in comparison to heterosexual people?</w:t>
      </w:r>
    </w:p>
    <w:p w14:paraId="6C1DDE13" w14:textId="77777777" w:rsidR="3FB972B8" w:rsidRDefault="3FB972B8" w:rsidP="00813747">
      <w:pPr>
        <w:pStyle w:val="ListParagraph"/>
        <w:numPr>
          <w:ilvl w:val="0"/>
          <w:numId w:val="37"/>
        </w:numPr>
        <w:spacing w:after="0" w:line="360" w:lineRule="auto"/>
        <w:rPr>
          <w:rStyle w:val="normaltextrun"/>
          <w:rFonts w:ascii="Arial" w:eastAsia="Arial" w:hAnsi="Arial" w:cs="Arial"/>
          <w:color w:val="000000" w:themeColor="text1"/>
          <w:sz w:val="24"/>
          <w:szCs w:val="24"/>
        </w:rPr>
      </w:pPr>
      <w:proofErr w:type="gramStart"/>
      <w:r w:rsidRPr="77F2A7F8">
        <w:rPr>
          <w:rStyle w:val="normaltextrun"/>
          <w:rFonts w:ascii="Arial" w:eastAsia="Arial" w:hAnsi="Arial" w:cs="Arial"/>
          <w:color w:val="000000" w:themeColor="text1"/>
          <w:sz w:val="24"/>
          <w:szCs w:val="24"/>
        </w:rPr>
        <w:t>Does</w:t>
      </w:r>
      <w:proofErr w:type="gramEnd"/>
      <w:r w:rsidRPr="77F2A7F8">
        <w:rPr>
          <w:rStyle w:val="normaltextrun"/>
          <w:rFonts w:ascii="Arial" w:eastAsia="Arial" w:hAnsi="Arial" w:cs="Arial"/>
          <w:color w:val="000000" w:themeColor="text1"/>
          <w:sz w:val="24"/>
          <w:szCs w:val="24"/>
        </w:rPr>
        <w:t> your policy present opportunities to advance equality for lesbian, gay or bisexual people and to tackle discrimination and harassment?</w:t>
      </w:r>
    </w:p>
    <w:p w14:paraId="552F12DF" w14:textId="77777777" w:rsidR="77F2A7F8" w:rsidRDefault="77F2A7F8" w:rsidP="77F2A7F8">
      <w:pPr>
        <w:rPr>
          <w:rFonts w:ascii="Arial" w:eastAsia="Arial"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Look w:val="0420" w:firstRow="1" w:lastRow="0" w:firstColumn="0" w:lastColumn="0" w:noHBand="0" w:noVBand="1"/>
        <w:tblCaption w:val="Assessing impact: Sexual Orientation"/>
        <w:tblDescription w:val="Fill in table for assessing the impact  regarding sexual orientation."/>
      </w:tblPr>
      <w:tblGrid>
        <w:gridCol w:w="1647"/>
        <w:gridCol w:w="1760"/>
        <w:gridCol w:w="1190"/>
        <w:gridCol w:w="4413"/>
      </w:tblGrid>
      <w:tr w:rsidR="77F2A7F8" w14:paraId="7B5EA13C"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DD24E79"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P</w:t>
            </w:r>
            <w:r w:rsidRPr="77F2A7F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A5E464D"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w:t>
            </w:r>
            <w:r w:rsidRPr="77F2A7F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13C61B7"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C77BB7D"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Reasons for decision</w:t>
            </w:r>
          </w:p>
        </w:tc>
      </w:tr>
      <w:tr w:rsidR="77F2A7F8" w14:paraId="3323EBD4"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DDD3DE9"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BB3EAFF" w14:textId="576DFFE1" w:rsidR="522F9F45" w:rsidRDefault="522F9F45"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 Exhibition content – negative impact  </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861C7DE"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2B5FB10" w14:textId="6B473831" w:rsidR="522F9F45" w:rsidRDefault="522F9F45"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LGBTQ+ people and stories are not represented in the Campbell collections. Due to the limitations of the gallery and the central focus of the exhibition, we are unable to explore the reasons for this.  </w:t>
            </w:r>
          </w:p>
        </w:tc>
      </w:tr>
      <w:tr w:rsidR="77F2A7F8" w14:paraId="2D4ACDE2"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B0488BD" w14:textId="3E4FC8A7" w:rsidR="522F9F45" w:rsidRDefault="522F9F45"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Exhibition content – positive impact  </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901C496" w14:textId="4220567C"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538383B" w14:textId="7006775E" w:rsidR="77F2A7F8" w:rsidRDefault="77F2A7F8" w:rsidP="77F2A7F8">
            <w:pPr>
              <w:spacing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1B8A822" w14:textId="2DB591D5" w:rsidR="522F9F45" w:rsidRDefault="522F9F45"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To address this lack of representation, we will explore the possibility of including contemporary content that presents queer readings of Scottish folktales.  </w:t>
            </w:r>
          </w:p>
        </w:tc>
      </w:tr>
    </w:tbl>
    <w:p w14:paraId="6C95024D" w14:textId="5FA838B4" w:rsidR="77F2A7F8" w:rsidRDefault="77F2A7F8" w:rsidP="77F2A7F8">
      <w:pPr>
        <w:rPr>
          <w:rFonts w:ascii="Arial" w:eastAsia="Arial" w:hAnsi="Arial" w:cs="Arial"/>
          <w:sz w:val="24"/>
          <w:szCs w:val="24"/>
        </w:rPr>
      </w:pPr>
    </w:p>
    <w:p w14:paraId="5AE84551" w14:textId="47BDFE1C" w:rsidR="77F2A7F8" w:rsidRDefault="77F2A7F8" w:rsidP="77F2A7F8">
      <w:pPr>
        <w:pStyle w:val="Heading4"/>
        <w:rPr>
          <w:rFonts w:eastAsia="Arial" w:cs="Arial"/>
          <w:szCs w:val="24"/>
        </w:rPr>
      </w:pPr>
    </w:p>
    <w:p w14:paraId="30653F30" w14:textId="7331085A" w:rsidR="3FB972B8" w:rsidRDefault="3FB972B8" w:rsidP="77F2A7F8">
      <w:pPr>
        <w:pStyle w:val="Heading3"/>
        <w:rPr>
          <w:rFonts w:eastAsia="Arial" w:cs="Arial"/>
          <w:lang w:eastAsia="en-GB"/>
        </w:rPr>
      </w:pPr>
      <w:r w:rsidRPr="3FA5E69D">
        <w:rPr>
          <w:rFonts w:eastAsia="Arial" w:cs="Arial"/>
          <w:lang w:eastAsia="en-GB"/>
        </w:rPr>
        <w:t>Religion or Belief</w:t>
      </w:r>
    </w:p>
    <w:p w14:paraId="22D7CA7B" w14:textId="12F6E791" w:rsidR="3FB972B8" w:rsidRDefault="3FB972B8" w:rsidP="77F2A7F8">
      <w:pPr>
        <w:spacing w:after="0" w:line="360" w:lineRule="auto"/>
        <w:rPr>
          <w:rFonts w:ascii="Arial" w:eastAsia="Arial" w:hAnsi="Arial" w:cs="Arial"/>
          <w:sz w:val="24"/>
          <w:szCs w:val="24"/>
          <w:lang w:eastAsia="en-GB"/>
        </w:rPr>
      </w:pPr>
      <w:r w:rsidRPr="77F2A7F8">
        <w:rPr>
          <w:rFonts w:ascii="Arial" w:eastAsia="Arial" w:hAnsi="Arial" w:cs="Arial"/>
          <w:sz w:val="24"/>
          <w:szCs w:val="24"/>
          <w:lang w:eastAsia="en-GB"/>
        </w:rPr>
        <w:t>Does this work impact on people of different religions and beliefs differently?</w:t>
      </w:r>
    </w:p>
    <w:p w14:paraId="57243C5D" w14:textId="50199CD2" w:rsidR="3FB972B8" w:rsidRDefault="3FB972B8" w:rsidP="00813747">
      <w:pPr>
        <w:pStyle w:val="ListParagraph"/>
        <w:numPr>
          <w:ilvl w:val="0"/>
          <w:numId w:val="38"/>
        </w:numPr>
        <w:spacing w:after="0" w:line="360" w:lineRule="auto"/>
        <w:rPr>
          <w:rStyle w:val="normaltextrun"/>
          <w:rFonts w:ascii="Arial" w:eastAsia="Arial" w:hAnsi="Arial" w:cs="Arial"/>
          <w:color w:val="000000" w:themeColor="text1"/>
          <w:sz w:val="24"/>
          <w:szCs w:val="24"/>
        </w:rPr>
      </w:pPr>
      <w:r w:rsidRPr="4532B6F1">
        <w:rPr>
          <w:rStyle w:val="normaltextrun"/>
          <w:rFonts w:ascii="Arial" w:eastAsia="Arial" w:hAnsi="Arial" w:cs="Arial"/>
          <w:color w:val="000000" w:themeColor="text1"/>
          <w:sz w:val="24"/>
          <w:szCs w:val="24"/>
        </w:rPr>
        <w:t>Might your work impact differently on people of different religions</w:t>
      </w:r>
      <w:r w:rsidR="7FB85DA2" w:rsidRPr="4532B6F1">
        <w:rPr>
          <w:rStyle w:val="normaltextrun"/>
          <w:rFonts w:ascii="Arial" w:eastAsia="Arial" w:hAnsi="Arial" w:cs="Arial"/>
          <w:color w:val="000000" w:themeColor="text1"/>
          <w:sz w:val="24"/>
          <w:szCs w:val="24"/>
        </w:rPr>
        <w:t xml:space="preserve"> </w:t>
      </w:r>
      <w:r w:rsidR="4C79FD03" w:rsidRPr="4532B6F1">
        <w:rPr>
          <w:rStyle w:val="normaltextrun"/>
          <w:rFonts w:ascii="Arial" w:eastAsia="Arial" w:hAnsi="Arial" w:cs="Arial"/>
          <w:color w:val="000000" w:themeColor="text1"/>
          <w:sz w:val="24"/>
          <w:szCs w:val="24"/>
        </w:rPr>
        <w:t>and</w:t>
      </w:r>
      <w:r w:rsidR="7FB85DA2" w:rsidRPr="4532B6F1">
        <w:rPr>
          <w:rStyle w:val="normaltextrun"/>
          <w:rFonts w:ascii="Arial" w:eastAsia="Arial" w:hAnsi="Arial" w:cs="Arial"/>
          <w:color w:val="000000" w:themeColor="text1"/>
          <w:sz w:val="24"/>
          <w:szCs w:val="24"/>
        </w:rPr>
        <w:t xml:space="preserve"> </w:t>
      </w:r>
      <w:r w:rsidRPr="4532B6F1">
        <w:rPr>
          <w:rStyle w:val="normaltextrun"/>
          <w:rFonts w:ascii="Arial" w:eastAsia="Arial" w:hAnsi="Arial" w:cs="Arial"/>
          <w:color w:val="000000" w:themeColor="text1"/>
          <w:sz w:val="24"/>
          <w:szCs w:val="24"/>
        </w:rPr>
        <w:t>beliefs, and those with no religion?</w:t>
      </w:r>
    </w:p>
    <w:p w14:paraId="21A0A7A8" w14:textId="46E0B41C" w:rsidR="3FB972B8" w:rsidRDefault="3FB972B8" w:rsidP="00813747">
      <w:pPr>
        <w:pStyle w:val="ListParagraph"/>
        <w:numPr>
          <w:ilvl w:val="0"/>
          <w:numId w:val="38"/>
        </w:numPr>
        <w:spacing w:after="0" w:line="360" w:lineRule="auto"/>
        <w:rPr>
          <w:rStyle w:val="normaltextrun"/>
          <w:rFonts w:ascii="Arial" w:eastAsia="Arial" w:hAnsi="Arial" w:cs="Arial"/>
          <w:color w:val="000000" w:themeColor="text1"/>
          <w:sz w:val="24"/>
          <w:szCs w:val="24"/>
        </w:rPr>
      </w:pPr>
      <w:r w:rsidRPr="3BD7E299">
        <w:rPr>
          <w:rStyle w:val="normaltextrun"/>
          <w:rFonts w:ascii="Arial" w:eastAsia="Arial" w:hAnsi="Arial" w:cs="Arial"/>
          <w:color w:val="000000" w:themeColor="text1"/>
          <w:sz w:val="24"/>
          <w:szCs w:val="24"/>
        </w:rPr>
        <w:t>Is the take up of or access to your policy</w:t>
      </w:r>
      <w:r w:rsidR="4E914F5F" w:rsidRPr="3BD7E299">
        <w:rPr>
          <w:rStyle w:val="normaltextrun"/>
          <w:rFonts w:ascii="Arial" w:eastAsia="Arial" w:hAnsi="Arial" w:cs="Arial"/>
          <w:color w:val="000000" w:themeColor="text1"/>
          <w:sz w:val="24"/>
          <w:szCs w:val="24"/>
        </w:rPr>
        <w:t xml:space="preserve">, </w:t>
      </w:r>
      <w:proofErr w:type="gramStart"/>
      <w:r w:rsidRPr="3BD7E299">
        <w:rPr>
          <w:rStyle w:val="normaltextrun"/>
          <w:rFonts w:ascii="Arial" w:eastAsia="Arial" w:hAnsi="Arial" w:cs="Arial"/>
          <w:color w:val="000000" w:themeColor="text1"/>
          <w:sz w:val="24"/>
          <w:szCs w:val="24"/>
        </w:rPr>
        <w:t>service</w:t>
      </w:r>
      <w:proofErr w:type="gramEnd"/>
      <w:r w:rsidR="26B44D56" w:rsidRPr="3BD7E299">
        <w:rPr>
          <w:rStyle w:val="normaltextrun"/>
          <w:rFonts w:ascii="Arial" w:eastAsia="Arial" w:hAnsi="Arial" w:cs="Arial"/>
          <w:color w:val="000000" w:themeColor="text1"/>
          <w:sz w:val="24"/>
          <w:szCs w:val="24"/>
        </w:rPr>
        <w:t xml:space="preserve"> or i</w:t>
      </w:r>
      <w:r w:rsidRPr="3BD7E299">
        <w:rPr>
          <w:rStyle w:val="normaltextrun"/>
          <w:rFonts w:ascii="Arial" w:eastAsia="Arial" w:hAnsi="Arial" w:cs="Arial"/>
          <w:color w:val="000000" w:themeColor="text1"/>
          <w:sz w:val="24"/>
          <w:szCs w:val="24"/>
        </w:rPr>
        <w:t>nformation disproportionately low amongst those of a particular religion or belief?</w:t>
      </w:r>
    </w:p>
    <w:p w14:paraId="6E75CDAD" w14:textId="64348810" w:rsidR="3FB972B8" w:rsidRDefault="3FB972B8" w:rsidP="00813747">
      <w:pPr>
        <w:pStyle w:val="ListParagraph"/>
        <w:numPr>
          <w:ilvl w:val="0"/>
          <w:numId w:val="38"/>
        </w:numPr>
        <w:spacing w:after="0" w:line="360" w:lineRule="auto"/>
        <w:rPr>
          <w:rStyle w:val="normaltextrun"/>
          <w:rFonts w:ascii="Arial" w:eastAsia="Arial" w:hAnsi="Arial" w:cs="Arial"/>
          <w:color w:val="000000" w:themeColor="text1"/>
          <w:sz w:val="24"/>
          <w:szCs w:val="24"/>
        </w:rPr>
      </w:pPr>
      <w:r w:rsidRPr="3BD7E299">
        <w:rPr>
          <w:rStyle w:val="normaltextrun"/>
          <w:rFonts w:ascii="Arial" w:eastAsia="Arial" w:hAnsi="Arial" w:cs="Arial"/>
          <w:color w:val="000000" w:themeColor="text1"/>
          <w:sz w:val="24"/>
          <w:szCs w:val="24"/>
        </w:rPr>
        <w:t>How will your community engagement</w:t>
      </w:r>
      <w:r w:rsidR="1BAAE5DB" w:rsidRPr="3BD7E299">
        <w:rPr>
          <w:rStyle w:val="normaltextrun"/>
          <w:rFonts w:ascii="Arial" w:eastAsia="Arial" w:hAnsi="Arial" w:cs="Arial"/>
          <w:color w:val="000000" w:themeColor="text1"/>
          <w:sz w:val="24"/>
          <w:szCs w:val="24"/>
        </w:rPr>
        <w:t xml:space="preserve"> or </w:t>
      </w:r>
      <w:r w:rsidRPr="3BD7E299">
        <w:rPr>
          <w:rStyle w:val="normaltextrun"/>
          <w:rFonts w:ascii="Arial" w:eastAsia="Arial" w:hAnsi="Arial" w:cs="Arial"/>
          <w:color w:val="000000" w:themeColor="text1"/>
          <w:sz w:val="24"/>
          <w:szCs w:val="24"/>
        </w:rPr>
        <w:t xml:space="preserve">communication strategy </w:t>
      </w:r>
      <w:proofErr w:type="gramStart"/>
      <w:r w:rsidRPr="3BD7E299">
        <w:rPr>
          <w:rStyle w:val="normaltextrun"/>
          <w:rFonts w:ascii="Arial" w:eastAsia="Arial" w:hAnsi="Arial" w:cs="Arial"/>
          <w:color w:val="000000" w:themeColor="text1"/>
          <w:sz w:val="24"/>
          <w:szCs w:val="24"/>
        </w:rPr>
        <w:t>take into account</w:t>
      </w:r>
      <w:proofErr w:type="gramEnd"/>
      <w:r w:rsidRPr="3BD7E299">
        <w:rPr>
          <w:rStyle w:val="normaltextrun"/>
          <w:rFonts w:ascii="Arial" w:eastAsia="Arial" w:hAnsi="Arial" w:cs="Arial"/>
          <w:color w:val="000000" w:themeColor="text1"/>
          <w:sz w:val="24"/>
          <w:szCs w:val="24"/>
        </w:rPr>
        <w:t xml:space="preserve"> different religious communities?</w:t>
      </w:r>
    </w:p>
    <w:p w14:paraId="0EF31E4C" w14:textId="673B151F" w:rsidR="3FB972B8" w:rsidRDefault="3FB972B8" w:rsidP="00813747">
      <w:pPr>
        <w:pStyle w:val="ListParagraph"/>
        <w:numPr>
          <w:ilvl w:val="0"/>
          <w:numId w:val="38"/>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Might different religions practices or observance need to be </w:t>
      </w:r>
      <w:proofErr w:type="gramStart"/>
      <w:r w:rsidRPr="77F2A7F8">
        <w:rPr>
          <w:rStyle w:val="normaltextrun"/>
          <w:rFonts w:ascii="Arial" w:eastAsia="Arial" w:hAnsi="Arial" w:cs="Arial"/>
          <w:color w:val="000000" w:themeColor="text1"/>
          <w:sz w:val="24"/>
          <w:szCs w:val="24"/>
        </w:rPr>
        <w:t>taken into account</w:t>
      </w:r>
      <w:proofErr w:type="gramEnd"/>
      <w:r w:rsidRPr="77F2A7F8">
        <w:rPr>
          <w:rStyle w:val="normaltextrun"/>
          <w:rFonts w:ascii="Arial" w:eastAsia="Arial" w:hAnsi="Arial" w:cs="Arial"/>
          <w:color w:val="000000" w:themeColor="text1"/>
          <w:sz w:val="24"/>
          <w:szCs w:val="24"/>
        </w:rPr>
        <w:t xml:space="preserve"> in the design of your work, or when consulting, for example, consider the potential impact of Ramadan or the Jewish Sabbath, dietary requirements at events, and so on?</w:t>
      </w:r>
    </w:p>
    <w:p w14:paraId="10324796" w14:textId="74F19505" w:rsidR="3FB972B8" w:rsidRDefault="3FB972B8" w:rsidP="00813747">
      <w:pPr>
        <w:pStyle w:val="ListParagraph"/>
        <w:numPr>
          <w:ilvl w:val="0"/>
          <w:numId w:val="38"/>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lastRenderedPageBreak/>
        <w:t>Does your work present an opportunity to tackle discrimination and to advance equality of opportunity and increase community cohesion between those of different faiths (and none)?</w:t>
      </w:r>
    </w:p>
    <w:p w14:paraId="33F3E142" w14:textId="77777777" w:rsidR="3FB972B8" w:rsidRDefault="3FB972B8" w:rsidP="00813747">
      <w:pPr>
        <w:pStyle w:val="ListParagraph"/>
        <w:numPr>
          <w:ilvl w:val="0"/>
          <w:numId w:val="38"/>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Is this event on a religious holiday?</w:t>
      </w:r>
    </w:p>
    <w:p w14:paraId="0607F42B" w14:textId="77777777" w:rsidR="77F2A7F8" w:rsidRDefault="77F2A7F8" w:rsidP="77F2A7F8">
      <w:pPr>
        <w:spacing w:after="0" w:line="240" w:lineRule="auto"/>
        <w:rPr>
          <w:rFonts w:ascii="Arial" w:eastAsia="Arial" w:hAnsi="Arial" w:cs="Arial"/>
          <w:sz w:val="24"/>
          <w:szCs w:val="24"/>
          <w:lang w:eastAsia="en-GB"/>
        </w:rPr>
      </w:pPr>
    </w:p>
    <w:p w14:paraId="10A66FA5" w14:textId="77777777" w:rsidR="77F2A7F8" w:rsidRDefault="77F2A7F8" w:rsidP="77F2A7F8">
      <w:pPr>
        <w:rPr>
          <w:rFonts w:ascii="Arial" w:eastAsia="Arial"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Look w:val="0420" w:firstRow="1" w:lastRow="0" w:firstColumn="0" w:lastColumn="0" w:noHBand="0" w:noVBand="1"/>
        <w:tblCaption w:val="Assessing impact: Religion or Belief"/>
        <w:tblDescription w:val="Fill in table for assessing the impact  regarding religion or belief."/>
      </w:tblPr>
      <w:tblGrid>
        <w:gridCol w:w="1644"/>
        <w:gridCol w:w="1760"/>
        <w:gridCol w:w="1195"/>
        <w:gridCol w:w="4411"/>
      </w:tblGrid>
      <w:tr w:rsidR="77F2A7F8" w14:paraId="527E3EE4"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E0703AB"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P</w:t>
            </w:r>
            <w:r w:rsidRPr="77F2A7F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99ABB78"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w:t>
            </w:r>
            <w:r w:rsidRPr="77F2A7F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DED83BC"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9D17291"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Reasons for decision</w:t>
            </w:r>
          </w:p>
        </w:tc>
      </w:tr>
      <w:tr w:rsidR="77F2A7F8" w14:paraId="0B58EDCA"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E003CE1"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F654F9D"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DDEBF90" w14:textId="0E023942" w:rsidR="16B6E8B9" w:rsidRDefault="16B6E8B9"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 Opening hours  </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1E309F9" w14:textId="1AC3DA70" w:rsidR="16B6E8B9" w:rsidRDefault="16B6E8B9"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The exhibition venue at George IV Bridge follows Scottish Government public holiday guidance. As such, it remains open throughout the year, </w:t>
            </w:r>
            <w:proofErr w:type="gramStart"/>
            <w:r w:rsidRPr="77F2A7F8">
              <w:rPr>
                <w:rFonts w:ascii="Arial" w:eastAsia="Arial" w:hAnsi="Arial" w:cs="Arial"/>
                <w:color w:val="000000" w:themeColor="text1"/>
                <w:sz w:val="24"/>
                <w:szCs w:val="24"/>
                <w:lang w:eastAsia="en-GB"/>
              </w:rPr>
              <w:t>with the exception of</w:t>
            </w:r>
            <w:proofErr w:type="gramEnd"/>
            <w:r w:rsidRPr="77F2A7F8">
              <w:rPr>
                <w:rFonts w:ascii="Arial" w:eastAsia="Arial" w:hAnsi="Arial" w:cs="Arial"/>
                <w:color w:val="000000" w:themeColor="text1"/>
                <w:sz w:val="24"/>
                <w:szCs w:val="24"/>
                <w:lang w:eastAsia="en-GB"/>
              </w:rPr>
              <w:t xml:space="preserve"> Easter and Christmas (both Christian festivals) and Hogmanay. The </w:t>
            </w:r>
            <w:proofErr w:type="gramStart"/>
            <w:r w:rsidRPr="77F2A7F8">
              <w:rPr>
                <w:rFonts w:ascii="Arial" w:eastAsia="Arial" w:hAnsi="Arial" w:cs="Arial"/>
                <w:color w:val="000000" w:themeColor="text1"/>
                <w:sz w:val="24"/>
                <w:szCs w:val="24"/>
                <w:lang w:eastAsia="en-GB"/>
              </w:rPr>
              <w:t>Library</w:t>
            </w:r>
            <w:proofErr w:type="gramEnd"/>
            <w:r w:rsidRPr="77F2A7F8">
              <w:rPr>
                <w:rFonts w:ascii="Arial" w:eastAsia="Arial" w:hAnsi="Arial" w:cs="Arial"/>
                <w:color w:val="000000" w:themeColor="text1"/>
                <w:sz w:val="24"/>
                <w:szCs w:val="24"/>
                <w:lang w:eastAsia="en-GB"/>
              </w:rPr>
              <w:t xml:space="preserve"> is closed on Sundays (this is not due to religious reasons).   </w:t>
            </w:r>
          </w:p>
        </w:tc>
      </w:tr>
      <w:tr w:rsidR="77F2A7F8" w14:paraId="2090BBBE"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4D2071A" w14:textId="0391CB90" w:rsidR="77F2A7F8" w:rsidRDefault="77F2A7F8" w:rsidP="77F2A7F8">
            <w:pPr>
              <w:spacing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1A241E5" w14:textId="286435C2" w:rsidR="16B6E8B9" w:rsidRDefault="16B6E8B9"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 Prayer room  </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96DCC3F" w14:textId="61E406F0" w:rsidR="77F2A7F8" w:rsidRDefault="77F2A7F8" w:rsidP="77F2A7F8">
            <w:pPr>
              <w:spacing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FC9869E" w14:textId="5297F4B8" w:rsidR="16B6E8B9" w:rsidRDefault="16B6E8B9"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The </w:t>
            </w:r>
            <w:proofErr w:type="gramStart"/>
            <w:r w:rsidRPr="77F2A7F8">
              <w:rPr>
                <w:rFonts w:ascii="Arial" w:eastAsia="Arial" w:hAnsi="Arial" w:cs="Arial"/>
                <w:color w:val="000000" w:themeColor="text1"/>
                <w:sz w:val="24"/>
                <w:szCs w:val="24"/>
                <w:lang w:eastAsia="en-GB"/>
              </w:rPr>
              <w:t>Library</w:t>
            </w:r>
            <w:proofErr w:type="gramEnd"/>
            <w:r w:rsidRPr="77F2A7F8">
              <w:rPr>
                <w:rFonts w:ascii="Arial" w:eastAsia="Arial" w:hAnsi="Arial" w:cs="Arial"/>
                <w:color w:val="000000" w:themeColor="text1"/>
                <w:sz w:val="24"/>
                <w:szCs w:val="24"/>
                <w:lang w:eastAsia="en-GB"/>
              </w:rPr>
              <w:t xml:space="preserve"> does not have a dedicated prayer room.</w:t>
            </w:r>
          </w:p>
        </w:tc>
      </w:tr>
      <w:tr w:rsidR="77F2A7F8" w14:paraId="73C66892"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EADFC44" w14:textId="7CA96703" w:rsidR="77F2A7F8" w:rsidRDefault="77F2A7F8" w:rsidP="77F2A7F8">
            <w:pPr>
              <w:spacing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19680D3" w14:textId="19BD7DE3" w:rsidR="16B6E8B9" w:rsidRDefault="16B6E8B9"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 Exhibition content  </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D778853" w14:textId="3C73F9C6" w:rsidR="77F2A7F8" w:rsidRDefault="77F2A7F8" w:rsidP="77F2A7F8">
            <w:pPr>
              <w:spacing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A2917EA" w14:textId="5162E614" w:rsidR="16B6E8B9" w:rsidRDefault="16B6E8B9"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Religion features within the exhibition in relation to the role of the Church and Gaelic culture. The portrayal of Christianity could be seen negatively within this context. The representation of this narrative will be informed by thorough research and will be proportionate to the wider story.  </w:t>
            </w:r>
          </w:p>
          <w:p w14:paraId="0AA8E0D3" w14:textId="0543A7B4" w:rsidR="16B6E8B9" w:rsidRDefault="16B6E8B9" w:rsidP="77F2A7F8">
            <w:pPr>
              <w:spacing w:line="240" w:lineRule="auto"/>
            </w:pPr>
            <w:r w:rsidRPr="77F2A7F8">
              <w:rPr>
                <w:rFonts w:ascii="Arial" w:eastAsia="Arial" w:hAnsi="Arial" w:cs="Arial"/>
                <w:color w:val="000000" w:themeColor="text1"/>
                <w:sz w:val="24"/>
                <w:szCs w:val="24"/>
                <w:lang w:eastAsia="en-GB"/>
              </w:rPr>
              <w:t xml:space="preserve"> </w:t>
            </w:r>
          </w:p>
          <w:p w14:paraId="3F3A295D" w14:textId="2818D668" w:rsidR="16B6E8B9" w:rsidRDefault="16B6E8B9"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Other religious beliefs are not planned to be represented within the scope of the exhibition.</w:t>
            </w:r>
          </w:p>
        </w:tc>
      </w:tr>
    </w:tbl>
    <w:p w14:paraId="04F1B1A1" w14:textId="568E6CF0" w:rsidR="77F2A7F8" w:rsidRDefault="77F2A7F8" w:rsidP="77F2A7F8">
      <w:pPr>
        <w:rPr>
          <w:rFonts w:ascii="Arial" w:eastAsia="Arial" w:hAnsi="Arial" w:cs="Arial"/>
          <w:sz w:val="24"/>
          <w:szCs w:val="24"/>
        </w:rPr>
      </w:pPr>
    </w:p>
    <w:p w14:paraId="1CD16265" w14:textId="07730834" w:rsidR="77F2A7F8" w:rsidRDefault="77F2A7F8" w:rsidP="77F2A7F8">
      <w:pPr>
        <w:rPr>
          <w:rFonts w:ascii="Arial" w:eastAsia="Arial" w:hAnsi="Arial" w:cs="Arial"/>
          <w:sz w:val="24"/>
          <w:szCs w:val="24"/>
        </w:rPr>
      </w:pPr>
    </w:p>
    <w:p w14:paraId="742C1608" w14:textId="1A6ACE75" w:rsidR="3FB972B8" w:rsidRDefault="3FB972B8" w:rsidP="77F2A7F8">
      <w:pPr>
        <w:pStyle w:val="Heading3"/>
        <w:rPr>
          <w:rFonts w:eastAsia="Arial" w:cs="Arial"/>
          <w:lang w:eastAsia="en-GB"/>
        </w:rPr>
      </w:pPr>
      <w:r w:rsidRPr="3FA5E69D">
        <w:rPr>
          <w:rFonts w:eastAsia="Arial" w:cs="Arial"/>
          <w:lang w:eastAsia="en-GB"/>
        </w:rPr>
        <w:t>Marriage and Civil Partnership</w:t>
      </w:r>
    </w:p>
    <w:p w14:paraId="21DDB6FC" w14:textId="3CCD5140" w:rsidR="3FB972B8" w:rsidRDefault="3FB972B8" w:rsidP="77F2A7F8">
      <w:pPr>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Does this work impact on people because of their marriage or civil partnership status?</w:t>
      </w:r>
    </w:p>
    <w:p w14:paraId="718E8B8B" w14:textId="77777777" w:rsidR="004316A6" w:rsidRDefault="004316A6" w:rsidP="77F2A7F8">
      <w:pPr>
        <w:rPr>
          <w:rFonts w:ascii="Arial" w:eastAsia="Arial" w:hAnsi="Arial" w:cs="Arial"/>
          <w:color w:val="000000" w:themeColor="text1"/>
          <w:sz w:val="24"/>
          <w:szCs w:val="24"/>
          <w:lang w:eastAsia="en-GB"/>
        </w:rPr>
      </w:pPr>
    </w:p>
    <w:p w14:paraId="13A80C0E" w14:textId="77777777" w:rsidR="004316A6" w:rsidRDefault="004316A6" w:rsidP="77F2A7F8">
      <w:pPr>
        <w:rPr>
          <w:rFonts w:ascii="Arial" w:eastAsia="Arial"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Look w:val="0420" w:firstRow="1" w:lastRow="0" w:firstColumn="0" w:lastColumn="0" w:noHBand="0" w:noVBand="1"/>
        <w:tblCaption w:val="Assessing impact: Marriage and Civil Partnership "/>
        <w:tblDescription w:val="Fill in table for assessing the impact  regarding marriage and civil partnership."/>
      </w:tblPr>
      <w:tblGrid>
        <w:gridCol w:w="1645"/>
        <w:gridCol w:w="1760"/>
        <w:gridCol w:w="1191"/>
        <w:gridCol w:w="4414"/>
      </w:tblGrid>
      <w:tr w:rsidR="77F2A7F8" w14:paraId="1501B166"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150202A"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lastRenderedPageBreak/>
              <w:t>P</w:t>
            </w:r>
            <w:r w:rsidRPr="77F2A7F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A5DB629"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w:t>
            </w:r>
            <w:r w:rsidRPr="77F2A7F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C0457E0"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15050CC"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Reasons for decision</w:t>
            </w:r>
          </w:p>
        </w:tc>
      </w:tr>
      <w:tr w:rsidR="77F2A7F8" w14:paraId="30EF7132"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92B62C1"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53A6EE8"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F873E85" w14:textId="7A1528C6" w:rsidR="4912D344" w:rsidRDefault="4912D344"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ED484A2" w14:textId="7278BED8" w:rsidR="4912D344" w:rsidRDefault="4912D344"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This work will not impact people because of their marriage or civil partnership status.  </w:t>
            </w:r>
          </w:p>
        </w:tc>
      </w:tr>
    </w:tbl>
    <w:p w14:paraId="1475824B" w14:textId="033D3B22" w:rsidR="77F2A7F8" w:rsidRDefault="77F2A7F8" w:rsidP="77F2A7F8">
      <w:pPr>
        <w:rPr>
          <w:rFonts w:ascii="Arial" w:eastAsia="Arial" w:hAnsi="Arial" w:cs="Arial"/>
          <w:sz w:val="24"/>
          <w:szCs w:val="24"/>
        </w:rPr>
      </w:pPr>
    </w:p>
    <w:p w14:paraId="1538CE2A" w14:textId="2A53E64D" w:rsidR="77F2A7F8" w:rsidRDefault="77F2A7F8" w:rsidP="77F2A7F8">
      <w:pPr>
        <w:spacing w:line="360" w:lineRule="auto"/>
        <w:rPr>
          <w:rFonts w:ascii="Arial" w:eastAsia="Arial" w:hAnsi="Arial" w:cs="Arial"/>
          <w:sz w:val="24"/>
          <w:szCs w:val="24"/>
        </w:rPr>
      </w:pPr>
    </w:p>
    <w:p w14:paraId="313E3EC6" w14:textId="092BA2AB" w:rsidR="3FB972B8" w:rsidRDefault="3FB972B8" w:rsidP="77F2A7F8">
      <w:pPr>
        <w:spacing w:line="360" w:lineRule="auto"/>
        <w:rPr>
          <w:rFonts w:ascii="Arial" w:eastAsia="Arial" w:hAnsi="Arial" w:cs="Arial"/>
          <w:sz w:val="24"/>
          <w:szCs w:val="24"/>
        </w:rPr>
      </w:pPr>
      <w:r w:rsidRPr="77F2A7F8">
        <w:rPr>
          <w:rFonts w:ascii="Arial" w:eastAsia="Arial" w:hAnsi="Arial" w:cs="Arial"/>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68B2AAC3" w14:textId="0D0600E1" w:rsidR="3FB972B8" w:rsidRDefault="3FB972B8" w:rsidP="77F2A7F8">
      <w:pPr>
        <w:pStyle w:val="Heading3"/>
        <w:rPr>
          <w:rFonts w:eastAsia="Arial" w:cs="Arial"/>
          <w:lang w:eastAsia="en-GB"/>
        </w:rPr>
      </w:pPr>
      <w:r w:rsidRPr="3FA5E69D">
        <w:rPr>
          <w:rFonts w:eastAsia="Arial" w:cs="Arial"/>
          <w:lang w:eastAsia="en-GB"/>
        </w:rPr>
        <w:t>Households with low or no income or wealth</w:t>
      </w:r>
    </w:p>
    <w:p w14:paraId="15D39A53" w14:textId="09083F47" w:rsidR="3FB972B8" w:rsidRDefault="3FB972B8" w:rsidP="77F2A7F8">
      <w:pPr>
        <w:spacing w:line="36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1545D866" w14:textId="5791A4BB" w:rsidR="3FB972B8" w:rsidRDefault="3FB972B8" w:rsidP="00813747">
      <w:pPr>
        <w:pStyle w:val="ListParagraph"/>
        <w:numPr>
          <w:ilvl w:val="0"/>
          <w:numId w:val="39"/>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What are the public transport facilities to access this event in person?</w:t>
      </w:r>
    </w:p>
    <w:p w14:paraId="4BCD90F4" w14:textId="77777777" w:rsidR="77F2A7F8" w:rsidRDefault="77F2A7F8" w:rsidP="77F2A7F8">
      <w:pPr>
        <w:pStyle w:val="ListParagraph"/>
        <w:spacing w:after="0" w:line="360" w:lineRule="auto"/>
        <w:rPr>
          <w:rStyle w:val="normaltextrun"/>
          <w:rFonts w:ascii="Arial" w:eastAsia="Arial" w:hAnsi="Arial" w:cs="Arial"/>
          <w:color w:val="000000" w:themeColor="text1"/>
          <w:sz w:val="24"/>
          <w:szCs w:val="24"/>
        </w:rPr>
      </w:pPr>
    </w:p>
    <w:tbl>
      <w:tblPr>
        <w:tblW w:w="0" w:type="auto"/>
        <w:tblBorders>
          <w:top w:val="outset" w:sz="6" w:space="0" w:color="auto"/>
          <w:left w:val="outset" w:sz="6" w:space="0" w:color="auto"/>
          <w:bottom w:val="outset" w:sz="6" w:space="0" w:color="auto"/>
          <w:right w:val="outset" w:sz="6" w:space="0" w:color="auto"/>
        </w:tblBorders>
        <w:tblLook w:val="0420" w:firstRow="1" w:lastRow="0" w:firstColumn="0" w:lastColumn="0" w:noHBand="0" w:noVBand="1"/>
        <w:tblCaption w:val="Assessing impact: Households with low or no income or wealth "/>
        <w:tblDescription w:val="Fill in table for assessing the impact  regarding households with low or no income or wealth."/>
      </w:tblPr>
      <w:tblGrid>
        <w:gridCol w:w="1651"/>
        <w:gridCol w:w="1759"/>
        <w:gridCol w:w="1190"/>
        <w:gridCol w:w="4410"/>
      </w:tblGrid>
      <w:tr w:rsidR="77F2A7F8" w14:paraId="0027E345"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B09EC78"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P</w:t>
            </w:r>
            <w:r w:rsidRPr="77F2A7F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2678CC8"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w:t>
            </w:r>
            <w:r w:rsidRPr="77F2A7F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06C67F5"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2840EB1"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Reasons for decision</w:t>
            </w:r>
          </w:p>
        </w:tc>
      </w:tr>
      <w:tr w:rsidR="77F2A7F8" w14:paraId="3A373A26"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6409FEA" w14:textId="1A9F4AE1" w:rsidR="14D85943" w:rsidRDefault="14D85943"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 Accessibility  </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4122BC7"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0444A1E"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660FF66" w14:textId="320FFF1E" w:rsidR="14D85943" w:rsidRDefault="14D85943"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The exhibition will be free to all visitors and will be clearly advertised as such.  </w:t>
            </w:r>
          </w:p>
          <w:p w14:paraId="32AA9421" w14:textId="651BB569" w:rsidR="14D85943" w:rsidRDefault="14D85943" w:rsidP="77F2A7F8">
            <w:pPr>
              <w:spacing w:after="0" w:line="240" w:lineRule="auto"/>
            </w:pPr>
            <w:r w:rsidRPr="77F2A7F8">
              <w:rPr>
                <w:rFonts w:ascii="Arial" w:eastAsia="Arial" w:hAnsi="Arial" w:cs="Arial"/>
                <w:color w:val="000000" w:themeColor="text1"/>
                <w:sz w:val="24"/>
                <w:szCs w:val="24"/>
                <w:lang w:eastAsia="en-GB"/>
              </w:rPr>
              <w:t xml:space="preserve"> </w:t>
            </w:r>
          </w:p>
          <w:p w14:paraId="112A99CD" w14:textId="59E0EC61" w:rsidR="14D85943" w:rsidRDefault="14D85943"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The </w:t>
            </w:r>
            <w:proofErr w:type="gramStart"/>
            <w:r w:rsidRPr="77F2A7F8">
              <w:rPr>
                <w:rFonts w:ascii="Arial" w:eastAsia="Arial" w:hAnsi="Arial" w:cs="Arial"/>
                <w:color w:val="000000" w:themeColor="text1"/>
                <w:sz w:val="24"/>
                <w:szCs w:val="24"/>
                <w:lang w:eastAsia="en-GB"/>
              </w:rPr>
              <w:t>Library</w:t>
            </w:r>
            <w:proofErr w:type="gramEnd"/>
            <w:r w:rsidRPr="77F2A7F8">
              <w:rPr>
                <w:rFonts w:ascii="Arial" w:eastAsia="Arial" w:hAnsi="Arial" w:cs="Arial"/>
                <w:color w:val="000000" w:themeColor="text1"/>
                <w:sz w:val="24"/>
                <w:szCs w:val="24"/>
                <w:lang w:eastAsia="en-GB"/>
              </w:rPr>
              <w:t xml:space="preserve"> is located centrally and can be reached by foot, cycle routes and public transport.</w:t>
            </w:r>
          </w:p>
        </w:tc>
      </w:tr>
      <w:tr w:rsidR="77F2A7F8" w14:paraId="11E71A1F"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C640528" w14:textId="714DE7CC" w:rsidR="14D85943" w:rsidRDefault="14D85943"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 Exhibition content  </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619038B" w14:textId="081335C2"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827A651" w14:textId="19298273" w:rsidR="77F2A7F8" w:rsidRDefault="77F2A7F8" w:rsidP="77F2A7F8">
            <w:pPr>
              <w:spacing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5B30200" w14:textId="29E82822" w:rsidR="14D85943" w:rsidRDefault="14D85943"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Within the collections there are depictions of working-class people and experiences of poverty. This will be analysed through interpretative text, informed by thorough research.</w:t>
            </w:r>
          </w:p>
        </w:tc>
      </w:tr>
    </w:tbl>
    <w:p w14:paraId="0CB35411" w14:textId="77777777" w:rsidR="77F2A7F8" w:rsidRDefault="77F2A7F8" w:rsidP="77F2A7F8">
      <w:pPr>
        <w:rPr>
          <w:rFonts w:ascii="Arial" w:eastAsia="Arial" w:hAnsi="Arial" w:cs="Arial"/>
          <w:sz w:val="24"/>
          <w:szCs w:val="24"/>
          <w:lang w:eastAsia="en-GB"/>
        </w:rPr>
      </w:pPr>
    </w:p>
    <w:p w14:paraId="5D729050" w14:textId="01E3F5D2" w:rsidR="77F2A7F8" w:rsidRDefault="77F2A7F8" w:rsidP="77F2A7F8">
      <w:pPr>
        <w:rPr>
          <w:rFonts w:ascii="Arial" w:eastAsia="Arial" w:hAnsi="Arial" w:cs="Arial"/>
          <w:sz w:val="24"/>
          <w:szCs w:val="24"/>
        </w:rPr>
      </w:pPr>
    </w:p>
    <w:p w14:paraId="1CCB1834" w14:textId="675D32B9" w:rsidR="3FB972B8" w:rsidRDefault="3FB972B8" w:rsidP="77F2A7F8">
      <w:pPr>
        <w:pStyle w:val="Heading3"/>
        <w:rPr>
          <w:rFonts w:eastAsia="Arial" w:cs="Arial"/>
          <w:lang w:eastAsia="en-GB"/>
        </w:rPr>
      </w:pPr>
      <w:r w:rsidRPr="3FA5E69D">
        <w:rPr>
          <w:rFonts w:eastAsia="Arial" w:cs="Arial"/>
          <w:lang w:eastAsia="en-GB"/>
        </w:rPr>
        <w:t>Rural or island location</w:t>
      </w:r>
    </w:p>
    <w:p w14:paraId="12FF063D" w14:textId="0A8EF31D" w:rsidR="3FB972B8" w:rsidRDefault="3FB972B8" w:rsidP="77F2A7F8">
      <w:pPr>
        <w:spacing w:line="36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3EAB9B99" w14:textId="77777777" w:rsidR="3FB972B8" w:rsidRDefault="3FB972B8" w:rsidP="00813747">
      <w:pPr>
        <w:pStyle w:val="ListParagraph"/>
        <w:numPr>
          <w:ilvl w:val="0"/>
          <w:numId w:val="39"/>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Will this work be available online?</w:t>
      </w:r>
    </w:p>
    <w:p w14:paraId="14359A38" w14:textId="77777777" w:rsidR="77F2A7F8" w:rsidRDefault="77F2A7F8" w:rsidP="77F2A7F8">
      <w:pPr>
        <w:rPr>
          <w:rFonts w:ascii="Arial" w:eastAsia="Arial"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Look w:val="0420" w:firstRow="1" w:lastRow="0" w:firstColumn="0" w:lastColumn="0" w:noHBand="0" w:noVBand="1"/>
        <w:tblCaption w:val="Assessing impact: Digital literacy/access "/>
        <w:tblDescription w:val="Fill in table for assessing the impact  regarding digital literacy/access. "/>
      </w:tblPr>
      <w:tblGrid>
        <w:gridCol w:w="1646"/>
        <w:gridCol w:w="1760"/>
        <w:gridCol w:w="1191"/>
        <w:gridCol w:w="4413"/>
      </w:tblGrid>
      <w:tr w:rsidR="77F2A7F8" w14:paraId="397B1BA9"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286245B"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P</w:t>
            </w:r>
            <w:r w:rsidRPr="77F2A7F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E3DF500"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w:t>
            </w:r>
            <w:r w:rsidRPr="77F2A7F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E5A0DCF"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F08CE60"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Reasons for decision</w:t>
            </w:r>
          </w:p>
        </w:tc>
      </w:tr>
      <w:tr w:rsidR="77F2A7F8" w14:paraId="14E3BAE9"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E8CAC2D"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4690661" w14:textId="4C063B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 Exhibition venue – negative impact  </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9EFFD1B"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86EA391" w14:textId="1363173D"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The exhibition will </w:t>
            </w:r>
            <w:proofErr w:type="gramStart"/>
            <w:r w:rsidRPr="77F2A7F8">
              <w:rPr>
                <w:rFonts w:ascii="Arial" w:eastAsia="Arial" w:hAnsi="Arial" w:cs="Arial"/>
                <w:color w:val="000000" w:themeColor="text1"/>
                <w:sz w:val="24"/>
                <w:szCs w:val="24"/>
                <w:lang w:eastAsia="en-GB"/>
              </w:rPr>
              <w:t>be located in</w:t>
            </w:r>
            <w:proofErr w:type="gramEnd"/>
            <w:r w:rsidRPr="77F2A7F8">
              <w:rPr>
                <w:rFonts w:ascii="Arial" w:eastAsia="Arial" w:hAnsi="Arial" w:cs="Arial"/>
                <w:color w:val="000000" w:themeColor="text1"/>
                <w:sz w:val="24"/>
                <w:szCs w:val="24"/>
                <w:lang w:eastAsia="en-GB"/>
              </w:rPr>
              <w:t xml:space="preserve"> Edinburgh in Scotland’s Central Belt. As such, it may not be accessible to people from rural and island locations.</w:t>
            </w:r>
          </w:p>
        </w:tc>
      </w:tr>
      <w:tr w:rsidR="77F2A7F8" w14:paraId="52D6B664"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5EF06B1" w14:textId="5D73E037" w:rsidR="77F2A7F8" w:rsidRDefault="77F2A7F8"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 Exhibition venue – positive impact  </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C6EB2CC" w14:textId="33B90C7B"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E0377E6" w14:textId="3A2F1F81" w:rsidR="77F2A7F8" w:rsidRDefault="77F2A7F8" w:rsidP="77F2A7F8">
            <w:pPr>
              <w:spacing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5F37A3D" w14:textId="78206A31" w:rsidR="77F2A7F8" w:rsidRDefault="77F2A7F8"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To mitigate accessibility issues, a series of accompanying digital and printed content is planned to ensure other options for engagement.   </w:t>
            </w:r>
          </w:p>
        </w:tc>
      </w:tr>
      <w:tr w:rsidR="77F2A7F8" w14:paraId="4FE0D1D7"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94B1EF1" w14:textId="7FE597F3" w:rsidR="77F2A7F8" w:rsidRDefault="77F2A7F8"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X - Exhibition content  </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48EE002" w14:textId="27A08E5E" w:rsidR="77F2A7F8" w:rsidRDefault="77F2A7F8" w:rsidP="77F2A7F8">
            <w:pPr>
              <w:spacing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75E1B63" w14:textId="36BA9852" w:rsidR="77F2A7F8" w:rsidRDefault="77F2A7F8" w:rsidP="77F2A7F8">
            <w:pPr>
              <w:spacing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A5208E2" w14:textId="595C3AB3" w:rsidR="77F2A7F8" w:rsidRDefault="77F2A7F8" w:rsidP="77F2A7F8">
            <w:pPr>
              <w:spacing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The people and culture of Scotland’s western Highlands and Islands will be heavily represented in the exhibition through collections material, interpretive text, and contemporary audio-visual content. The exhibition will be developed in collaboration with people from the Highlands and Islands including a partnership with Sabhal </w:t>
            </w:r>
            <w:proofErr w:type="spellStart"/>
            <w:r w:rsidRPr="77F2A7F8">
              <w:rPr>
                <w:rFonts w:ascii="Arial" w:eastAsia="Arial" w:hAnsi="Arial" w:cs="Arial"/>
                <w:color w:val="000000" w:themeColor="text1"/>
                <w:sz w:val="24"/>
                <w:szCs w:val="24"/>
                <w:lang w:eastAsia="en-GB"/>
              </w:rPr>
              <w:t>Mòr</w:t>
            </w:r>
            <w:proofErr w:type="spellEnd"/>
            <w:r w:rsidRPr="77F2A7F8">
              <w:rPr>
                <w:rFonts w:ascii="Arial" w:eastAsia="Arial" w:hAnsi="Arial" w:cs="Arial"/>
                <w:color w:val="000000" w:themeColor="text1"/>
                <w:sz w:val="24"/>
                <w:szCs w:val="24"/>
                <w:lang w:eastAsia="en-GB"/>
              </w:rPr>
              <w:t xml:space="preserve"> </w:t>
            </w:r>
            <w:proofErr w:type="spellStart"/>
            <w:r w:rsidRPr="77F2A7F8">
              <w:rPr>
                <w:rFonts w:ascii="Arial" w:eastAsia="Arial" w:hAnsi="Arial" w:cs="Arial"/>
                <w:color w:val="000000" w:themeColor="text1"/>
                <w:sz w:val="24"/>
                <w:szCs w:val="24"/>
                <w:lang w:eastAsia="en-GB"/>
              </w:rPr>
              <w:t>Ostaig</w:t>
            </w:r>
            <w:proofErr w:type="spellEnd"/>
            <w:r w:rsidRPr="77F2A7F8">
              <w:rPr>
                <w:rFonts w:ascii="Arial" w:eastAsia="Arial" w:hAnsi="Arial" w:cs="Arial"/>
                <w:color w:val="000000" w:themeColor="text1"/>
                <w:sz w:val="24"/>
                <w:szCs w:val="24"/>
                <w:lang w:eastAsia="en-GB"/>
              </w:rPr>
              <w:t xml:space="preserve">, the National Centre for Gaelic Language and Culture which has campuses on the isles of Skye and Islay.  </w:t>
            </w:r>
          </w:p>
        </w:tc>
      </w:tr>
    </w:tbl>
    <w:p w14:paraId="1B73F0BF" w14:textId="5501F1DE" w:rsidR="77F2A7F8" w:rsidRDefault="77F2A7F8" w:rsidP="77F2A7F8">
      <w:pPr>
        <w:rPr>
          <w:rFonts w:ascii="Arial" w:eastAsia="Arial" w:hAnsi="Arial" w:cs="Arial"/>
          <w:sz w:val="24"/>
          <w:szCs w:val="24"/>
        </w:rPr>
      </w:pPr>
    </w:p>
    <w:p w14:paraId="2E760A3E" w14:textId="61A05FAE" w:rsidR="3FB972B8" w:rsidRDefault="3FB972B8" w:rsidP="77F2A7F8">
      <w:pPr>
        <w:pStyle w:val="Heading3"/>
        <w:rPr>
          <w:rFonts w:eastAsia="Arial" w:cs="Arial"/>
          <w:lang w:eastAsia="en-GB"/>
        </w:rPr>
      </w:pPr>
      <w:r w:rsidRPr="3BD7E299">
        <w:rPr>
          <w:rFonts w:eastAsia="Arial" w:cs="Arial"/>
          <w:lang w:eastAsia="en-GB"/>
        </w:rPr>
        <w:t>Digital literacy</w:t>
      </w:r>
      <w:r w:rsidR="47B4571F" w:rsidRPr="3BD7E299">
        <w:rPr>
          <w:rFonts w:eastAsia="Arial" w:cs="Arial"/>
          <w:lang w:eastAsia="en-GB"/>
        </w:rPr>
        <w:t xml:space="preserve"> and </w:t>
      </w:r>
      <w:r w:rsidRPr="3BD7E299">
        <w:rPr>
          <w:rFonts w:eastAsia="Arial" w:cs="Arial"/>
          <w:lang w:eastAsia="en-GB"/>
        </w:rPr>
        <w:t>access</w:t>
      </w:r>
    </w:p>
    <w:p w14:paraId="42B540DD" w14:textId="60A072B7" w:rsidR="3FB972B8" w:rsidRDefault="3FB972B8" w:rsidP="77F2A7F8">
      <w:pPr>
        <w:spacing w:line="36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09100BED" w14:textId="77777777" w:rsidR="3FB972B8" w:rsidRDefault="3FB972B8" w:rsidP="00813747">
      <w:pPr>
        <w:pStyle w:val="ListParagraph"/>
        <w:numPr>
          <w:ilvl w:val="0"/>
          <w:numId w:val="39"/>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Is this work only available online?</w:t>
      </w:r>
    </w:p>
    <w:p w14:paraId="3A4F4992" w14:textId="1BA723A3" w:rsidR="3FB972B8" w:rsidRDefault="3FB972B8" w:rsidP="00813747">
      <w:pPr>
        <w:pStyle w:val="ListParagraph"/>
        <w:numPr>
          <w:ilvl w:val="0"/>
          <w:numId w:val="39"/>
        </w:numPr>
        <w:spacing w:after="0"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What are the public transport facilities to access this event in person? </w:t>
      </w:r>
    </w:p>
    <w:p w14:paraId="6705092A" w14:textId="4ED24065" w:rsidR="77F2A7F8" w:rsidRDefault="77F2A7F8" w:rsidP="77F2A7F8">
      <w:pPr>
        <w:spacing w:after="0" w:line="360" w:lineRule="auto"/>
        <w:rPr>
          <w:rStyle w:val="normaltextrun"/>
          <w:rFonts w:ascii="Arial" w:eastAsia="Arial" w:hAnsi="Arial" w:cs="Arial"/>
          <w:color w:val="000000" w:themeColor="text1"/>
          <w:sz w:val="24"/>
          <w:szCs w:val="24"/>
        </w:rPr>
      </w:pPr>
    </w:p>
    <w:tbl>
      <w:tblPr>
        <w:tblW w:w="0" w:type="auto"/>
        <w:tblBorders>
          <w:top w:val="outset" w:sz="6" w:space="0" w:color="auto"/>
          <w:left w:val="outset" w:sz="6" w:space="0" w:color="auto"/>
          <w:bottom w:val="outset" w:sz="6" w:space="0" w:color="auto"/>
          <w:right w:val="outset" w:sz="6" w:space="0" w:color="auto"/>
        </w:tblBorders>
        <w:tblLook w:val="0420" w:firstRow="1" w:lastRow="0" w:firstColumn="0" w:lastColumn="0" w:noHBand="0" w:noVBand="1"/>
        <w:tblCaption w:val="Assessing impact: Rural or island location "/>
        <w:tblDescription w:val="Fill in table for assessing the impact  regarding rural or island location. "/>
      </w:tblPr>
      <w:tblGrid>
        <w:gridCol w:w="1645"/>
        <w:gridCol w:w="1759"/>
        <w:gridCol w:w="1191"/>
        <w:gridCol w:w="4415"/>
      </w:tblGrid>
      <w:tr w:rsidR="77F2A7F8" w14:paraId="11B810A0"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91634EE"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P</w:t>
            </w:r>
            <w:r w:rsidRPr="77F2A7F8">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CDA14C5"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w:t>
            </w:r>
            <w:r w:rsidRPr="77F2A7F8">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35815B2"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87B178D" w14:textId="7777777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Reasons for decision</w:t>
            </w:r>
          </w:p>
        </w:tc>
      </w:tr>
      <w:tr w:rsidR="77F2A7F8" w14:paraId="4A362589" w14:textId="77777777" w:rsidTr="00702F26">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AC387EB" w14:textId="2BE60737"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EE5BB22"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26DA8FC" w14:textId="77777777" w:rsidR="77F2A7F8" w:rsidRDefault="77F2A7F8" w:rsidP="77F2A7F8">
            <w:pPr>
              <w:spacing w:after="0" w:line="240" w:lineRule="auto"/>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3788850" w14:textId="68A945A5" w:rsidR="77F2A7F8" w:rsidRDefault="77F2A7F8" w:rsidP="77F2A7F8">
            <w:pPr>
              <w:spacing w:after="0" w:line="240" w:lineRule="auto"/>
              <w:rPr>
                <w:rFonts w:ascii="Arial" w:eastAsia="Arial" w:hAnsi="Arial" w:cs="Arial"/>
                <w:color w:val="000000" w:themeColor="text1"/>
                <w:sz w:val="24"/>
                <w:szCs w:val="24"/>
                <w:lang w:eastAsia="en-GB"/>
              </w:rPr>
            </w:pPr>
            <w:r w:rsidRPr="77F2A7F8">
              <w:rPr>
                <w:rFonts w:ascii="Arial" w:eastAsia="Arial" w:hAnsi="Arial" w:cs="Arial"/>
                <w:color w:val="000000" w:themeColor="text1"/>
                <w:sz w:val="24"/>
                <w:szCs w:val="24"/>
                <w:lang w:eastAsia="en-GB"/>
              </w:rPr>
              <w:t xml:space="preserve">The exhibition will be an on-site, in-person experience. Online pre-booking is not required so will not present a barrier to visitors.  </w:t>
            </w:r>
          </w:p>
          <w:p w14:paraId="50DEAED9" w14:textId="3D0D2F9B" w:rsidR="77F2A7F8" w:rsidRDefault="77F2A7F8" w:rsidP="77F2A7F8">
            <w:pPr>
              <w:spacing w:after="0" w:line="240" w:lineRule="auto"/>
            </w:pPr>
            <w:r w:rsidRPr="77F2A7F8">
              <w:rPr>
                <w:rFonts w:ascii="Arial" w:eastAsia="Arial" w:hAnsi="Arial" w:cs="Arial"/>
                <w:color w:val="000000" w:themeColor="text1"/>
                <w:sz w:val="24"/>
                <w:szCs w:val="24"/>
                <w:lang w:eastAsia="en-GB"/>
              </w:rPr>
              <w:t xml:space="preserve"> </w:t>
            </w:r>
          </w:p>
          <w:p w14:paraId="1D6DB04F" w14:textId="589CA9BA" w:rsidR="77F2A7F8" w:rsidRDefault="77F2A7F8" w:rsidP="77F2A7F8">
            <w:pPr>
              <w:spacing w:after="0" w:line="240" w:lineRule="auto"/>
            </w:pPr>
            <w:r w:rsidRPr="77F2A7F8">
              <w:rPr>
                <w:rFonts w:ascii="Arial" w:eastAsia="Arial" w:hAnsi="Arial" w:cs="Arial"/>
                <w:color w:val="000000" w:themeColor="text1"/>
                <w:sz w:val="24"/>
                <w:szCs w:val="24"/>
                <w:lang w:eastAsia="en-GB"/>
              </w:rPr>
              <w:lastRenderedPageBreak/>
              <w:t xml:space="preserve">Audio and film will be presented on the gallery. These will be simple to use, with no digital literacy skills required. Subtitles for the film will be provided.  </w:t>
            </w:r>
          </w:p>
          <w:p w14:paraId="000E3D4F" w14:textId="0C1026EE" w:rsidR="77F2A7F8" w:rsidRDefault="77F2A7F8" w:rsidP="77F2A7F8">
            <w:pPr>
              <w:spacing w:after="0" w:line="240" w:lineRule="auto"/>
            </w:pPr>
            <w:r w:rsidRPr="77F2A7F8">
              <w:rPr>
                <w:rFonts w:ascii="Arial" w:eastAsia="Arial" w:hAnsi="Arial" w:cs="Arial"/>
                <w:color w:val="000000" w:themeColor="text1"/>
                <w:sz w:val="24"/>
                <w:szCs w:val="24"/>
                <w:lang w:eastAsia="en-GB"/>
              </w:rPr>
              <w:t xml:space="preserve"> </w:t>
            </w:r>
          </w:p>
          <w:p w14:paraId="47CCF690" w14:textId="630A447C" w:rsidR="77F2A7F8" w:rsidRDefault="77F2A7F8" w:rsidP="77F2A7F8">
            <w:pPr>
              <w:spacing w:after="0" w:line="240" w:lineRule="auto"/>
            </w:pPr>
            <w:r w:rsidRPr="77F2A7F8">
              <w:rPr>
                <w:rFonts w:ascii="Arial" w:eastAsia="Arial" w:hAnsi="Arial" w:cs="Arial"/>
                <w:color w:val="000000" w:themeColor="text1"/>
                <w:sz w:val="24"/>
                <w:szCs w:val="24"/>
                <w:lang w:eastAsia="en-GB"/>
              </w:rPr>
              <w:t xml:space="preserve">The exhibition will provide accompanying digital content through multiple platforms including </w:t>
            </w:r>
            <w:proofErr w:type="spellStart"/>
            <w:r w:rsidRPr="77F2A7F8">
              <w:rPr>
                <w:rFonts w:ascii="Arial" w:eastAsia="Arial" w:hAnsi="Arial" w:cs="Arial"/>
                <w:color w:val="000000" w:themeColor="text1"/>
                <w:sz w:val="24"/>
                <w:szCs w:val="24"/>
                <w:lang w:eastAsia="en-GB"/>
              </w:rPr>
              <w:t>Smartify</w:t>
            </w:r>
            <w:proofErr w:type="spellEnd"/>
            <w:r w:rsidRPr="77F2A7F8">
              <w:rPr>
                <w:rFonts w:ascii="Arial" w:eastAsia="Arial" w:hAnsi="Arial" w:cs="Arial"/>
                <w:color w:val="000000" w:themeColor="text1"/>
                <w:sz w:val="24"/>
                <w:szCs w:val="24"/>
                <w:lang w:eastAsia="en-GB"/>
              </w:rPr>
              <w:t xml:space="preserve">, YouTube, the Library’s </w:t>
            </w:r>
            <w:proofErr w:type="gramStart"/>
            <w:r w:rsidRPr="77F2A7F8">
              <w:rPr>
                <w:rFonts w:ascii="Arial" w:eastAsia="Arial" w:hAnsi="Arial" w:cs="Arial"/>
                <w:color w:val="000000" w:themeColor="text1"/>
                <w:sz w:val="24"/>
                <w:szCs w:val="24"/>
                <w:lang w:eastAsia="en-GB"/>
              </w:rPr>
              <w:t>website</w:t>
            </w:r>
            <w:proofErr w:type="gramEnd"/>
            <w:r w:rsidRPr="77F2A7F8">
              <w:rPr>
                <w:rFonts w:ascii="Arial" w:eastAsia="Arial" w:hAnsi="Arial" w:cs="Arial"/>
                <w:color w:val="000000" w:themeColor="text1"/>
                <w:sz w:val="24"/>
                <w:szCs w:val="24"/>
                <w:lang w:eastAsia="en-GB"/>
              </w:rPr>
              <w:t xml:space="preserve"> and social media channels. The range of platforms will allow visitors to choose their preferred route of engagement. This accompanying digital content is designed as extra content for people who are visiting the exhibition as well as stand-alone content for people who will never the exhibition. A visit to the exhibition does not require people to access this digital content.   </w:t>
            </w:r>
          </w:p>
        </w:tc>
      </w:tr>
    </w:tbl>
    <w:p w14:paraId="00B1540C" w14:textId="254FF2B9" w:rsidR="77F2A7F8" w:rsidRDefault="77F2A7F8" w:rsidP="77F2A7F8">
      <w:pPr>
        <w:spacing w:line="360" w:lineRule="auto"/>
        <w:rPr>
          <w:rFonts w:ascii="Arial" w:eastAsia="Arial" w:hAnsi="Arial" w:cs="Arial"/>
          <w:sz w:val="24"/>
          <w:szCs w:val="24"/>
          <w:lang w:eastAsia="en-GB"/>
        </w:rPr>
      </w:pPr>
    </w:p>
    <w:p w14:paraId="39F40477" w14:textId="059199E5" w:rsidR="77F2A7F8" w:rsidRDefault="77F2A7F8" w:rsidP="77F2A7F8">
      <w:pPr>
        <w:rPr>
          <w:rFonts w:ascii="Arial" w:eastAsia="Arial" w:hAnsi="Arial" w:cs="Arial"/>
          <w:sz w:val="24"/>
          <w:szCs w:val="24"/>
        </w:rPr>
      </w:pPr>
    </w:p>
    <w:p w14:paraId="39FBE2F4" w14:textId="590058DE" w:rsidR="3FB972B8" w:rsidRDefault="3FB972B8" w:rsidP="77F2A7F8">
      <w:pPr>
        <w:pStyle w:val="Heading2"/>
        <w:rPr>
          <w:rFonts w:eastAsia="Arial" w:cs="Arial"/>
          <w:szCs w:val="28"/>
        </w:rPr>
      </w:pPr>
      <w:r w:rsidRPr="3FA5E69D">
        <w:rPr>
          <w:rFonts w:eastAsia="Arial" w:cs="Arial"/>
          <w:szCs w:val="28"/>
        </w:rPr>
        <w:t>Step 4: Monitoring</w:t>
      </w:r>
    </w:p>
    <w:p w14:paraId="297785A7" w14:textId="4608E01E" w:rsidR="3FB972B8" w:rsidRDefault="3FB972B8" w:rsidP="00813747">
      <w:pPr>
        <w:pStyle w:val="ListParagraph"/>
        <w:numPr>
          <w:ilvl w:val="0"/>
          <w:numId w:val="28"/>
        </w:numPr>
        <w:spacing w:line="360" w:lineRule="auto"/>
      </w:pPr>
      <w:r w:rsidRPr="0CE93F94">
        <w:rPr>
          <w:rStyle w:val="normaltextrun"/>
          <w:rFonts w:ascii="Arial" w:eastAsia="Arial" w:hAnsi="Arial" w:cs="Arial"/>
          <w:color w:val="000000" w:themeColor="text1"/>
          <w:sz w:val="24"/>
          <w:szCs w:val="24"/>
        </w:rPr>
        <w:t>How will this work be monitored</w:t>
      </w:r>
      <w:r w:rsidR="5E17AD99" w:rsidRPr="0CE93F94">
        <w:rPr>
          <w:rStyle w:val="normaltextrun"/>
          <w:rFonts w:ascii="Arial" w:eastAsia="Arial" w:hAnsi="Arial" w:cs="Arial"/>
          <w:color w:val="000000" w:themeColor="text1"/>
          <w:sz w:val="24"/>
          <w:szCs w:val="24"/>
        </w:rPr>
        <w:t>,</w:t>
      </w:r>
      <w:r w:rsidRPr="0CE93F94">
        <w:rPr>
          <w:rStyle w:val="normaltextrun"/>
          <w:rFonts w:ascii="Arial" w:eastAsia="Arial" w:hAnsi="Arial" w:cs="Arial"/>
          <w:color w:val="000000" w:themeColor="text1"/>
          <w:sz w:val="24"/>
          <w:szCs w:val="24"/>
        </w:rPr>
        <w:t xml:space="preserve"> evaluated</w:t>
      </w:r>
      <w:r w:rsidR="3CDCA564" w:rsidRPr="0CE93F94">
        <w:rPr>
          <w:rStyle w:val="normaltextrun"/>
          <w:rFonts w:ascii="Arial" w:eastAsia="Arial" w:hAnsi="Arial" w:cs="Arial"/>
          <w:color w:val="000000" w:themeColor="text1"/>
          <w:sz w:val="24"/>
          <w:szCs w:val="24"/>
        </w:rPr>
        <w:t xml:space="preserve"> </w:t>
      </w:r>
      <w:r w:rsidRPr="0CE93F94">
        <w:rPr>
          <w:rStyle w:val="normaltextrun"/>
          <w:rFonts w:ascii="Arial" w:eastAsia="Arial" w:hAnsi="Arial" w:cs="Arial"/>
          <w:color w:val="000000" w:themeColor="text1"/>
          <w:sz w:val="24"/>
          <w:szCs w:val="24"/>
        </w:rPr>
        <w:t>to check progress on any equality issues that may arise</w:t>
      </w:r>
      <w:r w:rsidR="0593986A" w:rsidRPr="0CE93F94">
        <w:rPr>
          <w:rStyle w:val="normaltextrun"/>
          <w:rFonts w:ascii="Arial" w:eastAsia="Arial" w:hAnsi="Arial" w:cs="Arial"/>
          <w:color w:val="000000" w:themeColor="text1"/>
          <w:sz w:val="24"/>
          <w:szCs w:val="24"/>
        </w:rPr>
        <w:t xml:space="preserve"> or </w:t>
      </w:r>
      <w:r w:rsidRPr="0CE93F94">
        <w:rPr>
          <w:rStyle w:val="normaltextrun"/>
          <w:rFonts w:ascii="Arial" w:eastAsia="Arial" w:hAnsi="Arial" w:cs="Arial"/>
          <w:color w:val="000000" w:themeColor="text1"/>
          <w:sz w:val="24"/>
          <w:szCs w:val="24"/>
        </w:rPr>
        <w:t>have arisen in the </w:t>
      </w:r>
      <w:proofErr w:type="spellStart"/>
      <w:r w:rsidRPr="0CE93F94">
        <w:rPr>
          <w:rStyle w:val="normaltextrun"/>
          <w:rFonts w:ascii="Arial" w:eastAsia="Arial" w:hAnsi="Arial" w:cs="Arial"/>
          <w:color w:val="000000" w:themeColor="text1"/>
          <w:sz w:val="24"/>
          <w:szCs w:val="24"/>
        </w:rPr>
        <w:t>EqIA</w:t>
      </w:r>
      <w:proofErr w:type="spellEnd"/>
      <w:r w:rsidRPr="0CE93F94">
        <w:rPr>
          <w:rStyle w:val="normaltextrun"/>
          <w:rFonts w:ascii="Arial" w:eastAsia="Arial" w:hAnsi="Arial" w:cs="Arial"/>
          <w:color w:val="000000" w:themeColor="text1"/>
          <w:sz w:val="24"/>
          <w:szCs w:val="24"/>
        </w:rPr>
        <w:t>?</w:t>
      </w:r>
    </w:p>
    <w:p w14:paraId="44CEAB82" w14:textId="2BB3310E" w:rsidR="52A5984D" w:rsidRDefault="52A5984D" w:rsidP="77F2A7F8">
      <w:pPr>
        <w:pStyle w:val="ListParagraph"/>
        <w:numPr>
          <w:ilvl w:val="0"/>
          <w:numId w:val="3"/>
        </w:numPr>
        <w:spacing w:after="0" w:line="240" w:lineRule="auto"/>
        <w:rPr>
          <w:rFonts w:ascii="Arial" w:eastAsia="Arial" w:hAnsi="Arial" w:cs="Arial"/>
          <w:sz w:val="24"/>
          <w:szCs w:val="24"/>
        </w:rPr>
      </w:pPr>
      <w:r w:rsidRPr="77F2A7F8">
        <w:rPr>
          <w:rFonts w:ascii="Arial" w:eastAsia="Arial" w:hAnsi="Arial" w:cs="Arial"/>
          <w:sz w:val="24"/>
          <w:szCs w:val="24"/>
        </w:rPr>
        <w:t xml:space="preserve">The </w:t>
      </w:r>
      <w:proofErr w:type="spellStart"/>
      <w:r w:rsidRPr="77F2A7F8">
        <w:rPr>
          <w:rFonts w:ascii="Arial" w:eastAsia="Arial" w:hAnsi="Arial" w:cs="Arial"/>
          <w:sz w:val="24"/>
          <w:szCs w:val="24"/>
        </w:rPr>
        <w:t>EqIA</w:t>
      </w:r>
      <w:proofErr w:type="spellEnd"/>
      <w:r w:rsidRPr="77F2A7F8">
        <w:rPr>
          <w:rFonts w:ascii="Arial" w:eastAsia="Arial" w:hAnsi="Arial" w:cs="Arial"/>
          <w:sz w:val="24"/>
          <w:szCs w:val="24"/>
        </w:rPr>
        <w:t xml:space="preserve"> will be reviewed by the </w:t>
      </w:r>
      <w:proofErr w:type="gramStart"/>
      <w:r w:rsidRPr="77F2A7F8">
        <w:rPr>
          <w:rFonts w:ascii="Arial" w:eastAsia="Arial" w:hAnsi="Arial" w:cs="Arial"/>
          <w:sz w:val="24"/>
          <w:szCs w:val="24"/>
        </w:rPr>
        <w:t>Library’s</w:t>
      </w:r>
      <w:proofErr w:type="gramEnd"/>
      <w:r w:rsidRPr="77F2A7F8">
        <w:rPr>
          <w:rFonts w:ascii="Arial" w:eastAsia="Arial" w:hAnsi="Arial" w:cs="Arial"/>
          <w:sz w:val="24"/>
          <w:szCs w:val="24"/>
        </w:rPr>
        <w:t xml:space="preserve"> internal </w:t>
      </w:r>
      <w:proofErr w:type="spellStart"/>
      <w:r w:rsidRPr="77F2A7F8">
        <w:rPr>
          <w:rFonts w:ascii="Arial" w:eastAsia="Arial" w:hAnsi="Arial" w:cs="Arial"/>
          <w:sz w:val="24"/>
          <w:szCs w:val="24"/>
        </w:rPr>
        <w:t>EqIA</w:t>
      </w:r>
      <w:proofErr w:type="spellEnd"/>
      <w:r w:rsidRPr="77F2A7F8">
        <w:rPr>
          <w:rFonts w:ascii="Arial" w:eastAsia="Arial" w:hAnsi="Arial" w:cs="Arial"/>
          <w:sz w:val="24"/>
          <w:szCs w:val="24"/>
        </w:rPr>
        <w:t xml:space="preserve"> Working Group with recommendations made to the Exhibition Project Team. </w:t>
      </w:r>
    </w:p>
    <w:p w14:paraId="636DEA5E" w14:textId="125A3EB1" w:rsidR="52A5984D" w:rsidRDefault="52A5984D" w:rsidP="77F2A7F8">
      <w:pPr>
        <w:pStyle w:val="ListParagraph"/>
        <w:numPr>
          <w:ilvl w:val="0"/>
          <w:numId w:val="3"/>
        </w:numPr>
        <w:spacing w:after="0" w:line="240" w:lineRule="auto"/>
        <w:rPr>
          <w:rFonts w:ascii="Arial" w:eastAsia="Arial" w:hAnsi="Arial" w:cs="Arial"/>
          <w:sz w:val="24"/>
          <w:szCs w:val="24"/>
        </w:rPr>
      </w:pPr>
      <w:r w:rsidRPr="77F2A7F8">
        <w:rPr>
          <w:rFonts w:ascii="Arial" w:eastAsia="Arial" w:hAnsi="Arial" w:cs="Arial"/>
          <w:sz w:val="24"/>
          <w:szCs w:val="24"/>
        </w:rPr>
        <w:t xml:space="preserve">The exhibition content will be reviewed and approved by internal stakeholders at key stages in the development. </w:t>
      </w:r>
    </w:p>
    <w:p w14:paraId="5DDB1F16" w14:textId="7B2DB330" w:rsidR="52A5984D" w:rsidRDefault="52A5984D" w:rsidP="77F2A7F8">
      <w:pPr>
        <w:pStyle w:val="ListParagraph"/>
        <w:numPr>
          <w:ilvl w:val="0"/>
          <w:numId w:val="3"/>
        </w:numPr>
        <w:spacing w:after="0" w:line="240" w:lineRule="auto"/>
        <w:rPr>
          <w:rFonts w:ascii="Arial" w:eastAsia="Arial" w:hAnsi="Arial" w:cs="Arial"/>
          <w:sz w:val="24"/>
          <w:szCs w:val="24"/>
        </w:rPr>
      </w:pPr>
      <w:r w:rsidRPr="77F2A7F8">
        <w:rPr>
          <w:rFonts w:ascii="Arial" w:eastAsia="Arial" w:hAnsi="Arial" w:cs="Arial"/>
          <w:sz w:val="24"/>
          <w:szCs w:val="24"/>
        </w:rPr>
        <w:t xml:space="preserve">External consultation will be carried out, particularly with Gaelic communities. </w:t>
      </w:r>
    </w:p>
    <w:p w14:paraId="33426B43" w14:textId="1A2B0A49" w:rsidR="52A5984D" w:rsidRDefault="52A5984D" w:rsidP="77F2A7F8">
      <w:pPr>
        <w:pStyle w:val="ListParagraph"/>
        <w:numPr>
          <w:ilvl w:val="0"/>
          <w:numId w:val="3"/>
        </w:numPr>
        <w:spacing w:after="0" w:line="240" w:lineRule="auto"/>
        <w:rPr>
          <w:rFonts w:ascii="Arial" w:eastAsia="Arial" w:hAnsi="Arial" w:cs="Arial"/>
          <w:sz w:val="24"/>
          <w:szCs w:val="24"/>
        </w:rPr>
      </w:pPr>
      <w:r w:rsidRPr="77F2A7F8">
        <w:rPr>
          <w:rFonts w:ascii="Arial" w:eastAsia="Arial" w:hAnsi="Arial" w:cs="Arial"/>
          <w:sz w:val="24"/>
          <w:szCs w:val="24"/>
        </w:rPr>
        <w:t xml:space="preserve">External contractors involved in the design and build of the exhibition will be required to follow the Library’s Accessibility Guidelines as outlined in the Exhibitions Framework. </w:t>
      </w:r>
    </w:p>
    <w:p w14:paraId="1C20AA0B" w14:textId="203AEF48" w:rsidR="52A5984D" w:rsidRDefault="52A5984D" w:rsidP="77F2A7F8">
      <w:pPr>
        <w:pStyle w:val="ListParagraph"/>
        <w:numPr>
          <w:ilvl w:val="0"/>
          <w:numId w:val="3"/>
        </w:numPr>
        <w:spacing w:after="0" w:line="240" w:lineRule="auto"/>
        <w:rPr>
          <w:rFonts w:ascii="Arial" w:eastAsia="Arial" w:hAnsi="Arial" w:cs="Arial"/>
          <w:sz w:val="24"/>
          <w:szCs w:val="24"/>
        </w:rPr>
      </w:pPr>
      <w:r w:rsidRPr="77F2A7F8">
        <w:rPr>
          <w:rFonts w:ascii="Arial" w:eastAsia="Arial" w:hAnsi="Arial" w:cs="Arial"/>
          <w:sz w:val="24"/>
          <w:szCs w:val="24"/>
        </w:rPr>
        <w:t xml:space="preserve">Printed and digital feedback forms will be made available to all visitors to ensure feedback is collected throughout the exhibition run, and changes are made as appropriate and feasible to do so. </w:t>
      </w:r>
    </w:p>
    <w:p w14:paraId="47A66E4F" w14:textId="1FA531EE" w:rsidR="52A5984D" w:rsidRDefault="52A5984D" w:rsidP="77F2A7F8">
      <w:pPr>
        <w:pStyle w:val="ListParagraph"/>
        <w:numPr>
          <w:ilvl w:val="0"/>
          <w:numId w:val="3"/>
        </w:numPr>
        <w:spacing w:after="0" w:line="240" w:lineRule="auto"/>
        <w:rPr>
          <w:rFonts w:ascii="Arial" w:eastAsia="Arial" w:hAnsi="Arial" w:cs="Arial"/>
          <w:sz w:val="24"/>
          <w:szCs w:val="24"/>
        </w:rPr>
      </w:pPr>
      <w:r w:rsidRPr="77F2A7F8">
        <w:rPr>
          <w:rFonts w:ascii="Arial" w:eastAsia="Arial" w:hAnsi="Arial" w:cs="Arial"/>
          <w:sz w:val="24"/>
          <w:szCs w:val="24"/>
        </w:rPr>
        <w:t xml:space="preserve">The </w:t>
      </w:r>
      <w:proofErr w:type="gramStart"/>
      <w:r w:rsidRPr="77F2A7F8">
        <w:rPr>
          <w:rFonts w:ascii="Arial" w:eastAsia="Arial" w:hAnsi="Arial" w:cs="Arial"/>
          <w:sz w:val="24"/>
          <w:szCs w:val="24"/>
        </w:rPr>
        <w:t>Library’s</w:t>
      </w:r>
      <w:proofErr w:type="gramEnd"/>
      <w:r w:rsidRPr="77F2A7F8">
        <w:rPr>
          <w:rFonts w:ascii="Arial" w:eastAsia="Arial" w:hAnsi="Arial" w:cs="Arial"/>
          <w:sz w:val="24"/>
          <w:szCs w:val="24"/>
        </w:rPr>
        <w:t xml:space="preserve"> ongoing audience research work will assess the exhibition once it’s open to the public with changes made as appropriate and feasible to do so.</w:t>
      </w:r>
    </w:p>
    <w:p w14:paraId="0A0065A1" w14:textId="781578B2" w:rsidR="77F2A7F8" w:rsidRDefault="77F2A7F8" w:rsidP="77F2A7F8">
      <w:pPr>
        <w:spacing w:after="0" w:line="240" w:lineRule="auto"/>
        <w:rPr>
          <w:rFonts w:ascii="Arial" w:eastAsia="Arial" w:hAnsi="Arial" w:cs="Arial"/>
          <w:sz w:val="24"/>
          <w:szCs w:val="24"/>
        </w:rPr>
      </w:pPr>
    </w:p>
    <w:p w14:paraId="362FE85E" w14:textId="77777777" w:rsidR="3FB972B8" w:rsidRDefault="3FB972B8" w:rsidP="00813747">
      <w:pPr>
        <w:pStyle w:val="ListParagraph"/>
        <w:numPr>
          <w:ilvl w:val="0"/>
          <w:numId w:val="28"/>
        </w:numPr>
        <w:spacing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Who will carry this out?</w:t>
      </w:r>
    </w:p>
    <w:p w14:paraId="0308AD4C" w14:textId="75FEC2C1" w:rsidR="050182D9" w:rsidRDefault="050182D9" w:rsidP="77F2A7F8">
      <w:pPr>
        <w:pStyle w:val="ListParagraph"/>
        <w:numPr>
          <w:ilvl w:val="0"/>
          <w:numId w:val="2"/>
        </w:numPr>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The Exhibition Project Team are responsible for completing the </w:t>
      </w:r>
      <w:proofErr w:type="spellStart"/>
      <w:r w:rsidRPr="77F2A7F8">
        <w:rPr>
          <w:rStyle w:val="normaltextrun"/>
          <w:rFonts w:ascii="Arial" w:eastAsia="Arial" w:hAnsi="Arial" w:cs="Arial"/>
          <w:color w:val="000000" w:themeColor="text1"/>
          <w:sz w:val="24"/>
          <w:szCs w:val="24"/>
        </w:rPr>
        <w:t>EqIA</w:t>
      </w:r>
      <w:proofErr w:type="spellEnd"/>
      <w:r w:rsidRPr="77F2A7F8">
        <w:rPr>
          <w:rStyle w:val="normaltextrun"/>
          <w:rFonts w:ascii="Arial" w:eastAsia="Arial" w:hAnsi="Arial" w:cs="Arial"/>
          <w:color w:val="000000" w:themeColor="text1"/>
          <w:sz w:val="24"/>
          <w:szCs w:val="24"/>
        </w:rPr>
        <w:t xml:space="preserve"> and implementing changes as recommended by the </w:t>
      </w:r>
      <w:proofErr w:type="spellStart"/>
      <w:r w:rsidRPr="77F2A7F8">
        <w:rPr>
          <w:rStyle w:val="normaltextrun"/>
          <w:rFonts w:ascii="Arial" w:eastAsia="Arial" w:hAnsi="Arial" w:cs="Arial"/>
          <w:color w:val="000000" w:themeColor="text1"/>
          <w:sz w:val="24"/>
          <w:szCs w:val="24"/>
        </w:rPr>
        <w:t>EqIA</w:t>
      </w:r>
      <w:proofErr w:type="spellEnd"/>
      <w:r w:rsidRPr="77F2A7F8">
        <w:rPr>
          <w:rStyle w:val="normaltextrun"/>
          <w:rFonts w:ascii="Arial" w:eastAsia="Arial" w:hAnsi="Arial" w:cs="Arial"/>
          <w:color w:val="000000" w:themeColor="text1"/>
          <w:sz w:val="24"/>
          <w:szCs w:val="24"/>
        </w:rPr>
        <w:t xml:space="preserve"> Working Group. </w:t>
      </w:r>
    </w:p>
    <w:p w14:paraId="4B226553" w14:textId="05DFB81A" w:rsidR="050182D9" w:rsidRDefault="050182D9" w:rsidP="77F2A7F8">
      <w:pPr>
        <w:pStyle w:val="ListParagraph"/>
        <w:numPr>
          <w:ilvl w:val="0"/>
          <w:numId w:val="2"/>
        </w:numPr>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The Exhibitions Project Team is responsible for creation of the exhibition. Internal stakeholders including the Head of Public Programmes, Director of </w:t>
      </w:r>
      <w:r w:rsidRPr="77F2A7F8">
        <w:rPr>
          <w:rStyle w:val="normaltextrun"/>
          <w:rFonts w:ascii="Arial" w:eastAsia="Arial" w:hAnsi="Arial" w:cs="Arial"/>
          <w:color w:val="000000" w:themeColor="text1"/>
          <w:sz w:val="24"/>
          <w:szCs w:val="24"/>
        </w:rPr>
        <w:lastRenderedPageBreak/>
        <w:t xml:space="preserve">Engagement, and Director of Collections, </w:t>
      </w:r>
      <w:proofErr w:type="gramStart"/>
      <w:r w:rsidRPr="77F2A7F8">
        <w:rPr>
          <w:rStyle w:val="normaltextrun"/>
          <w:rFonts w:ascii="Arial" w:eastAsia="Arial" w:hAnsi="Arial" w:cs="Arial"/>
          <w:color w:val="000000" w:themeColor="text1"/>
          <w:sz w:val="24"/>
          <w:szCs w:val="24"/>
        </w:rPr>
        <w:t>Access</w:t>
      </w:r>
      <w:proofErr w:type="gramEnd"/>
      <w:r w:rsidRPr="77F2A7F8">
        <w:rPr>
          <w:rStyle w:val="normaltextrun"/>
          <w:rFonts w:ascii="Arial" w:eastAsia="Arial" w:hAnsi="Arial" w:cs="Arial"/>
          <w:color w:val="000000" w:themeColor="text1"/>
          <w:sz w:val="24"/>
          <w:szCs w:val="24"/>
        </w:rPr>
        <w:t xml:space="preserve"> and Research, are responsible for reviewing and approving content.  </w:t>
      </w:r>
    </w:p>
    <w:p w14:paraId="7DE559A3" w14:textId="14AD4352" w:rsidR="050182D9" w:rsidRDefault="050182D9" w:rsidP="77F2A7F8">
      <w:pPr>
        <w:pStyle w:val="ListParagraph"/>
        <w:numPr>
          <w:ilvl w:val="0"/>
          <w:numId w:val="2"/>
        </w:numPr>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The Exhibitions Project Team are responsible for carrying out consultation.  </w:t>
      </w:r>
    </w:p>
    <w:p w14:paraId="4CE92E24" w14:textId="5605CA9B" w:rsidR="050182D9" w:rsidRDefault="050182D9" w:rsidP="77F2A7F8">
      <w:pPr>
        <w:pStyle w:val="ListParagraph"/>
        <w:numPr>
          <w:ilvl w:val="0"/>
          <w:numId w:val="2"/>
        </w:numPr>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The Exhibitions Officer is responsible for ensuring external contractors adhere to Accessibility Guidelines.  </w:t>
      </w:r>
    </w:p>
    <w:p w14:paraId="2EE250BD" w14:textId="468B6CEF" w:rsidR="050182D9" w:rsidRDefault="050182D9" w:rsidP="77F2A7F8">
      <w:pPr>
        <w:pStyle w:val="ListParagraph"/>
        <w:numPr>
          <w:ilvl w:val="0"/>
          <w:numId w:val="2"/>
        </w:numPr>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The Exhibitions Team is responsible for creating and processing feedback </w:t>
      </w:r>
      <w:proofErr w:type="gramStart"/>
      <w:r w:rsidRPr="77F2A7F8">
        <w:rPr>
          <w:rStyle w:val="normaltextrun"/>
          <w:rFonts w:ascii="Arial" w:eastAsia="Arial" w:hAnsi="Arial" w:cs="Arial"/>
          <w:color w:val="000000" w:themeColor="text1"/>
          <w:sz w:val="24"/>
          <w:szCs w:val="24"/>
        </w:rPr>
        <w:t>forms, and</w:t>
      </w:r>
      <w:proofErr w:type="gramEnd"/>
      <w:r w:rsidRPr="77F2A7F8">
        <w:rPr>
          <w:rStyle w:val="normaltextrun"/>
          <w:rFonts w:ascii="Arial" w:eastAsia="Arial" w:hAnsi="Arial" w:cs="Arial"/>
          <w:color w:val="000000" w:themeColor="text1"/>
          <w:sz w:val="24"/>
          <w:szCs w:val="24"/>
        </w:rPr>
        <w:t xml:space="preserve"> responding as necessary. </w:t>
      </w:r>
    </w:p>
    <w:p w14:paraId="6649A094" w14:textId="1FE693A9" w:rsidR="050182D9" w:rsidRDefault="050182D9" w:rsidP="77F2A7F8">
      <w:pPr>
        <w:pStyle w:val="ListParagraph"/>
        <w:numPr>
          <w:ilvl w:val="0"/>
          <w:numId w:val="2"/>
        </w:numPr>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The Library’s External Relations Team is responsible for leading on audience research. The Public Programmes team (which includes Exhibitions) is responsible for supporting this as </w:t>
      </w:r>
      <w:proofErr w:type="gramStart"/>
      <w:r w:rsidRPr="77F2A7F8">
        <w:rPr>
          <w:rStyle w:val="normaltextrun"/>
          <w:rFonts w:ascii="Arial" w:eastAsia="Arial" w:hAnsi="Arial" w:cs="Arial"/>
          <w:color w:val="000000" w:themeColor="text1"/>
          <w:sz w:val="24"/>
          <w:szCs w:val="24"/>
        </w:rPr>
        <w:t>required, and</w:t>
      </w:r>
      <w:proofErr w:type="gramEnd"/>
      <w:r w:rsidRPr="77F2A7F8">
        <w:rPr>
          <w:rStyle w:val="normaltextrun"/>
          <w:rFonts w:ascii="Arial" w:eastAsia="Arial" w:hAnsi="Arial" w:cs="Arial"/>
          <w:color w:val="000000" w:themeColor="text1"/>
          <w:sz w:val="24"/>
          <w:szCs w:val="24"/>
        </w:rPr>
        <w:t xml:space="preserve"> responding to the data and feedback as necessary.  </w:t>
      </w:r>
    </w:p>
    <w:p w14:paraId="7E0988B9" w14:textId="29DCE436" w:rsidR="77F2A7F8" w:rsidRDefault="77F2A7F8" w:rsidP="77F2A7F8">
      <w:pPr>
        <w:rPr>
          <w:rStyle w:val="normaltextrun"/>
          <w:rFonts w:ascii="Arial" w:eastAsia="Arial" w:hAnsi="Arial" w:cs="Arial"/>
          <w:color w:val="000000" w:themeColor="text1"/>
          <w:sz w:val="24"/>
          <w:szCs w:val="24"/>
        </w:rPr>
      </w:pPr>
    </w:p>
    <w:p w14:paraId="75928E0E" w14:textId="77777777" w:rsidR="3FB972B8" w:rsidRDefault="3FB972B8" w:rsidP="00813747">
      <w:pPr>
        <w:pStyle w:val="ListParagraph"/>
        <w:numPr>
          <w:ilvl w:val="0"/>
          <w:numId w:val="28"/>
        </w:numPr>
        <w:spacing w:line="360" w:lineRule="auto"/>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How often will this be carried out?</w:t>
      </w:r>
    </w:p>
    <w:p w14:paraId="1156158F" w14:textId="11926CED" w:rsidR="23E99F10" w:rsidRDefault="23E99F10" w:rsidP="77F2A7F8">
      <w:pPr>
        <w:pStyle w:val="ListParagraph"/>
        <w:numPr>
          <w:ilvl w:val="0"/>
          <w:numId w:val="1"/>
        </w:numPr>
        <w:rPr>
          <w:rStyle w:val="normaltextrun"/>
          <w:rFonts w:ascii="Arial" w:eastAsia="Arial" w:hAnsi="Arial" w:cs="Arial"/>
          <w:color w:val="000000" w:themeColor="text1"/>
          <w:sz w:val="24"/>
          <w:szCs w:val="24"/>
        </w:rPr>
      </w:pPr>
      <w:proofErr w:type="spellStart"/>
      <w:r w:rsidRPr="77F2A7F8">
        <w:rPr>
          <w:rStyle w:val="normaltextrun"/>
          <w:rFonts w:ascii="Arial" w:eastAsia="Arial" w:hAnsi="Arial" w:cs="Arial"/>
          <w:color w:val="000000" w:themeColor="text1"/>
          <w:sz w:val="24"/>
          <w:szCs w:val="24"/>
        </w:rPr>
        <w:t>EqIA</w:t>
      </w:r>
      <w:proofErr w:type="spellEnd"/>
      <w:r w:rsidRPr="77F2A7F8">
        <w:rPr>
          <w:rStyle w:val="normaltextrun"/>
          <w:rFonts w:ascii="Arial" w:eastAsia="Arial" w:hAnsi="Arial" w:cs="Arial"/>
          <w:color w:val="000000" w:themeColor="text1"/>
          <w:sz w:val="24"/>
          <w:szCs w:val="24"/>
        </w:rPr>
        <w:t xml:space="preserve">: Once during exhibition development. </w:t>
      </w:r>
    </w:p>
    <w:p w14:paraId="49E06407" w14:textId="12A198B7" w:rsidR="23E99F10" w:rsidRDefault="23E99F10" w:rsidP="77F2A7F8">
      <w:pPr>
        <w:pStyle w:val="ListParagraph"/>
        <w:numPr>
          <w:ilvl w:val="0"/>
          <w:numId w:val="1"/>
        </w:numPr>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Content review and approval: There are 5 formal sign-off stages that take place throughout the exhibition development.  </w:t>
      </w:r>
    </w:p>
    <w:p w14:paraId="3A297659" w14:textId="3ABF3FA0" w:rsidR="23E99F10" w:rsidRDefault="23E99F10" w:rsidP="77F2A7F8">
      <w:pPr>
        <w:pStyle w:val="ListParagraph"/>
        <w:numPr>
          <w:ilvl w:val="0"/>
          <w:numId w:val="1"/>
        </w:numPr>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External consultation: This work is ongoing during the exhibition development. </w:t>
      </w:r>
    </w:p>
    <w:p w14:paraId="2C895D86" w14:textId="1C883D89" w:rsidR="23E99F10" w:rsidRDefault="23E99F10" w:rsidP="77F2A7F8">
      <w:pPr>
        <w:pStyle w:val="ListParagraph"/>
        <w:numPr>
          <w:ilvl w:val="0"/>
          <w:numId w:val="1"/>
        </w:numPr>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Contractors adhering to accessibility guidelines: This is an ongoing commitment during the period of the contract and is particularly important during the design approval stages. </w:t>
      </w:r>
    </w:p>
    <w:p w14:paraId="2CACB3C2" w14:textId="77B40920" w:rsidR="23E99F10" w:rsidRDefault="23E99F10" w:rsidP="77F2A7F8">
      <w:pPr>
        <w:pStyle w:val="ListParagraph"/>
        <w:numPr>
          <w:ilvl w:val="0"/>
          <w:numId w:val="1"/>
        </w:numPr>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 xml:space="preserve">Visitor feedback forms: Feedback forms are made available during the entirety of the exhibition run. Feedback forms are processed on a weekly to fortnightly basis.  </w:t>
      </w:r>
    </w:p>
    <w:p w14:paraId="0D5C43D2" w14:textId="4B379677" w:rsidR="23E99F10" w:rsidRDefault="23E99F10" w:rsidP="77F2A7F8">
      <w:pPr>
        <w:pStyle w:val="ListParagraph"/>
        <w:numPr>
          <w:ilvl w:val="0"/>
          <w:numId w:val="1"/>
        </w:numPr>
        <w:rPr>
          <w:rStyle w:val="normaltextrun"/>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Audience research: The schedule for audience research is still to be determined but development is underway.</w:t>
      </w:r>
    </w:p>
    <w:p w14:paraId="697EF696" w14:textId="77777777" w:rsidR="77F2A7F8" w:rsidRDefault="77F2A7F8" w:rsidP="77F2A7F8">
      <w:pPr>
        <w:rPr>
          <w:rStyle w:val="normaltextrun"/>
          <w:rFonts w:ascii="Arial" w:eastAsia="Arial" w:hAnsi="Arial" w:cs="Arial"/>
          <w:color w:val="000000" w:themeColor="text1"/>
          <w:sz w:val="24"/>
          <w:szCs w:val="24"/>
        </w:rPr>
      </w:pPr>
    </w:p>
    <w:p w14:paraId="6B37D878" w14:textId="1EF03B4E" w:rsidR="3FB972B8" w:rsidRDefault="3FB972B8" w:rsidP="77F2A7F8">
      <w:pPr>
        <w:pStyle w:val="Heading2"/>
        <w:rPr>
          <w:rStyle w:val="normaltextrun"/>
          <w:rFonts w:eastAsia="Arial" w:cs="Arial"/>
          <w:color w:val="000000" w:themeColor="text1"/>
          <w:szCs w:val="28"/>
        </w:rPr>
      </w:pPr>
      <w:r w:rsidRPr="3FA5E69D">
        <w:rPr>
          <w:rStyle w:val="normaltextrun"/>
          <w:rFonts w:eastAsia="Arial" w:cs="Arial"/>
          <w:color w:val="000000" w:themeColor="text1"/>
          <w:szCs w:val="28"/>
        </w:rPr>
        <w:t>Step 5: Publishing</w:t>
      </w:r>
    </w:p>
    <w:p w14:paraId="55EDDEC4" w14:textId="262270FE" w:rsidR="3FB972B8" w:rsidRDefault="3FB972B8" w:rsidP="77F2A7F8">
      <w:pPr>
        <w:spacing w:line="360" w:lineRule="auto"/>
        <w:rPr>
          <w:rStyle w:val="eop"/>
          <w:rFonts w:ascii="Arial" w:eastAsia="Arial" w:hAnsi="Arial" w:cs="Arial"/>
          <w:color w:val="000000" w:themeColor="text1"/>
          <w:sz w:val="24"/>
          <w:szCs w:val="24"/>
        </w:rPr>
      </w:pPr>
      <w:r w:rsidRPr="77F2A7F8">
        <w:rPr>
          <w:rStyle w:val="normaltextrun"/>
          <w:rFonts w:ascii="Arial" w:eastAsia="Arial" w:hAnsi="Arial" w:cs="Arial"/>
          <w:color w:val="000000" w:themeColor="text1"/>
          <w:sz w:val="24"/>
          <w:szCs w:val="24"/>
        </w:rPr>
        <w:t>Publish screening form on website. </w:t>
      </w:r>
    </w:p>
    <w:p w14:paraId="5ABA83EA" w14:textId="62CA26BF" w:rsidR="3FB972B8" w:rsidRDefault="3FB972B8" w:rsidP="77F2A7F8">
      <w:pPr>
        <w:spacing w:line="360" w:lineRule="auto"/>
        <w:rPr>
          <w:rStyle w:val="eop"/>
          <w:rFonts w:ascii="Arial" w:eastAsia="Arial" w:hAnsi="Arial" w:cs="Arial"/>
          <w:color w:val="000000" w:themeColor="text1"/>
          <w:sz w:val="24"/>
          <w:szCs w:val="24"/>
        </w:rPr>
      </w:pPr>
      <w:r w:rsidRPr="77F2A7F8">
        <w:rPr>
          <w:rStyle w:val="eop"/>
          <w:rFonts w:ascii="Arial" w:eastAsia="Arial" w:hAnsi="Arial" w:cs="Arial"/>
          <w:color w:val="000000" w:themeColor="text1"/>
          <w:sz w:val="24"/>
          <w:szCs w:val="24"/>
        </w:rPr>
        <w:t xml:space="preserve">Part of our Equality Act (2010) duty is to make our </w:t>
      </w:r>
      <w:proofErr w:type="spellStart"/>
      <w:r w:rsidRPr="77F2A7F8">
        <w:rPr>
          <w:rStyle w:val="eop"/>
          <w:rFonts w:ascii="Arial" w:eastAsia="Arial" w:hAnsi="Arial" w:cs="Arial"/>
          <w:color w:val="000000" w:themeColor="text1"/>
          <w:sz w:val="24"/>
          <w:szCs w:val="24"/>
        </w:rPr>
        <w:t>EqIAs</w:t>
      </w:r>
      <w:proofErr w:type="spellEnd"/>
      <w:r w:rsidRPr="77F2A7F8">
        <w:rPr>
          <w:rStyle w:val="eop"/>
          <w:rFonts w:ascii="Arial" w:eastAsia="Arial" w:hAnsi="Arial" w:cs="Arial"/>
          <w:color w:val="000000" w:themeColor="text1"/>
          <w:sz w:val="24"/>
          <w:szCs w:val="24"/>
        </w:rPr>
        <w:t xml:space="preserve"> publicly available.</w:t>
      </w:r>
    </w:p>
    <w:p w14:paraId="7CB07B2F" w14:textId="77777777" w:rsidR="77F2A7F8" w:rsidRDefault="77F2A7F8" w:rsidP="77F2A7F8">
      <w:pPr>
        <w:spacing w:line="360" w:lineRule="auto"/>
        <w:rPr>
          <w:rStyle w:val="eop"/>
          <w:rFonts w:ascii="Arial" w:eastAsia="Arial" w:hAnsi="Arial" w:cs="Arial"/>
          <w:color w:val="000000" w:themeColor="text1"/>
          <w:sz w:val="24"/>
          <w:szCs w:val="24"/>
        </w:rPr>
      </w:pPr>
    </w:p>
    <w:p w14:paraId="4D60C49F" w14:textId="7FDA7F86" w:rsidR="3FB972B8" w:rsidRDefault="3FB972B8" w:rsidP="77F2A7F8">
      <w:pPr>
        <w:pStyle w:val="Heading2"/>
        <w:rPr>
          <w:rStyle w:val="eop"/>
          <w:rFonts w:eastAsia="Arial" w:cs="Arial"/>
          <w:color w:val="000000" w:themeColor="text1"/>
          <w:szCs w:val="28"/>
        </w:rPr>
      </w:pPr>
      <w:r w:rsidRPr="3FA5E69D">
        <w:rPr>
          <w:rStyle w:val="eop"/>
          <w:rFonts w:eastAsia="Arial" w:cs="Arial"/>
          <w:color w:val="000000" w:themeColor="text1"/>
          <w:szCs w:val="28"/>
        </w:rPr>
        <w:t xml:space="preserve">Sign </w:t>
      </w:r>
      <w:proofErr w:type="gramStart"/>
      <w:r w:rsidRPr="3FA5E69D">
        <w:rPr>
          <w:rStyle w:val="eop"/>
          <w:rFonts w:eastAsia="Arial" w:cs="Arial"/>
          <w:color w:val="000000" w:themeColor="text1"/>
          <w:szCs w:val="28"/>
        </w:rPr>
        <w:t>off</w:t>
      </w:r>
      <w:proofErr w:type="gramEnd"/>
    </w:p>
    <w:p w14:paraId="147A4CD4" w14:textId="29C4BFF4" w:rsidR="3FB972B8" w:rsidRDefault="3FB972B8" w:rsidP="77F2A7F8">
      <w:pPr>
        <w:pStyle w:val="Heading3"/>
        <w:rPr>
          <w:rStyle w:val="eop"/>
          <w:rFonts w:eastAsia="Arial" w:cs="Arial"/>
          <w:color w:val="000000" w:themeColor="text1"/>
        </w:rPr>
      </w:pPr>
      <w:r w:rsidRPr="3FA5E69D">
        <w:rPr>
          <w:rStyle w:val="eop"/>
          <w:rFonts w:eastAsia="Arial" w:cs="Arial"/>
          <w:color w:val="000000" w:themeColor="text1"/>
        </w:rPr>
        <w:t xml:space="preserve">Stage 1: For the EDI officer to sign </w:t>
      </w:r>
      <w:proofErr w:type="gramStart"/>
      <w:r w:rsidRPr="3FA5E69D">
        <w:rPr>
          <w:rStyle w:val="eop"/>
          <w:rFonts w:eastAsia="Arial" w:cs="Arial"/>
          <w:color w:val="000000" w:themeColor="text1"/>
        </w:rPr>
        <w:t>off</w:t>
      </w:r>
      <w:proofErr w:type="gramEnd"/>
    </w:p>
    <w:tbl>
      <w:tblPr>
        <w:tblStyle w:val="TableGrid"/>
        <w:tblW w:w="0" w:type="auto"/>
        <w:tblLook w:val="06A0" w:firstRow="1" w:lastRow="0" w:firstColumn="1" w:lastColumn="0" w:noHBand="1" w:noVBand="1"/>
        <w:tblCaption w:val="Sign off: Stage 1"/>
        <w:tblDescription w:val="Fill in table for the EDI officer."/>
      </w:tblPr>
      <w:tblGrid>
        <w:gridCol w:w="4508"/>
        <w:gridCol w:w="4508"/>
      </w:tblGrid>
      <w:tr w:rsidR="77F2A7F8" w14:paraId="54FC03BF" w14:textId="77777777" w:rsidTr="1A37A0BE">
        <w:trPr>
          <w:trHeight w:val="300"/>
        </w:trPr>
        <w:tc>
          <w:tcPr>
            <w:tcW w:w="4508" w:type="dxa"/>
          </w:tcPr>
          <w:p w14:paraId="018BB3EC" w14:textId="2ABE657D" w:rsidR="77F2A7F8" w:rsidRDefault="00B17BF9" w:rsidP="77F2A7F8">
            <w:pPr>
              <w:rPr>
                <w:rStyle w:val="eop"/>
                <w:rFonts w:ascii="Arial" w:eastAsia="Arial" w:hAnsi="Arial" w:cs="Arial"/>
                <w:color w:val="000000" w:themeColor="text1"/>
                <w:sz w:val="24"/>
                <w:szCs w:val="24"/>
              </w:rPr>
            </w:pPr>
            <w:r w:rsidRPr="3BD7E299">
              <w:rPr>
                <w:rStyle w:val="eop"/>
                <w:rFonts w:ascii="Arial" w:eastAsia="Arial" w:hAnsi="Arial" w:cs="Arial"/>
                <w:color w:val="000000" w:themeColor="text1"/>
                <w:sz w:val="24"/>
                <w:szCs w:val="24"/>
              </w:rPr>
              <w:t>Do you accept the outcome? Yes</w:t>
            </w:r>
            <w:r w:rsidR="57E591B7" w:rsidRPr="3BD7E299">
              <w:rPr>
                <w:rStyle w:val="eop"/>
                <w:rFonts w:ascii="Arial" w:eastAsia="Arial" w:hAnsi="Arial" w:cs="Arial"/>
                <w:color w:val="000000" w:themeColor="text1"/>
                <w:sz w:val="24"/>
                <w:szCs w:val="24"/>
              </w:rPr>
              <w:t xml:space="preserve"> or </w:t>
            </w:r>
            <w:proofErr w:type="gramStart"/>
            <w:r w:rsidRPr="3BD7E299">
              <w:rPr>
                <w:rStyle w:val="eop"/>
                <w:rFonts w:ascii="Arial" w:eastAsia="Arial" w:hAnsi="Arial" w:cs="Arial"/>
                <w:color w:val="000000" w:themeColor="text1"/>
                <w:sz w:val="24"/>
                <w:szCs w:val="24"/>
              </w:rPr>
              <w:t>No</w:t>
            </w:r>
            <w:proofErr w:type="gramEnd"/>
          </w:p>
          <w:p w14:paraId="60CC9C0E" w14:textId="569E50FE" w:rsidR="77F2A7F8" w:rsidRDefault="77F2A7F8" w:rsidP="77F2A7F8">
            <w:pPr>
              <w:rPr>
                <w:rStyle w:val="eop"/>
                <w:rFonts w:ascii="Arial" w:eastAsia="Arial" w:hAnsi="Arial" w:cs="Arial"/>
                <w:color w:val="000000" w:themeColor="text1"/>
                <w:sz w:val="24"/>
                <w:szCs w:val="24"/>
              </w:rPr>
            </w:pPr>
          </w:p>
        </w:tc>
        <w:tc>
          <w:tcPr>
            <w:tcW w:w="4508" w:type="dxa"/>
          </w:tcPr>
          <w:p w14:paraId="6F3251B6" w14:textId="3F85E079" w:rsidR="709CF017" w:rsidRDefault="709CF017" w:rsidP="77F2A7F8">
            <w:pPr>
              <w:rPr>
                <w:rStyle w:val="eop"/>
                <w:rFonts w:ascii="Arial" w:eastAsia="Arial" w:hAnsi="Arial" w:cs="Arial"/>
                <w:color w:val="000000" w:themeColor="text1"/>
                <w:sz w:val="24"/>
                <w:szCs w:val="24"/>
              </w:rPr>
            </w:pPr>
            <w:r w:rsidRPr="77F2A7F8">
              <w:rPr>
                <w:rStyle w:val="eop"/>
                <w:rFonts w:ascii="Arial" w:eastAsia="Arial" w:hAnsi="Arial" w:cs="Arial"/>
                <w:color w:val="000000" w:themeColor="text1"/>
                <w:sz w:val="24"/>
                <w:szCs w:val="24"/>
              </w:rPr>
              <w:t>Yes</w:t>
            </w:r>
          </w:p>
        </w:tc>
      </w:tr>
      <w:tr w:rsidR="77F2A7F8" w14:paraId="537B5D47" w14:textId="77777777" w:rsidTr="1A37A0BE">
        <w:trPr>
          <w:trHeight w:val="300"/>
        </w:trPr>
        <w:tc>
          <w:tcPr>
            <w:tcW w:w="4508" w:type="dxa"/>
          </w:tcPr>
          <w:p w14:paraId="12790906" w14:textId="62A290BE" w:rsidR="77F2A7F8" w:rsidRDefault="00B17BF9" w:rsidP="77F2A7F8">
            <w:pPr>
              <w:rPr>
                <w:rStyle w:val="eop"/>
                <w:rFonts w:ascii="Arial" w:eastAsia="Arial" w:hAnsi="Arial" w:cs="Arial"/>
                <w:color w:val="000000" w:themeColor="text1"/>
                <w:sz w:val="24"/>
                <w:szCs w:val="24"/>
              </w:rPr>
            </w:pPr>
            <w:r w:rsidRPr="3BD7E299">
              <w:rPr>
                <w:rStyle w:val="eop"/>
                <w:rFonts w:ascii="Arial" w:eastAsia="Arial" w:hAnsi="Arial" w:cs="Arial"/>
                <w:color w:val="000000" w:themeColor="text1"/>
                <w:sz w:val="24"/>
                <w:szCs w:val="24"/>
              </w:rPr>
              <w:t xml:space="preserve">If no, what action do you </w:t>
            </w:r>
            <w:r w:rsidR="5DA25520" w:rsidRPr="3BD7E299">
              <w:rPr>
                <w:rStyle w:val="eop"/>
                <w:rFonts w:ascii="Arial" w:eastAsia="Arial" w:hAnsi="Arial" w:cs="Arial"/>
                <w:color w:val="000000" w:themeColor="text1"/>
                <w:sz w:val="24"/>
                <w:szCs w:val="24"/>
              </w:rPr>
              <w:t xml:space="preserve">recommend or </w:t>
            </w:r>
            <w:r w:rsidRPr="3BD7E299">
              <w:rPr>
                <w:rStyle w:val="eop"/>
                <w:rFonts w:ascii="Arial" w:eastAsia="Arial" w:hAnsi="Arial" w:cs="Arial"/>
                <w:color w:val="000000" w:themeColor="text1"/>
                <w:sz w:val="24"/>
                <w:szCs w:val="24"/>
              </w:rPr>
              <w:t>require?</w:t>
            </w:r>
          </w:p>
          <w:p w14:paraId="44053D1E" w14:textId="62A771D8" w:rsidR="77F2A7F8" w:rsidRDefault="77F2A7F8" w:rsidP="77F2A7F8">
            <w:pPr>
              <w:rPr>
                <w:rStyle w:val="eop"/>
                <w:rFonts w:ascii="Arial" w:eastAsia="Arial" w:hAnsi="Arial" w:cs="Arial"/>
                <w:color w:val="000000" w:themeColor="text1"/>
                <w:sz w:val="24"/>
                <w:szCs w:val="24"/>
              </w:rPr>
            </w:pPr>
          </w:p>
          <w:p w14:paraId="56F527A5" w14:textId="7872965B" w:rsidR="77F2A7F8" w:rsidRDefault="77F2A7F8" w:rsidP="77F2A7F8">
            <w:pPr>
              <w:rPr>
                <w:rStyle w:val="eop"/>
                <w:rFonts w:ascii="Arial" w:eastAsia="Arial" w:hAnsi="Arial" w:cs="Arial"/>
                <w:color w:val="000000" w:themeColor="text1"/>
                <w:sz w:val="24"/>
                <w:szCs w:val="24"/>
              </w:rPr>
            </w:pPr>
          </w:p>
          <w:p w14:paraId="58F32C79" w14:textId="4FF27B06" w:rsidR="77F2A7F8" w:rsidRDefault="77F2A7F8" w:rsidP="77F2A7F8">
            <w:pPr>
              <w:rPr>
                <w:rStyle w:val="eop"/>
                <w:rFonts w:ascii="Arial" w:eastAsia="Arial" w:hAnsi="Arial" w:cs="Arial"/>
                <w:color w:val="000000" w:themeColor="text1"/>
                <w:sz w:val="24"/>
                <w:szCs w:val="24"/>
              </w:rPr>
            </w:pPr>
          </w:p>
          <w:p w14:paraId="60F5E87D" w14:textId="5CCB5340" w:rsidR="77F2A7F8" w:rsidRDefault="77F2A7F8" w:rsidP="77F2A7F8">
            <w:pPr>
              <w:rPr>
                <w:rStyle w:val="eop"/>
                <w:rFonts w:ascii="Arial" w:eastAsia="Arial" w:hAnsi="Arial" w:cs="Arial"/>
                <w:color w:val="000000" w:themeColor="text1"/>
                <w:sz w:val="24"/>
                <w:szCs w:val="24"/>
              </w:rPr>
            </w:pPr>
          </w:p>
        </w:tc>
        <w:tc>
          <w:tcPr>
            <w:tcW w:w="4508" w:type="dxa"/>
          </w:tcPr>
          <w:p w14:paraId="12E6061A" w14:textId="07BC58A5" w:rsidR="77F2A7F8" w:rsidRDefault="77F2A7F8" w:rsidP="77F2A7F8">
            <w:pPr>
              <w:rPr>
                <w:rStyle w:val="eop"/>
                <w:rFonts w:ascii="Arial" w:eastAsia="Arial" w:hAnsi="Arial" w:cs="Arial"/>
                <w:color w:val="000000" w:themeColor="text1"/>
                <w:sz w:val="24"/>
                <w:szCs w:val="24"/>
              </w:rPr>
            </w:pPr>
          </w:p>
        </w:tc>
      </w:tr>
      <w:tr w:rsidR="77F2A7F8" w14:paraId="2513E944" w14:textId="77777777" w:rsidTr="1A37A0BE">
        <w:trPr>
          <w:trHeight w:val="300"/>
        </w:trPr>
        <w:tc>
          <w:tcPr>
            <w:tcW w:w="4508" w:type="dxa"/>
          </w:tcPr>
          <w:p w14:paraId="13FC671D" w14:textId="078EE9D0" w:rsidR="77F2A7F8" w:rsidRDefault="77F2A7F8" w:rsidP="77F2A7F8">
            <w:pPr>
              <w:rPr>
                <w:rStyle w:val="eop"/>
                <w:rFonts w:ascii="Arial" w:eastAsia="Arial" w:hAnsi="Arial" w:cs="Arial"/>
                <w:color w:val="000000" w:themeColor="text1"/>
                <w:sz w:val="24"/>
                <w:szCs w:val="24"/>
              </w:rPr>
            </w:pPr>
            <w:r w:rsidRPr="77F2A7F8">
              <w:rPr>
                <w:rStyle w:val="eop"/>
                <w:rFonts w:ascii="Arial" w:eastAsia="Arial" w:hAnsi="Arial" w:cs="Arial"/>
                <w:color w:val="000000" w:themeColor="text1"/>
                <w:sz w:val="24"/>
                <w:szCs w:val="24"/>
              </w:rPr>
              <w:t>Signed</w:t>
            </w:r>
          </w:p>
          <w:p w14:paraId="2D7B625F" w14:textId="255C8A96" w:rsidR="77F2A7F8" w:rsidRDefault="77F2A7F8" w:rsidP="77F2A7F8">
            <w:pPr>
              <w:rPr>
                <w:rStyle w:val="eop"/>
                <w:rFonts w:ascii="Arial" w:eastAsia="Arial" w:hAnsi="Arial" w:cs="Arial"/>
                <w:color w:val="000000" w:themeColor="text1"/>
                <w:sz w:val="24"/>
                <w:szCs w:val="24"/>
              </w:rPr>
            </w:pPr>
          </w:p>
          <w:p w14:paraId="35A900F5" w14:textId="43D08A9B" w:rsidR="77F2A7F8" w:rsidRDefault="77F2A7F8" w:rsidP="77F2A7F8">
            <w:pPr>
              <w:rPr>
                <w:rStyle w:val="eop"/>
                <w:rFonts w:ascii="Arial" w:eastAsia="Arial" w:hAnsi="Arial" w:cs="Arial"/>
                <w:color w:val="000000" w:themeColor="text1"/>
                <w:sz w:val="24"/>
                <w:szCs w:val="24"/>
              </w:rPr>
            </w:pPr>
          </w:p>
        </w:tc>
        <w:tc>
          <w:tcPr>
            <w:tcW w:w="4508" w:type="dxa"/>
          </w:tcPr>
          <w:p w14:paraId="103203FC" w14:textId="108B50C1" w:rsidR="191F2F60" w:rsidRDefault="21430EF5" w:rsidP="77F2A7F8">
            <w:pPr>
              <w:rPr>
                <w:rFonts w:ascii="Arial" w:eastAsia="Arial" w:hAnsi="Arial" w:cs="Arial"/>
                <w:sz w:val="24"/>
                <w:szCs w:val="24"/>
              </w:rPr>
            </w:pPr>
            <w:r w:rsidRPr="3BD7E299">
              <w:rPr>
                <w:rStyle w:val="eop"/>
                <w:rFonts w:ascii="Arial" w:eastAsia="Arial" w:hAnsi="Arial" w:cs="Arial"/>
                <w:color w:val="000000" w:themeColor="text1"/>
                <w:sz w:val="24"/>
                <w:szCs w:val="24"/>
              </w:rPr>
              <w:t>E.</w:t>
            </w:r>
            <w:r w:rsidR="404E2FF8" w:rsidRPr="3BD7E299">
              <w:rPr>
                <w:rStyle w:val="eop"/>
                <w:rFonts w:ascii="Arial" w:eastAsia="Arial" w:hAnsi="Arial" w:cs="Arial"/>
                <w:color w:val="000000" w:themeColor="text1"/>
                <w:sz w:val="24"/>
                <w:szCs w:val="24"/>
              </w:rPr>
              <w:t xml:space="preserve"> </w:t>
            </w:r>
            <w:r w:rsidRPr="3BD7E299">
              <w:rPr>
                <w:rStyle w:val="eop"/>
                <w:rFonts w:ascii="Arial" w:eastAsia="Arial" w:hAnsi="Arial" w:cs="Arial"/>
                <w:color w:val="000000" w:themeColor="text1"/>
                <w:sz w:val="24"/>
                <w:szCs w:val="24"/>
              </w:rPr>
              <w:t xml:space="preserve">Muniandy  </w:t>
            </w:r>
          </w:p>
        </w:tc>
      </w:tr>
      <w:tr w:rsidR="77F2A7F8" w14:paraId="44171D39" w14:textId="77777777" w:rsidTr="1A37A0BE">
        <w:trPr>
          <w:trHeight w:val="300"/>
        </w:trPr>
        <w:tc>
          <w:tcPr>
            <w:tcW w:w="4508" w:type="dxa"/>
          </w:tcPr>
          <w:p w14:paraId="47D4E98B" w14:textId="423802E7" w:rsidR="77F2A7F8" w:rsidRDefault="77F2A7F8" w:rsidP="77F2A7F8">
            <w:pPr>
              <w:rPr>
                <w:rStyle w:val="eop"/>
                <w:rFonts w:ascii="Arial" w:eastAsia="Arial" w:hAnsi="Arial" w:cs="Arial"/>
                <w:color w:val="000000" w:themeColor="text1"/>
                <w:sz w:val="24"/>
                <w:szCs w:val="24"/>
              </w:rPr>
            </w:pPr>
            <w:r w:rsidRPr="77F2A7F8">
              <w:rPr>
                <w:rStyle w:val="eop"/>
                <w:rFonts w:ascii="Arial" w:eastAsia="Arial" w:hAnsi="Arial" w:cs="Arial"/>
                <w:color w:val="000000" w:themeColor="text1"/>
                <w:sz w:val="24"/>
                <w:szCs w:val="24"/>
              </w:rPr>
              <w:t>Date</w:t>
            </w:r>
          </w:p>
          <w:p w14:paraId="7340F695" w14:textId="7CCC97C0" w:rsidR="77F2A7F8" w:rsidRDefault="77F2A7F8" w:rsidP="77F2A7F8">
            <w:pPr>
              <w:rPr>
                <w:rStyle w:val="eop"/>
                <w:rFonts w:ascii="Arial" w:eastAsia="Arial" w:hAnsi="Arial" w:cs="Arial"/>
                <w:color w:val="000000" w:themeColor="text1"/>
                <w:sz w:val="24"/>
                <w:szCs w:val="24"/>
              </w:rPr>
            </w:pPr>
          </w:p>
        </w:tc>
        <w:tc>
          <w:tcPr>
            <w:tcW w:w="4508" w:type="dxa"/>
          </w:tcPr>
          <w:p w14:paraId="49361DB3" w14:textId="0F02DDFD" w:rsidR="6045A1AD" w:rsidRDefault="66B24B3E" w:rsidP="77F2A7F8">
            <w:pPr>
              <w:rPr>
                <w:rStyle w:val="eop"/>
                <w:rFonts w:ascii="Arial" w:eastAsia="Arial" w:hAnsi="Arial" w:cs="Arial"/>
                <w:color w:val="000000" w:themeColor="text1"/>
                <w:sz w:val="24"/>
                <w:szCs w:val="24"/>
              </w:rPr>
            </w:pPr>
            <w:r w:rsidRPr="1A37A0BE">
              <w:rPr>
                <w:rStyle w:val="eop"/>
                <w:rFonts w:ascii="Arial" w:eastAsia="Arial" w:hAnsi="Arial" w:cs="Arial"/>
                <w:color w:val="000000" w:themeColor="text1"/>
                <w:sz w:val="24"/>
                <w:szCs w:val="24"/>
              </w:rPr>
              <w:t>28</w:t>
            </w:r>
            <w:r w:rsidR="2A7FE534" w:rsidRPr="1A37A0BE">
              <w:rPr>
                <w:rStyle w:val="eop"/>
                <w:rFonts w:ascii="Arial" w:eastAsia="Arial" w:hAnsi="Arial" w:cs="Arial"/>
                <w:color w:val="000000" w:themeColor="text1"/>
                <w:sz w:val="24"/>
                <w:szCs w:val="24"/>
              </w:rPr>
              <w:t xml:space="preserve"> March </w:t>
            </w:r>
            <w:r w:rsidRPr="1A37A0BE">
              <w:rPr>
                <w:rStyle w:val="eop"/>
                <w:rFonts w:ascii="Arial" w:eastAsia="Arial" w:hAnsi="Arial" w:cs="Arial"/>
                <w:color w:val="000000" w:themeColor="text1"/>
                <w:sz w:val="24"/>
                <w:szCs w:val="24"/>
              </w:rPr>
              <w:t xml:space="preserve">2023  </w:t>
            </w:r>
          </w:p>
        </w:tc>
      </w:tr>
    </w:tbl>
    <w:p w14:paraId="4ABDAEA8" w14:textId="2A980DF6" w:rsidR="77F2A7F8" w:rsidRDefault="77F2A7F8" w:rsidP="77F2A7F8">
      <w:pPr>
        <w:rPr>
          <w:rStyle w:val="eop"/>
          <w:rFonts w:ascii="Arial" w:eastAsia="Arial" w:hAnsi="Arial" w:cs="Arial"/>
          <w:color w:val="000000" w:themeColor="text1"/>
          <w:sz w:val="24"/>
          <w:szCs w:val="24"/>
        </w:rPr>
      </w:pPr>
    </w:p>
    <w:p w14:paraId="680255E2" w14:textId="7E5FAE91" w:rsidR="3FB972B8" w:rsidRDefault="3FB972B8" w:rsidP="77F2A7F8">
      <w:pPr>
        <w:pStyle w:val="Heading3"/>
        <w:rPr>
          <w:rStyle w:val="eop"/>
          <w:rFonts w:eastAsia="Arial" w:cs="Arial"/>
          <w:color w:val="000000" w:themeColor="text1"/>
        </w:rPr>
      </w:pPr>
      <w:r w:rsidRPr="3FA5E69D">
        <w:rPr>
          <w:rStyle w:val="eop"/>
          <w:rFonts w:eastAsia="Arial" w:cs="Arial"/>
          <w:color w:val="000000" w:themeColor="text1"/>
        </w:rPr>
        <w:t xml:space="preserve">Stage 2: For the Equalities Review Group to sign </w:t>
      </w:r>
      <w:proofErr w:type="gramStart"/>
      <w:r w:rsidRPr="3FA5E69D">
        <w:rPr>
          <w:rStyle w:val="eop"/>
          <w:rFonts w:eastAsia="Arial" w:cs="Arial"/>
          <w:color w:val="000000" w:themeColor="text1"/>
        </w:rPr>
        <w:t>off</w:t>
      </w:r>
      <w:proofErr w:type="gramEnd"/>
    </w:p>
    <w:tbl>
      <w:tblPr>
        <w:tblStyle w:val="TableGrid"/>
        <w:tblW w:w="0" w:type="auto"/>
        <w:tblLook w:val="06A0" w:firstRow="1" w:lastRow="0" w:firstColumn="1" w:lastColumn="0" w:noHBand="1" w:noVBand="1"/>
        <w:tblCaption w:val="Sign off: Stage 2"/>
        <w:tblDescription w:val="Fill in table for the Equalities Review Group."/>
      </w:tblPr>
      <w:tblGrid>
        <w:gridCol w:w="4508"/>
        <w:gridCol w:w="4508"/>
      </w:tblGrid>
      <w:tr w:rsidR="77F2A7F8" w14:paraId="3E409865" w14:textId="77777777" w:rsidTr="1A37A0BE">
        <w:trPr>
          <w:trHeight w:val="300"/>
        </w:trPr>
        <w:tc>
          <w:tcPr>
            <w:tcW w:w="4508" w:type="dxa"/>
          </w:tcPr>
          <w:p w14:paraId="7A930B47" w14:textId="1DD27B87" w:rsidR="77F2A7F8" w:rsidRDefault="00B17BF9" w:rsidP="77F2A7F8">
            <w:pPr>
              <w:rPr>
                <w:rStyle w:val="eop"/>
                <w:rFonts w:ascii="Arial" w:eastAsia="Arial" w:hAnsi="Arial" w:cs="Arial"/>
                <w:color w:val="000000" w:themeColor="text1"/>
                <w:sz w:val="24"/>
                <w:szCs w:val="24"/>
              </w:rPr>
            </w:pPr>
            <w:r w:rsidRPr="3BD7E299">
              <w:rPr>
                <w:rStyle w:val="eop"/>
                <w:rFonts w:ascii="Arial" w:eastAsia="Arial" w:hAnsi="Arial" w:cs="Arial"/>
                <w:color w:val="000000" w:themeColor="text1"/>
                <w:sz w:val="24"/>
                <w:szCs w:val="24"/>
              </w:rPr>
              <w:t>Do you accept the outcome? Yes</w:t>
            </w:r>
            <w:r w:rsidR="3FE4B6B4" w:rsidRPr="3BD7E299">
              <w:rPr>
                <w:rStyle w:val="eop"/>
                <w:rFonts w:ascii="Arial" w:eastAsia="Arial" w:hAnsi="Arial" w:cs="Arial"/>
                <w:color w:val="000000" w:themeColor="text1"/>
                <w:sz w:val="24"/>
                <w:szCs w:val="24"/>
              </w:rPr>
              <w:t xml:space="preserve"> or </w:t>
            </w:r>
            <w:proofErr w:type="gramStart"/>
            <w:r w:rsidRPr="3BD7E299">
              <w:rPr>
                <w:rStyle w:val="eop"/>
                <w:rFonts w:ascii="Arial" w:eastAsia="Arial" w:hAnsi="Arial" w:cs="Arial"/>
                <w:color w:val="000000" w:themeColor="text1"/>
                <w:sz w:val="24"/>
                <w:szCs w:val="24"/>
              </w:rPr>
              <w:t>No</w:t>
            </w:r>
            <w:proofErr w:type="gramEnd"/>
          </w:p>
          <w:p w14:paraId="5962080F" w14:textId="77777777" w:rsidR="77F2A7F8" w:rsidRDefault="77F2A7F8" w:rsidP="77F2A7F8">
            <w:pPr>
              <w:rPr>
                <w:rStyle w:val="eop"/>
                <w:rFonts w:ascii="Arial" w:eastAsia="Arial" w:hAnsi="Arial" w:cs="Arial"/>
                <w:color w:val="000000" w:themeColor="text1"/>
                <w:sz w:val="24"/>
                <w:szCs w:val="24"/>
              </w:rPr>
            </w:pPr>
          </w:p>
        </w:tc>
        <w:tc>
          <w:tcPr>
            <w:tcW w:w="4508" w:type="dxa"/>
          </w:tcPr>
          <w:p w14:paraId="3600B1A6" w14:textId="1FFBA8B9" w:rsidR="499B6055" w:rsidRDefault="499B6055" w:rsidP="77F2A7F8">
            <w:pPr>
              <w:rPr>
                <w:rStyle w:val="eop"/>
                <w:rFonts w:ascii="Arial" w:eastAsia="Arial" w:hAnsi="Arial" w:cs="Arial"/>
                <w:color w:val="000000" w:themeColor="text1"/>
                <w:sz w:val="24"/>
                <w:szCs w:val="24"/>
              </w:rPr>
            </w:pPr>
            <w:r w:rsidRPr="77F2A7F8">
              <w:rPr>
                <w:rStyle w:val="eop"/>
                <w:rFonts w:ascii="Arial" w:eastAsia="Arial" w:hAnsi="Arial" w:cs="Arial"/>
                <w:color w:val="000000" w:themeColor="text1"/>
                <w:sz w:val="24"/>
                <w:szCs w:val="24"/>
              </w:rPr>
              <w:t>Yes</w:t>
            </w:r>
          </w:p>
        </w:tc>
      </w:tr>
      <w:tr w:rsidR="77F2A7F8" w14:paraId="08AD2A30" w14:textId="77777777" w:rsidTr="1A37A0BE">
        <w:trPr>
          <w:trHeight w:val="300"/>
        </w:trPr>
        <w:tc>
          <w:tcPr>
            <w:tcW w:w="4508" w:type="dxa"/>
          </w:tcPr>
          <w:p w14:paraId="6E6ECD09" w14:textId="5DA29E2F" w:rsidR="77F2A7F8" w:rsidRDefault="00B17BF9" w:rsidP="77F2A7F8">
            <w:pPr>
              <w:rPr>
                <w:rStyle w:val="eop"/>
                <w:rFonts w:ascii="Arial" w:eastAsia="Arial" w:hAnsi="Arial" w:cs="Arial"/>
                <w:color w:val="000000" w:themeColor="text1"/>
                <w:sz w:val="24"/>
                <w:szCs w:val="24"/>
              </w:rPr>
            </w:pPr>
            <w:r w:rsidRPr="3BD7E299">
              <w:rPr>
                <w:rStyle w:val="eop"/>
                <w:rFonts w:ascii="Arial" w:eastAsia="Arial" w:hAnsi="Arial" w:cs="Arial"/>
                <w:color w:val="000000" w:themeColor="text1"/>
                <w:sz w:val="24"/>
                <w:szCs w:val="24"/>
              </w:rPr>
              <w:t>If no, what action do you recommend</w:t>
            </w:r>
            <w:r w:rsidR="052B5CD6" w:rsidRPr="3BD7E299">
              <w:rPr>
                <w:rStyle w:val="eop"/>
                <w:rFonts w:ascii="Arial" w:eastAsia="Arial" w:hAnsi="Arial" w:cs="Arial"/>
                <w:color w:val="000000" w:themeColor="text1"/>
                <w:sz w:val="24"/>
                <w:szCs w:val="24"/>
              </w:rPr>
              <w:t xml:space="preserve"> or </w:t>
            </w:r>
            <w:r w:rsidRPr="3BD7E299">
              <w:rPr>
                <w:rStyle w:val="eop"/>
                <w:rFonts w:ascii="Arial" w:eastAsia="Arial" w:hAnsi="Arial" w:cs="Arial"/>
                <w:color w:val="000000" w:themeColor="text1"/>
                <w:sz w:val="24"/>
                <w:szCs w:val="24"/>
              </w:rPr>
              <w:t>require?</w:t>
            </w:r>
          </w:p>
          <w:p w14:paraId="2CFBD18D" w14:textId="77777777" w:rsidR="77F2A7F8" w:rsidRDefault="77F2A7F8" w:rsidP="77F2A7F8">
            <w:pPr>
              <w:rPr>
                <w:rStyle w:val="eop"/>
                <w:rFonts w:ascii="Arial" w:eastAsia="Arial" w:hAnsi="Arial" w:cs="Arial"/>
                <w:color w:val="000000" w:themeColor="text1"/>
                <w:sz w:val="24"/>
                <w:szCs w:val="24"/>
              </w:rPr>
            </w:pPr>
          </w:p>
          <w:p w14:paraId="3CE07380" w14:textId="77777777" w:rsidR="77F2A7F8" w:rsidRDefault="77F2A7F8" w:rsidP="77F2A7F8">
            <w:pPr>
              <w:rPr>
                <w:rStyle w:val="eop"/>
                <w:rFonts w:ascii="Arial" w:eastAsia="Arial" w:hAnsi="Arial" w:cs="Arial"/>
                <w:color w:val="000000" w:themeColor="text1"/>
                <w:sz w:val="24"/>
                <w:szCs w:val="24"/>
              </w:rPr>
            </w:pPr>
          </w:p>
          <w:p w14:paraId="331825DF" w14:textId="77777777" w:rsidR="77F2A7F8" w:rsidRDefault="77F2A7F8" w:rsidP="77F2A7F8">
            <w:pPr>
              <w:rPr>
                <w:rStyle w:val="eop"/>
                <w:rFonts w:ascii="Arial" w:eastAsia="Arial" w:hAnsi="Arial" w:cs="Arial"/>
                <w:color w:val="000000" w:themeColor="text1"/>
                <w:sz w:val="24"/>
                <w:szCs w:val="24"/>
              </w:rPr>
            </w:pPr>
          </w:p>
          <w:p w14:paraId="427FE223" w14:textId="77777777" w:rsidR="77F2A7F8" w:rsidRDefault="77F2A7F8" w:rsidP="77F2A7F8">
            <w:pPr>
              <w:rPr>
                <w:rStyle w:val="eop"/>
                <w:rFonts w:ascii="Arial" w:eastAsia="Arial" w:hAnsi="Arial" w:cs="Arial"/>
                <w:color w:val="000000" w:themeColor="text1"/>
                <w:sz w:val="24"/>
                <w:szCs w:val="24"/>
              </w:rPr>
            </w:pPr>
          </w:p>
        </w:tc>
        <w:tc>
          <w:tcPr>
            <w:tcW w:w="4508" w:type="dxa"/>
          </w:tcPr>
          <w:p w14:paraId="67BEE4D4" w14:textId="77777777" w:rsidR="77F2A7F8" w:rsidRDefault="77F2A7F8" w:rsidP="77F2A7F8">
            <w:pPr>
              <w:rPr>
                <w:rStyle w:val="eop"/>
                <w:rFonts w:ascii="Arial" w:eastAsia="Arial" w:hAnsi="Arial" w:cs="Arial"/>
                <w:color w:val="000000" w:themeColor="text1"/>
                <w:sz w:val="24"/>
                <w:szCs w:val="24"/>
              </w:rPr>
            </w:pPr>
          </w:p>
        </w:tc>
      </w:tr>
      <w:tr w:rsidR="77F2A7F8" w14:paraId="4A038F26" w14:textId="77777777" w:rsidTr="1A37A0BE">
        <w:trPr>
          <w:trHeight w:val="300"/>
        </w:trPr>
        <w:tc>
          <w:tcPr>
            <w:tcW w:w="4508" w:type="dxa"/>
          </w:tcPr>
          <w:p w14:paraId="64CE7923" w14:textId="77777777" w:rsidR="77F2A7F8" w:rsidRDefault="77F2A7F8" w:rsidP="77F2A7F8">
            <w:pPr>
              <w:rPr>
                <w:rStyle w:val="eop"/>
                <w:rFonts w:ascii="Arial" w:eastAsia="Arial" w:hAnsi="Arial" w:cs="Arial"/>
                <w:color w:val="000000" w:themeColor="text1"/>
                <w:sz w:val="24"/>
                <w:szCs w:val="24"/>
              </w:rPr>
            </w:pPr>
            <w:r w:rsidRPr="77F2A7F8">
              <w:rPr>
                <w:rStyle w:val="eop"/>
                <w:rFonts w:ascii="Arial" w:eastAsia="Arial" w:hAnsi="Arial" w:cs="Arial"/>
                <w:color w:val="000000" w:themeColor="text1"/>
                <w:sz w:val="24"/>
                <w:szCs w:val="24"/>
              </w:rPr>
              <w:t>Signed</w:t>
            </w:r>
          </w:p>
          <w:p w14:paraId="5F39F374" w14:textId="77777777" w:rsidR="77F2A7F8" w:rsidRDefault="77F2A7F8" w:rsidP="77F2A7F8">
            <w:pPr>
              <w:rPr>
                <w:rStyle w:val="eop"/>
                <w:rFonts w:ascii="Arial" w:eastAsia="Arial" w:hAnsi="Arial" w:cs="Arial"/>
                <w:color w:val="000000" w:themeColor="text1"/>
                <w:sz w:val="24"/>
                <w:szCs w:val="24"/>
              </w:rPr>
            </w:pPr>
          </w:p>
          <w:p w14:paraId="68B03F55" w14:textId="77777777" w:rsidR="77F2A7F8" w:rsidRDefault="77F2A7F8" w:rsidP="77F2A7F8">
            <w:pPr>
              <w:rPr>
                <w:rStyle w:val="eop"/>
                <w:rFonts w:ascii="Arial" w:eastAsia="Arial" w:hAnsi="Arial" w:cs="Arial"/>
                <w:color w:val="000000" w:themeColor="text1"/>
                <w:sz w:val="24"/>
                <w:szCs w:val="24"/>
              </w:rPr>
            </w:pPr>
          </w:p>
        </w:tc>
        <w:tc>
          <w:tcPr>
            <w:tcW w:w="4508" w:type="dxa"/>
          </w:tcPr>
          <w:p w14:paraId="5036BD04" w14:textId="10C31593" w:rsidR="49A7952B" w:rsidRDefault="055EB40E" w:rsidP="77F2A7F8">
            <w:pPr>
              <w:rPr>
                <w:rStyle w:val="eop"/>
                <w:rFonts w:ascii="Arial" w:eastAsia="Arial" w:hAnsi="Arial" w:cs="Arial"/>
                <w:color w:val="000000" w:themeColor="text1"/>
                <w:sz w:val="24"/>
                <w:szCs w:val="24"/>
              </w:rPr>
            </w:pPr>
            <w:r w:rsidRPr="3BD7E299">
              <w:rPr>
                <w:rStyle w:val="eop"/>
                <w:rFonts w:ascii="Arial" w:eastAsia="Arial" w:hAnsi="Arial" w:cs="Arial"/>
                <w:color w:val="000000" w:themeColor="text1"/>
                <w:sz w:val="24"/>
                <w:szCs w:val="24"/>
              </w:rPr>
              <w:t>E.</w:t>
            </w:r>
            <w:r w:rsidR="231275B5" w:rsidRPr="3BD7E299">
              <w:rPr>
                <w:rStyle w:val="eop"/>
                <w:rFonts w:ascii="Arial" w:eastAsia="Arial" w:hAnsi="Arial" w:cs="Arial"/>
                <w:color w:val="000000" w:themeColor="text1"/>
                <w:sz w:val="24"/>
                <w:szCs w:val="24"/>
              </w:rPr>
              <w:t xml:space="preserve"> </w:t>
            </w:r>
            <w:r w:rsidRPr="3BD7E299">
              <w:rPr>
                <w:rStyle w:val="eop"/>
                <w:rFonts w:ascii="Arial" w:eastAsia="Arial" w:hAnsi="Arial" w:cs="Arial"/>
                <w:color w:val="000000" w:themeColor="text1"/>
                <w:sz w:val="24"/>
                <w:szCs w:val="24"/>
              </w:rPr>
              <w:t xml:space="preserve">Muniandy   </w:t>
            </w:r>
          </w:p>
        </w:tc>
      </w:tr>
      <w:tr w:rsidR="77F2A7F8" w14:paraId="0E47EBA0" w14:textId="77777777" w:rsidTr="1A37A0BE">
        <w:trPr>
          <w:trHeight w:val="300"/>
        </w:trPr>
        <w:tc>
          <w:tcPr>
            <w:tcW w:w="4508" w:type="dxa"/>
          </w:tcPr>
          <w:p w14:paraId="24A47152" w14:textId="77777777" w:rsidR="77F2A7F8" w:rsidRDefault="77F2A7F8" w:rsidP="77F2A7F8">
            <w:pPr>
              <w:rPr>
                <w:rStyle w:val="eop"/>
                <w:rFonts w:ascii="Arial" w:eastAsia="Arial" w:hAnsi="Arial" w:cs="Arial"/>
                <w:color w:val="000000" w:themeColor="text1"/>
                <w:sz w:val="24"/>
                <w:szCs w:val="24"/>
              </w:rPr>
            </w:pPr>
            <w:r w:rsidRPr="77F2A7F8">
              <w:rPr>
                <w:rStyle w:val="eop"/>
                <w:rFonts w:ascii="Arial" w:eastAsia="Arial" w:hAnsi="Arial" w:cs="Arial"/>
                <w:color w:val="000000" w:themeColor="text1"/>
                <w:sz w:val="24"/>
                <w:szCs w:val="24"/>
              </w:rPr>
              <w:t>Date</w:t>
            </w:r>
          </w:p>
          <w:p w14:paraId="71E01581" w14:textId="77777777" w:rsidR="77F2A7F8" w:rsidRDefault="77F2A7F8" w:rsidP="77F2A7F8">
            <w:pPr>
              <w:rPr>
                <w:rStyle w:val="eop"/>
                <w:rFonts w:ascii="Arial" w:eastAsia="Arial" w:hAnsi="Arial" w:cs="Arial"/>
                <w:color w:val="000000" w:themeColor="text1"/>
                <w:sz w:val="24"/>
                <w:szCs w:val="24"/>
              </w:rPr>
            </w:pPr>
          </w:p>
        </w:tc>
        <w:tc>
          <w:tcPr>
            <w:tcW w:w="4508" w:type="dxa"/>
          </w:tcPr>
          <w:p w14:paraId="7914DE98" w14:textId="7FA42B45" w:rsidR="09884B9B" w:rsidRDefault="540A9B74" w:rsidP="77F2A7F8">
            <w:pPr>
              <w:rPr>
                <w:rStyle w:val="eop"/>
                <w:rFonts w:ascii="Arial" w:eastAsia="Arial" w:hAnsi="Arial" w:cs="Arial"/>
                <w:color w:val="000000" w:themeColor="text1"/>
                <w:sz w:val="24"/>
                <w:szCs w:val="24"/>
              </w:rPr>
            </w:pPr>
            <w:r w:rsidRPr="1A37A0BE">
              <w:rPr>
                <w:rStyle w:val="eop"/>
                <w:rFonts w:ascii="Arial" w:eastAsia="Arial" w:hAnsi="Arial" w:cs="Arial"/>
                <w:color w:val="000000" w:themeColor="text1"/>
                <w:sz w:val="24"/>
                <w:szCs w:val="24"/>
              </w:rPr>
              <w:t>19</w:t>
            </w:r>
            <w:r w:rsidR="18E40665" w:rsidRPr="1A37A0BE">
              <w:rPr>
                <w:rStyle w:val="eop"/>
                <w:rFonts w:ascii="Arial" w:eastAsia="Arial" w:hAnsi="Arial" w:cs="Arial"/>
                <w:color w:val="000000" w:themeColor="text1"/>
                <w:sz w:val="24"/>
                <w:szCs w:val="24"/>
              </w:rPr>
              <w:t xml:space="preserve"> April </w:t>
            </w:r>
            <w:r w:rsidRPr="1A37A0BE">
              <w:rPr>
                <w:rStyle w:val="eop"/>
                <w:rFonts w:ascii="Arial" w:eastAsia="Arial" w:hAnsi="Arial" w:cs="Arial"/>
                <w:color w:val="000000" w:themeColor="text1"/>
                <w:sz w:val="24"/>
                <w:szCs w:val="24"/>
              </w:rPr>
              <w:t xml:space="preserve">2023  </w:t>
            </w:r>
          </w:p>
        </w:tc>
      </w:tr>
    </w:tbl>
    <w:p w14:paraId="58A04B77" w14:textId="2698AC5D" w:rsidR="77F2A7F8" w:rsidRDefault="77F2A7F8" w:rsidP="77F2A7F8">
      <w:pPr>
        <w:rPr>
          <w:rStyle w:val="eop"/>
          <w:rFonts w:ascii="Arial" w:eastAsia="Arial" w:hAnsi="Arial" w:cs="Arial"/>
          <w:color w:val="000000" w:themeColor="text1"/>
          <w:sz w:val="24"/>
          <w:szCs w:val="24"/>
        </w:rPr>
      </w:pPr>
    </w:p>
    <w:p w14:paraId="06C302E6" w14:textId="5A1F8529" w:rsidR="77F2A7F8" w:rsidRDefault="77F2A7F8" w:rsidP="77F2A7F8">
      <w:pPr>
        <w:pStyle w:val="Heading2"/>
        <w:rPr>
          <w:rStyle w:val="eop"/>
          <w:rFonts w:eastAsia="Arial" w:cs="Arial"/>
          <w:color w:val="000000" w:themeColor="text1"/>
          <w:sz w:val="24"/>
          <w:szCs w:val="24"/>
        </w:rPr>
      </w:pPr>
    </w:p>
    <w:p w14:paraId="582F7695" w14:textId="20526565" w:rsidR="3FB972B8" w:rsidRDefault="3FB972B8" w:rsidP="1A37A0BE">
      <w:pPr>
        <w:pStyle w:val="Heading2"/>
        <w:rPr>
          <w:rStyle w:val="eop"/>
          <w:rFonts w:eastAsia="Arial" w:cs="Arial"/>
          <w:color w:val="000000" w:themeColor="text1"/>
        </w:rPr>
      </w:pPr>
      <w:r w:rsidRPr="1A37A0BE">
        <w:rPr>
          <w:rStyle w:val="eop"/>
          <w:rFonts w:eastAsia="Arial" w:cs="Arial"/>
          <w:color w:val="000000" w:themeColor="text1"/>
        </w:rPr>
        <w:t>Appendix 1: definition</w:t>
      </w:r>
      <w:r w:rsidR="39B65B96" w:rsidRPr="1A37A0BE">
        <w:rPr>
          <w:rStyle w:val="eop"/>
          <w:rFonts w:eastAsia="Arial" w:cs="Arial"/>
          <w:color w:val="000000" w:themeColor="text1"/>
        </w:rPr>
        <w:t xml:space="preserve">, </w:t>
      </w:r>
      <w:r w:rsidRPr="1A37A0BE">
        <w:rPr>
          <w:rStyle w:val="eop"/>
          <w:rFonts w:eastAsia="Arial" w:cs="Arial"/>
          <w:color w:val="000000" w:themeColor="text1"/>
        </w:rPr>
        <w:t>scope of some of the protected characteristics</w:t>
      </w:r>
    </w:p>
    <w:p w14:paraId="4234C318" w14:textId="39215390" w:rsidR="3FB972B8" w:rsidRDefault="3FB972B8" w:rsidP="3BD7E299">
      <w:pPr>
        <w:pStyle w:val="paragraph"/>
        <w:numPr>
          <w:ilvl w:val="0"/>
          <w:numId w:val="30"/>
        </w:numPr>
        <w:tabs>
          <w:tab w:val="clear" w:pos="720"/>
        </w:tabs>
        <w:spacing w:before="0" w:beforeAutospacing="0" w:after="200" w:afterAutospacing="0" w:line="360" w:lineRule="auto"/>
        <w:ind w:left="0" w:firstLine="0"/>
        <w:rPr>
          <w:rFonts w:ascii="Arial" w:eastAsia="Arial" w:hAnsi="Arial" w:cs="Arial"/>
        </w:rPr>
      </w:pPr>
      <w:r w:rsidRPr="3BD7E299">
        <w:rPr>
          <w:rStyle w:val="normaltextrun"/>
          <w:rFonts w:ascii="Arial" w:eastAsia="Arial" w:hAnsi="Arial" w:cs="Arial"/>
          <w:color w:val="000000" w:themeColor="text1"/>
        </w:rPr>
        <w:t xml:space="preserve">Disability. Bear in mind this is broad. It can be a range of conditions that have a substantial and long-term adverse effect on an individual's ability to carry out normal day-to-day </w:t>
      </w:r>
      <w:proofErr w:type="gramStart"/>
      <w:r w:rsidRPr="3BD7E299">
        <w:rPr>
          <w:rStyle w:val="normaltextrun"/>
          <w:rFonts w:ascii="Arial" w:eastAsia="Arial" w:hAnsi="Arial" w:cs="Arial"/>
          <w:color w:val="000000" w:themeColor="text1"/>
        </w:rPr>
        <w:t>activities, and</w:t>
      </w:r>
      <w:proofErr w:type="gramEnd"/>
      <w:r w:rsidRPr="3BD7E299">
        <w:rPr>
          <w:rStyle w:val="normaltextrun"/>
          <w:rFonts w:ascii="Arial" w:eastAsia="Arial" w:hAnsi="Arial" w:cs="Arial"/>
          <w:color w:val="000000" w:themeColor="text1"/>
        </w:rPr>
        <w:t xml:space="preserve"> can be mental (such as a learning disability or depression) or physical (</w:t>
      </w:r>
      <w:r w:rsidR="2331D966" w:rsidRPr="3BD7E299">
        <w:rPr>
          <w:rFonts w:ascii="Arial" w:eastAsia="Arial" w:hAnsi="Arial" w:cs="Arial"/>
          <w:color w:val="000000" w:themeColor="text1"/>
        </w:rPr>
        <w:t>such as sight difficulties, hearing difficulties, epilepsy, MS</w:t>
      </w:r>
      <w:r w:rsidRPr="3BD7E299">
        <w:rPr>
          <w:rStyle w:val="normaltextrun"/>
          <w:rFonts w:ascii="Arial" w:eastAsia="Arial" w:hAnsi="Arial" w:cs="Arial"/>
          <w:color w:val="000000" w:themeColor="text1"/>
        </w:rPr>
        <w:t>), and disability can be hidden.</w:t>
      </w:r>
    </w:p>
    <w:p w14:paraId="12070509" w14:textId="38ED9583" w:rsidR="3FB972B8" w:rsidRDefault="3FB972B8" w:rsidP="00813747">
      <w:pPr>
        <w:pStyle w:val="paragraph"/>
        <w:numPr>
          <w:ilvl w:val="0"/>
          <w:numId w:val="31"/>
        </w:numPr>
        <w:tabs>
          <w:tab w:val="clear" w:pos="720"/>
        </w:tabs>
        <w:spacing w:before="0" w:beforeAutospacing="0" w:after="200" w:afterAutospacing="0" w:line="360" w:lineRule="auto"/>
        <w:ind w:left="0" w:firstLine="0"/>
        <w:rPr>
          <w:rFonts w:ascii="Arial" w:eastAsia="Arial" w:hAnsi="Arial" w:cs="Arial"/>
        </w:rPr>
      </w:pPr>
      <w:r w:rsidRPr="77F2A7F8">
        <w:rPr>
          <w:rStyle w:val="normaltextrun"/>
          <w:rFonts w:ascii="Arial" w:eastAsia="Arial" w:hAnsi="Arial" w:cs="Arial"/>
          <w:color w:val="000000" w:themeColor="text1"/>
        </w:rPr>
        <w:t>Gender re-assignment. This refers to a person's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p>
    <w:p w14:paraId="5173D1B5" w14:textId="7D68FD65" w:rsidR="3FB972B8" w:rsidRDefault="3FB972B8" w:rsidP="1A37A0BE">
      <w:pPr>
        <w:pStyle w:val="paragraph"/>
        <w:numPr>
          <w:ilvl w:val="0"/>
          <w:numId w:val="31"/>
        </w:numPr>
        <w:tabs>
          <w:tab w:val="clear" w:pos="720"/>
        </w:tabs>
        <w:spacing w:before="0" w:beforeAutospacing="0" w:after="200" w:afterAutospacing="0" w:line="360" w:lineRule="auto"/>
        <w:ind w:left="0" w:firstLine="0"/>
        <w:rPr>
          <w:rStyle w:val="normaltextrun"/>
          <w:rFonts w:ascii="Arial" w:eastAsia="Arial" w:hAnsi="Arial" w:cs="Arial"/>
          <w:color w:val="000000" w:themeColor="text1"/>
        </w:rPr>
      </w:pPr>
      <w:r w:rsidRPr="68BE3182">
        <w:rPr>
          <w:rStyle w:val="normaltextrun"/>
          <w:rFonts w:ascii="Arial" w:eastAsia="Arial" w:hAnsi="Arial" w:cs="Arial"/>
          <w:color w:val="000000" w:themeColor="text1"/>
        </w:rPr>
        <w:lastRenderedPageBreak/>
        <w:t>Race. This includes colour, ethnic, or national origins. This includes Gypsies</w:t>
      </w:r>
      <w:r w:rsidR="42131FFD" w:rsidRPr="68BE3182">
        <w:rPr>
          <w:rStyle w:val="normaltextrun"/>
          <w:rFonts w:ascii="Arial" w:eastAsia="Arial" w:hAnsi="Arial" w:cs="Arial"/>
          <w:color w:val="000000" w:themeColor="text1"/>
        </w:rPr>
        <w:t xml:space="preserve">, </w:t>
      </w:r>
      <w:r w:rsidRPr="68BE3182">
        <w:rPr>
          <w:rStyle w:val="normaltextrun"/>
          <w:rFonts w:ascii="Arial" w:eastAsia="Arial" w:hAnsi="Arial" w:cs="Arial"/>
          <w:color w:val="000000" w:themeColor="text1"/>
        </w:rPr>
        <w:t xml:space="preserve">Travellers, </w:t>
      </w:r>
      <w:proofErr w:type="gramStart"/>
      <w:r w:rsidRPr="68BE3182">
        <w:rPr>
          <w:rStyle w:val="normaltextrun"/>
          <w:rFonts w:ascii="Arial" w:eastAsia="Arial" w:hAnsi="Arial" w:cs="Arial"/>
          <w:color w:val="000000" w:themeColor="text1"/>
        </w:rPr>
        <w:t>refugees</w:t>
      </w:r>
      <w:proofErr w:type="gramEnd"/>
      <w:r w:rsidRPr="68BE3182">
        <w:rPr>
          <w:rStyle w:val="normaltextrun"/>
          <w:rFonts w:ascii="Arial" w:eastAsia="Arial" w:hAnsi="Arial" w:cs="Arial"/>
          <w:color w:val="000000" w:themeColor="text1"/>
        </w:rPr>
        <w:t xml:space="preserve"> and asylum seekers. Consider not only visible but also non-visible ethnicities such as Eastern European people.</w:t>
      </w:r>
    </w:p>
    <w:p w14:paraId="1D45647E" w14:textId="1652194F" w:rsidR="3FB972B8" w:rsidRDefault="3FB972B8" w:rsidP="00813747">
      <w:pPr>
        <w:pStyle w:val="paragraph"/>
        <w:numPr>
          <w:ilvl w:val="0"/>
          <w:numId w:val="31"/>
        </w:numPr>
        <w:tabs>
          <w:tab w:val="clear" w:pos="720"/>
        </w:tabs>
        <w:spacing w:before="0" w:beforeAutospacing="0" w:after="200" w:afterAutospacing="0" w:line="360" w:lineRule="auto"/>
        <w:ind w:left="0" w:firstLine="0"/>
        <w:rPr>
          <w:rFonts w:ascii="Arial" w:eastAsia="Arial" w:hAnsi="Arial" w:cs="Arial"/>
        </w:rPr>
      </w:pPr>
      <w:r w:rsidRPr="77F2A7F8">
        <w:rPr>
          <w:rStyle w:val="normaltextrun"/>
          <w:rFonts w:ascii="Arial" w:eastAsia="Arial" w:hAnsi="Arial" w:cs="Arial"/>
          <w:color w:val="000000" w:themeColor="text1"/>
        </w:rPr>
        <w:t>Religion or belief. Religion is "any religion and a reference to religion includes reference to a lack of religion", and belief is any religious or philosophical belief, including lack of belief. Case law has shown that environmentalism is considered a belief system. </w:t>
      </w:r>
    </w:p>
    <w:p w14:paraId="7F713E36" w14:textId="0AE4EEAE" w:rsidR="77F2A7F8" w:rsidRDefault="77F2A7F8" w:rsidP="77F2A7F8">
      <w:pPr>
        <w:rPr>
          <w:rFonts w:ascii="Arial" w:eastAsia="Arial" w:hAnsi="Arial" w:cs="Arial"/>
          <w:sz w:val="24"/>
          <w:szCs w:val="24"/>
        </w:rPr>
      </w:pPr>
    </w:p>
    <w:sectPr w:rsidR="77F2A7F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D015" w14:textId="77777777" w:rsidR="008730A7" w:rsidRDefault="008730A7" w:rsidP="00765825">
      <w:pPr>
        <w:spacing w:after="0" w:line="240" w:lineRule="auto"/>
      </w:pPr>
      <w:r>
        <w:separator/>
      </w:r>
    </w:p>
  </w:endnote>
  <w:endnote w:type="continuationSeparator" w:id="0">
    <w:p w14:paraId="36C04F36" w14:textId="77777777" w:rsidR="008730A7" w:rsidRDefault="008730A7" w:rsidP="00765825">
      <w:pPr>
        <w:spacing w:after="0" w:line="240" w:lineRule="auto"/>
      </w:pPr>
      <w:r>
        <w:continuationSeparator/>
      </w:r>
    </w:p>
  </w:endnote>
  <w:endnote w:type="continuationNotice" w:id="1">
    <w:p w14:paraId="75B70F56" w14:textId="77777777" w:rsidR="008730A7" w:rsidRDefault="008730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960497E" w14:paraId="226B1E22" w14:textId="77777777" w:rsidTr="3960497E">
      <w:trPr>
        <w:trHeight w:val="300"/>
      </w:trPr>
      <w:tc>
        <w:tcPr>
          <w:tcW w:w="3005" w:type="dxa"/>
        </w:tcPr>
        <w:p w14:paraId="5AE7A035" w14:textId="345A46E7" w:rsidR="3960497E" w:rsidRDefault="3960497E" w:rsidP="3960497E">
          <w:pPr>
            <w:pStyle w:val="Header"/>
            <w:ind w:left="-115"/>
          </w:pPr>
        </w:p>
      </w:tc>
      <w:tc>
        <w:tcPr>
          <w:tcW w:w="3005" w:type="dxa"/>
        </w:tcPr>
        <w:p w14:paraId="5A7855B8" w14:textId="78A26B2E" w:rsidR="3960497E" w:rsidRDefault="3960497E" w:rsidP="3960497E">
          <w:pPr>
            <w:pStyle w:val="Header"/>
            <w:jc w:val="center"/>
          </w:pPr>
        </w:p>
      </w:tc>
      <w:tc>
        <w:tcPr>
          <w:tcW w:w="3005" w:type="dxa"/>
        </w:tcPr>
        <w:p w14:paraId="010C9B49" w14:textId="092832AC" w:rsidR="3960497E" w:rsidRDefault="3960497E" w:rsidP="3960497E">
          <w:pPr>
            <w:pStyle w:val="Header"/>
            <w:ind w:right="-115"/>
            <w:jc w:val="right"/>
          </w:pPr>
        </w:p>
      </w:tc>
    </w:tr>
  </w:tbl>
  <w:p w14:paraId="723D9DC7" w14:textId="6A45ED01" w:rsidR="3960497E" w:rsidRDefault="3960497E" w:rsidP="39604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B156" w14:textId="77777777" w:rsidR="008730A7" w:rsidRDefault="008730A7" w:rsidP="00765825">
      <w:pPr>
        <w:spacing w:after="0" w:line="240" w:lineRule="auto"/>
      </w:pPr>
      <w:r>
        <w:separator/>
      </w:r>
    </w:p>
  </w:footnote>
  <w:footnote w:type="continuationSeparator" w:id="0">
    <w:p w14:paraId="3C589E88" w14:textId="77777777" w:rsidR="008730A7" w:rsidRDefault="008730A7" w:rsidP="00765825">
      <w:pPr>
        <w:spacing w:after="0" w:line="240" w:lineRule="auto"/>
      </w:pPr>
      <w:r>
        <w:continuationSeparator/>
      </w:r>
    </w:p>
  </w:footnote>
  <w:footnote w:type="continuationNotice" w:id="1">
    <w:p w14:paraId="13B7AFFC" w14:textId="77777777" w:rsidR="008730A7" w:rsidRDefault="008730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45"/>
      <w:gridCol w:w="345"/>
      <w:gridCol w:w="4110"/>
    </w:tblGrid>
    <w:tr w:rsidR="3960497E" w14:paraId="7FBCC1A7" w14:textId="77777777" w:rsidTr="77F2A7F8">
      <w:trPr>
        <w:trHeight w:val="300"/>
      </w:trPr>
      <w:tc>
        <w:tcPr>
          <w:tcW w:w="4545" w:type="dxa"/>
        </w:tcPr>
        <w:p w14:paraId="2E009355" w14:textId="3349F250" w:rsidR="3960497E" w:rsidRDefault="3960497E" w:rsidP="3960497E">
          <w:pPr>
            <w:pStyle w:val="Header"/>
            <w:ind w:left="-115"/>
            <w:rPr>
              <w:rFonts w:ascii="Arial" w:eastAsia="Arial" w:hAnsi="Arial" w:cs="Arial"/>
              <w:sz w:val="24"/>
              <w:szCs w:val="24"/>
            </w:rPr>
          </w:pPr>
          <w:r w:rsidRPr="3960497E">
            <w:rPr>
              <w:rFonts w:ascii="Arial" w:eastAsia="Arial" w:hAnsi="Arial" w:cs="Arial"/>
              <w:sz w:val="24"/>
              <w:szCs w:val="24"/>
            </w:rPr>
            <w:t xml:space="preserve">National Library of Scotland   </w:t>
          </w:r>
        </w:p>
        <w:p w14:paraId="6C023913" w14:textId="5A7A326D" w:rsidR="3960497E" w:rsidRDefault="77F2A7F8" w:rsidP="3960497E">
          <w:pPr>
            <w:pStyle w:val="Header"/>
            <w:ind w:left="-115"/>
            <w:rPr>
              <w:rFonts w:ascii="Arial" w:eastAsia="Arial" w:hAnsi="Arial" w:cs="Arial"/>
              <w:sz w:val="24"/>
              <w:szCs w:val="24"/>
            </w:rPr>
          </w:pPr>
          <w:r w:rsidRPr="77F2A7F8">
            <w:rPr>
              <w:rFonts w:ascii="Arial" w:eastAsia="Arial" w:hAnsi="Arial" w:cs="Arial"/>
              <w:sz w:val="24"/>
              <w:szCs w:val="24"/>
            </w:rPr>
            <w:t>Equality Impact Assessment forms – Events and Exhibitions</w:t>
          </w:r>
        </w:p>
      </w:tc>
      <w:tc>
        <w:tcPr>
          <w:tcW w:w="345" w:type="dxa"/>
        </w:tcPr>
        <w:p w14:paraId="0A211579" w14:textId="360BEAF5" w:rsidR="3960497E" w:rsidRDefault="3960497E" w:rsidP="3960497E">
          <w:pPr>
            <w:pStyle w:val="Header"/>
            <w:jc w:val="center"/>
          </w:pPr>
        </w:p>
      </w:tc>
      <w:tc>
        <w:tcPr>
          <w:tcW w:w="4110" w:type="dxa"/>
        </w:tcPr>
        <w:p w14:paraId="69110105" w14:textId="634416CA" w:rsidR="3960497E" w:rsidRDefault="3960497E" w:rsidP="3960497E">
          <w:pPr>
            <w:pStyle w:val="Header"/>
            <w:ind w:right="-115"/>
            <w:jc w:val="right"/>
          </w:pPr>
          <w:r>
            <w:rPr>
              <w:noProof/>
            </w:rPr>
            <w:drawing>
              <wp:inline distT="0" distB="0" distL="0" distR="0" wp14:anchorId="0A8792F1" wp14:editId="78A431C1">
                <wp:extent cx="2400300" cy="361950"/>
                <wp:effectExtent l="0" t="0" r="0" b="0"/>
                <wp:docPr id="36458220" name="Picture 36458220"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00300" cy="361950"/>
                        </a:xfrm>
                        <a:prstGeom prst="rect">
                          <a:avLst/>
                        </a:prstGeom>
                      </pic:spPr>
                    </pic:pic>
                  </a:graphicData>
                </a:graphic>
              </wp:inline>
            </w:drawing>
          </w:r>
        </w:p>
      </w:tc>
    </w:tr>
  </w:tbl>
  <w:p w14:paraId="4C89080C" w14:textId="0076C6B0" w:rsidR="3960497E" w:rsidRDefault="3960497E" w:rsidP="39604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F20B"/>
    <w:multiLevelType w:val="hybridMultilevel"/>
    <w:tmpl w:val="EF0E81DA"/>
    <w:lvl w:ilvl="0" w:tplc="07DA777C">
      <w:start w:val="1"/>
      <w:numFmt w:val="decimal"/>
      <w:lvlText w:val="%1."/>
      <w:lvlJc w:val="left"/>
      <w:pPr>
        <w:ind w:left="720" w:hanging="360"/>
      </w:pPr>
    </w:lvl>
    <w:lvl w:ilvl="1" w:tplc="3558F7AE">
      <w:start w:val="1"/>
      <w:numFmt w:val="lowerLetter"/>
      <w:lvlText w:val="%2."/>
      <w:lvlJc w:val="left"/>
      <w:pPr>
        <w:ind w:left="1440" w:hanging="360"/>
      </w:pPr>
    </w:lvl>
    <w:lvl w:ilvl="2" w:tplc="68F06108">
      <w:start w:val="1"/>
      <w:numFmt w:val="lowerRoman"/>
      <w:lvlText w:val="%3."/>
      <w:lvlJc w:val="right"/>
      <w:pPr>
        <w:ind w:left="2160" w:hanging="180"/>
      </w:pPr>
    </w:lvl>
    <w:lvl w:ilvl="3" w:tplc="0F161F1C">
      <w:start w:val="1"/>
      <w:numFmt w:val="decimal"/>
      <w:lvlText w:val="%4."/>
      <w:lvlJc w:val="left"/>
      <w:pPr>
        <w:ind w:left="2880" w:hanging="360"/>
      </w:pPr>
    </w:lvl>
    <w:lvl w:ilvl="4" w:tplc="B736241E">
      <w:start w:val="1"/>
      <w:numFmt w:val="lowerLetter"/>
      <w:lvlText w:val="%5."/>
      <w:lvlJc w:val="left"/>
      <w:pPr>
        <w:ind w:left="3600" w:hanging="360"/>
      </w:pPr>
    </w:lvl>
    <w:lvl w:ilvl="5" w:tplc="1E3AE25E">
      <w:start w:val="1"/>
      <w:numFmt w:val="lowerRoman"/>
      <w:lvlText w:val="%6."/>
      <w:lvlJc w:val="right"/>
      <w:pPr>
        <w:ind w:left="4320" w:hanging="180"/>
      </w:pPr>
    </w:lvl>
    <w:lvl w:ilvl="6" w:tplc="F65250B4">
      <w:start w:val="1"/>
      <w:numFmt w:val="decimal"/>
      <w:lvlText w:val="%7."/>
      <w:lvlJc w:val="left"/>
      <w:pPr>
        <w:ind w:left="5040" w:hanging="360"/>
      </w:pPr>
    </w:lvl>
    <w:lvl w:ilvl="7" w:tplc="5874F5D6">
      <w:start w:val="1"/>
      <w:numFmt w:val="lowerLetter"/>
      <w:lvlText w:val="%8."/>
      <w:lvlJc w:val="left"/>
      <w:pPr>
        <w:ind w:left="5760" w:hanging="360"/>
      </w:pPr>
    </w:lvl>
    <w:lvl w:ilvl="8" w:tplc="D0CE0B72">
      <w:start w:val="1"/>
      <w:numFmt w:val="lowerRoman"/>
      <w:lvlText w:val="%9."/>
      <w:lvlJc w:val="right"/>
      <w:pPr>
        <w:ind w:left="6480" w:hanging="180"/>
      </w:pPr>
    </w:lvl>
  </w:abstractNum>
  <w:abstractNum w:abstractNumId="1" w15:restartNumberingAfterBreak="0">
    <w:nsid w:val="0AC2758E"/>
    <w:multiLevelType w:val="hybridMultilevel"/>
    <w:tmpl w:val="0B5C180E"/>
    <w:lvl w:ilvl="0" w:tplc="14DA5F0A">
      <w:start w:val="1"/>
      <w:numFmt w:val="bullet"/>
      <w:lvlText w:val=""/>
      <w:lvlJc w:val="left"/>
      <w:pPr>
        <w:ind w:left="720" w:hanging="360"/>
      </w:pPr>
      <w:rPr>
        <w:rFonts w:ascii="Symbol" w:hAnsi="Symbol" w:hint="default"/>
      </w:rPr>
    </w:lvl>
    <w:lvl w:ilvl="1" w:tplc="92B84692">
      <w:start w:val="1"/>
      <w:numFmt w:val="bullet"/>
      <w:lvlText w:val="o"/>
      <w:lvlJc w:val="left"/>
      <w:pPr>
        <w:ind w:left="1440" w:hanging="360"/>
      </w:pPr>
      <w:rPr>
        <w:rFonts w:ascii="Courier New" w:hAnsi="Courier New" w:hint="default"/>
      </w:rPr>
    </w:lvl>
    <w:lvl w:ilvl="2" w:tplc="A1BC1816">
      <w:start w:val="1"/>
      <w:numFmt w:val="bullet"/>
      <w:lvlText w:val=""/>
      <w:lvlJc w:val="left"/>
      <w:pPr>
        <w:ind w:left="2160" w:hanging="360"/>
      </w:pPr>
      <w:rPr>
        <w:rFonts w:ascii="Wingdings" w:hAnsi="Wingdings" w:hint="default"/>
      </w:rPr>
    </w:lvl>
    <w:lvl w:ilvl="3" w:tplc="52A01FBC">
      <w:start w:val="1"/>
      <w:numFmt w:val="bullet"/>
      <w:lvlText w:val=""/>
      <w:lvlJc w:val="left"/>
      <w:pPr>
        <w:ind w:left="2880" w:hanging="360"/>
      </w:pPr>
      <w:rPr>
        <w:rFonts w:ascii="Symbol" w:hAnsi="Symbol" w:hint="default"/>
      </w:rPr>
    </w:lvl>
    <w:lvl w:ilvl="4" w:tplc="F38CDF9E">
      <w:start w:val="1"/>
      <w:numFmt w:val="bullet"/>
      <w:lvlText w:val="o"/>
      <w:lvlJc w:val="left"/>
      <w:pPr>
        <w:ind w:left="3600" w:hanging="360"/>
      </w:pPr>
      <w:rPr>
        <w:rFonts w:ascii="Courier New" w:hAnsi="Courier New" w:hint="default"/>
      </w:rPr>
    </w:lvl>
    <w:lvl w:ilvl="5" w:tplc="6EA89612">
      <w:start w:val="1"/>
      <w:numFmt w:val="bullet"/>
      <w:lvlText w:val=""/>
      <w:lvlJc w:val="left"/>
      <w:pPr>
        <w:ind w:left="4320" w:hanging="360"/>
      </w:pPr>
      <w:rPr>
        <w:rFonts w:ascii="Wingdings" w:hAnsi="Wingdings" w:hint="default"/>
      </w:rPr>
    </w:lvl>
    <w:lvl w:ilvl="6" w:tplc="A78899EE">
      <w:start w:val="1"/>
      <w:numFmt w:val="bullet"/>
      <w:lvlText w:val=""/>
      <w:lvlJc w:val="left"/>
      <w:pPr>
        <w:ind w:left="5040" w:hanging="360"/>
      </w:pPr>
      <w:rPr>
        <w:rFonts w:ascii="Symbol" w:hAnsi="Symbol" w:hint="default"/>
      </w:rPr>
    </w:lvl>
    <w:lvl w:ilvl="7" w:tplc="BAEA58D8">
      <w:start w:val="1"/>
      <w:numFmt w:val="bullet"/>
      <w:lvlText w:val="o"/>
      <w:lvlJc w:val="left"/>
      <w:pPr>
        <w:ind w:left="5760" w:hanging="360"/>
      </w:pPr>
      <w:rPr>
        <w:rFonts w:ascii="Courier New" w:hAnsi="Courier New" w:hint="default"/>
      </w:rPr>
    </w:lvl>
    <w:lvl w:ilvl="8" w:tplc="E8EC6300">
      <w:start w:val="1"/>
      <w:numFmt w:val="bullet"/>
      <w:lvlText w:val=""/>
      <w:lvlJc w:val="left"/>
      <w:pPr>
        <w:ind w:left="6480" w:hanging="360"/>
      </w:pPr>
      <w:rPr>
        <w:rFonts w:ascii="Wingdings" w:hAnsi="Wingdings" w:hint="default"/>
      </w:rPr>
    </w:lvl>
  </w:abstractNum>
  <w:abstractNum w:abstractNumId="2" w15:restartNumberingAfterBreak="0">
    <w:nsid w:val="0C1E971B"/>
    <w:multiLevelType w:val="hybridMultilevel"/>
    <w:tmpl w:val="64F0D36E"/>
    <w:lvl w:ilvl="0" w:tplc="D83869B8">
      <w:start w:val="1"/>
      <w:numFmt w:val="bullet"/>
      <w:lvlText w:val=""/>
      <w:lvlJc w:val="left"/>
      <w:pPr>
        <w:ind w:left="720" w:hanging="360"/>
      </w:pPr>
      <w:rPr>
        <w:rFonts w:ascii="Symbol" w:hAnsi="Symbol" w:hint="default"/>
      </w:rPr>
    </w:lvl>
    <w:lvl w:ilvl="1" w:tplc="125E1F24">
      <w:start w:val="1"/>
      <w:numFmt w:val="bullet"/>
      <w:lvlText w:val="o"/>
      <w:lvlJc w:val="left"/>
      <w:pPr>
        <w:ind w:left="1440" w:hanging="360"/>
      </w:pPr>
      <w:rPr>
        <w:rFonts w:ascii="Courier New" w:hAnsi="Courier New" w:hint="default"/>
      </w:rPr>
    </w:lvl>
    <w:lvl w:ilvl="2" w:tplc="E8603EBC">
      <w:start w:val="1"/>
      <w:numFmt w:val="bullet"/>
      <w:lvlText w:val=""/>
      <w:lvlJc w:val="left"/>
      <w:pPr>
        <w:ind w:left="2160" w:hanging="360"/>
      </w:pPr>
      <w:rPr>
        <w:rFonts w:ascii="Wingdings" w:hAnsi="Wingdings" w:hint="default"/>
      </w:rPr>
    </w:lvl>
    <w:lvl w:ilvl="3" w:tplc="14E05D6A">
      <w:start w:val="1"/>
      <w:numFmt w:val="bullet"/>
      <w:lvlText w:val=""/>
      <w:lvlJc w:val="left"/>
      <w:pPr>
        <w:ind w:left="2880" w:hanging="360"/>
      </w:pPr>
      <w:rPr>
        <w:rFonts w:ascii="Symbol" w:hAnsi="Symbol" w:hint="default"/>
      </w:rPr>
    </w:lvl>
    <w:lvl w:ilvl="4" w:tplc="15A4AA3C">
      <w:start w:val="1"/>
      <w:numFmt w:val="bullet"/>
      <w:lvlText w:val="o"/>
      <w:lvlJc w:val="left"/>
      <w:pPr>
        <w:ind w:left="3600" w:hanging="360"/>
      </w:pPr>
      <w:rPr>
        <w:rFonts w:ascii="Courier New" w:hAnsi="Courier New" w:hint="default"/>
      </w:rPr>
    </w:lvl>
    <w:lvl w:ilvl="5" w:tplc="339A0138">
      <w:start w:val="1"/>
      <w:numFmt w:val="bullet"/>
      <w:lvlText w:val=""/>
      <w:lvlJc w:val="left"/>
      <w:pPr>
        <w:ind w:left="4320" w:hanging="360"/>
      </w:pPr>
      <w:rPr>
        <w:rFonts w:ascii="Wingdings" w:hAnsi="Wingdings" w:hint="default"/>
      </w:rPr>
    </w:lvl>
    <w:lvl w:ilvl="6" w:tplc="008401A2">
      <w:start w:val="1"/>
      <w:numFmt w:val="bullet"/>
      <w:lvlText w:val=""/>
      <w:lvlJc w:val="left"/>
      <w:pPr>
        <w:ind w:left="5040" w:hanging="360"/>
      </w:pPr>
      <w:rPr>
        <w:rFonts w:ascii="Symbol" w:hAnsi="Symbol" w:hint="default"/>
      </w:rPr>
    </w:lvl>
    <w:lvl w:ilvl="7" w:tplc="1F22B58E">
      <w:start w:val="1"/>
      <w:numFmt w:val="bullet"/>
      <w:lvlText w:val="o"/>
      <w:lvlJc w:val="left"/>
      <w:pPr>
        <w:ind w:left="5760" w:hanging="360"/>
      </w:pPr>
      <w:rPr>
        <w:rFonts w:ascii="Courier New" w:hAnsi="Courier New" w:hint="default"/>
      </w:rPr>
    </w:lvl>
    <w:lvl w:ilvl="8" w:tplc="A5F2C160">
      <w:start w:val="1"/>
      <w:numFmt w:val="bullet"/>
      <w:lvlText w:val=""/>
      <w:lvlJc w:val="left"/>
      <w:pPr>
        <w:ind w:left="6480" w:hanging="360"/>
      </w:pPr>
      <w:rPr>
        <w:rFonts w:ascii="Wingdings" w:hAnsi="Wingdings" w:hint="default"/>
      </w:rPr>
    </w:lvl>
  </w:abstractNum>
  <w:abstractNum w:abstractNumId="3" w15:restartNumberingAfterBreak="0">
    <w:nsid w:val="0C9B39BB"/>
    <w:multiLevelType w:val="hybridMultilevel"/>
    <w:tmpl w:val="ED22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06EEE"/>
    <w:multiLevelType w:val="hybridMultilevel"/>
    <w:tmpl w:val="9202D104"/>
    <w:lvl w:ilvl="0" w:tplc="1B4A6848">
      <w:start w:val="1"/>
      <w:numFmt w:val="bullet"/>
      <w:lvlText w:val=""/>
      <w:lvlJc w:val="left"/>
      <w:pPr>
        <w:ind w:left="720" w:hanging="360"/>
      </w:pPr>
      <w:rPr>
        <w:rFonts w:ascii="Symbol" w:hAnsi="Symbol" w:hint="default"/>
      </w:rPr>
    </w:lvl>
    <w:lvl w:ilvl="1" w:tplc="1CD2F854">
      <w:start w:val="1"/>
      <w:numFmt w:val="bullet"/>
      <w:lvlText w:val="o"/>
      <w:lvlJc w:val="left"/>
      <w:pPr>
        <w:ind w:left="1440" w:hanging="360"/>
      </w:pPr>
      <w:rPr>
        <w:rFonts w:ascii="Courier New" w:hAnsi="Courier New" w:hint="default"/>
      </w:rPr>
    </w:lvl>
    <w:lvl w:ilvl="2" w:tplc="3C260A92">
      <w:start w:val="1"/>
      <w:numFmt w:val="bullet"/>
      <w:lvlText w:val=""/>
      <w:lvlJc w:val="left"/>
      <w:pPr>
        <w:ind w:left="2160" w:hanging="360"/>
      </w:pPr>
      <w:rPr>
        <w:rFonts w:ascii="Wingdings" w:hAnsi="Wingdings" w:hint="default"/>
      </w:rPr>
    </w:lvl>
    <w:lvl w:ilvl="3" w:tplc="F1B2FF90">
      <w:start w:val="1"/>
      <w:numFmt w:val="bullet"/>
      <w:lvlText w:val=""/>
      <w:lvlJc w:val="left"/>
      <w:pPr>
        <w:ind w:left="2880" w:hanging="360"/>
      </w:pPr>
      <w:rPr>
        <w:rFonts w:ascii="Symbol" w:hAnsi="Symbol" w:hint="default"/>
      </w:rPr>
    </w:lvl>
    <w:lvl w:ilvl="4" w:tplc="E23EEC56">
      <w:start w:val="1"/>
      <w:numFmt w:val="bullet"/>
      <w:lvlText w:val="o"/>
      <w:lvlJc w:val="left"/>
      <w:pPr>
        <w:ind w:left="3600" w:hanging="360"/>
      </w:pPr>
      <w:rPr>
        <w:rFonts w:ascii="Courier New" w:hAnsi="Courier New" w:hint="default"/>
      </w:rPr>
    </w:lvl>
    <w:lvl w:ilvl="5" w:tplc="47BA0F16">
      <w:start w:val="1"/>
      <w:numFmt w:val="bullet"/>
      <w:lvlText w:val=""/>
      <w:lvlJc w:val="left"/>
      <w:pPr>
        <w:ind w:left="4320" w:hanging="360"/>
      </w:pPr>
      <w:rPr>
        <w:rFonts w:ascii="Wingdings" w:hAnsi="Wingdings" w:hint="default"/>
      </w:rPr>
    </w:lvl>
    <w:lvl w:ilvl="6" w:tplc="1D1C0A2A">
      <w:start w:val="1"/>
      <w:numFmt w:val="bullet"/>
      <w:lvlText w:val=""/>
      <w:lvlJc w:val="left"/>
      <w:pPr>
        <w:ind w:left="5040" w:hanging="360"/>
      </w:pPr>
      <w:rPr>
        <w:rFonts w:ascii="Symbol" w:hAnsi="Symbol" w:hint="default"/>
      </w:rPr>
    </w:lvl>
    <w:lvl w:ilvl="7" w:tplc="66DC6800">
      <w:start w:val="1"/>
      <w:numFmt w:val="bullet"/>
      <w:lvlText w:val="o"/>
      <w:lvlJc w:val="left"/>
      <w:pPr>
        <w:ind w:left="5760" w:hanging="360"/>
      </w:pPr>
      <w:rPr>
        <w:rFonts w:ascii="Courier New" w:hAnsi="Courier New" w:hint="default"/>
      </w:rPr>
    </w:lvl>
    <w:lvl w:ilvl="8" w:tplc="563E1EB4">
      <w:start w:val="1"/>
      <w:numFmt w:val="bullet"/>
      <w:lvlText w:val=""/>
      <w:lvlJc w:val="left"/>
      <w:pPr>
        <w:ind w:left="6480" w:hanging="360"/>
      </w:pPr>
      <w:rPr>
        <w:rFonts w:ascii="Wingdings" w:hAnsi="Wingdings" w:hint="default"/>
      </w:rPr>
    </w:lvl>
  </w:abstractNum>
  <w:abstractNum w:abstractNumId="5" w15:restartNumberingAfterBreak="0">
    <w:nsid w:val="0D4CA65A"/>
    <w:multiLevelType w:val="hybridMultilevel"/>
    <w:tmpl w:val="A27CF5D6"/>
    <w:lvl w:ilvl="0" w:tplc="B532D2EA">
      <w:start w:val="1"/>
      <w:numFmt w:val="bullet"/>
      <w:lvlText w:val=""/>
      <w:lvlJc w:val="left"/>
      <w:pPr>
        <w:ind w:left="720" w:hanging="360"/>
      </w:pPr>
      <w:rPr>
        <w:rFonts w:ascii="Symbol" w:hAnsi="Symbol" w:hint="default"/>
      </w:rPr>
    </w:lvl>
    <w:lvl w:ilvl="1" w:tplc="D840A5C0">
      <w:start w:val="1"/>
      <w:numFmt w:val="bullet"/>
      <w:lvlText w:val="o"/>
      <w:lvlJc w:val="left"/>
      <w:pPr>
        <w:ind w:left="1440" w:hanging="360"/>
      </w:pPr>
      <w:rPr>
        <w:rFonts w:ascii="Courier New" w:hAnsi="Courier New" w:hint="default"/>
      </w:rPr>
    </w:lvl>
    <w:lvl w:ilvl="2" w:tplc="325A02A8">
      <w:start w:val="1"/>
      <w:numFmt w:val="bullet"/>
      <w:lvlText w:val=""/>
      <w:lvlJc w:val="left"/>
      <w:pPr>
        <w:ind w:left="2160" w:hanging="360"/>
      </w:pPr>
      <w:rPr>
        <w:rFonts w:ascii="Wingdings" w:hAnsi="Wingdings" w:hint="default"/>
      </w:rPr>
    </w:lvl>
    <w:lvl w:ilvl="3" w:tplc="34AC09A0">
      <w:start w:val="1"/>
      <w:numFmt w:val="bullet"/>
      <w:lvlText w:val=""/>
      <w:lvlJc w:val="left"/>
      <w:pPr>
        <w:ind w:left="2880" w:hanging="360"/>
      </w:pPr>
      <w:rPr>
        <w:rFonts w:ascii="Symbol" w:hAnsi="Symbol" w:hint="default"/>
      </w:rPr>
    </w:lvl>
    <w:lvl w:ilvl="4" w:tplc="C324EEF6">
      <w:start w:val="1"/>
      <w:numFmt w:val="bullet"/>
      <w:lvlText w:val="o"/>
      <w:lvlJc w:val="left"/>
      <w:pPr>
        <w:ind w:left="3600" w:hanging="360"/>
      </w:pPr>
      <w:rPr>
        <w:rFonts w:ascii="Courier New" w:hAnsi="Courier New" w:hint="default"/>
      </w:rPr>
    </w:lvl>
    <w:lvl w:ilvl="5" w:tplc="EAAAFFD6">
      <w:start w:val="1"/>
      <w:numFmt w:val="bullet"/>
      <w:lvlText w:val=""/>
      <w:lvlJc w:val="left"/>
      <w:pPr>
        <w:ind w:left="4320" w:hanging="360"/>
      </w:pPr>
      <w:rPr>
        <w:rFonts w:ascii="Wingdings" w:hAnsi="Wingdings" w:hint="default"/>
      </w:rPr>
    </w:lvl>
    <w:lvl w:ilvl="6" w:tplc="5472FBE0">
      <w:start w:val="1"/>
      <w:numFmt w:val="bullet"/>
      <w:lvlText w:val=""/>
      <w:lvlJc w:val="left"/>
      <w:pPr>
        <w:ind w:left="5040" w:hanging="360"/>
      </w:pPr>
      <w:rPr>
        <w:rFonts w:ascii="Symbol" w:hAnsi="Symbol" w:hint="default"/>
      </w:rPr>
    </w:lvl>
    <w:lvl w:ilvl="7" w:tplc="5D027A3C">
      <w:start w:val="1"/>
      <w:numFmt w:val="bullet"/>
      <w:lvlText w:val="o"/>
      <w:lvlJc w:val="left"/>
      <w:pPr>
        <w:ind w:left="5760" w:hanging="360"/>
      </w:pPr>
      <w:rPr>
        <w:rFonts w:ascii="Courier New" w:hAnsi="Courier New" w:hint="default"/>
      </w:rPr>
    </w:lvl>
    <w:lvl w:ilvl="8" w:tplc="BE0C5062">
      <w:start w:val="1"/>
      <w:numFmt w:val="bullet"/>
      <w:lvlText w:val=""/>
      <w:lvlJc w:val="left"/>
      <w:pPr>
        <w:ind w:left="6480" w:hanging="360"/>
      </w:pPr>
      <w:rPr>
        <w:rFonts w:ascii="Wingdings" w:hAnsi="Wingdings" w:hint="default"/>
      </w:rPr>
    </w:lvl>
  </w:abstractNum>
  <w:abstractNum w:abstractNumId="6" w15:restartNumberingAfterBreak="0">
    <w:nsid w:val="0F0E4891"/>
    <w:multiLevelType w:val="hybridMultilevel"/>
    <w:tmpl w:val="3B3A92E8"/>
    <w:lvl w:ilvl="0" w:tplc="560A54A6">
      <w:start w:val="1"/>
      <w:numFmt w:val="decimal"/>
      <w:lvlText w:val="%1."/>
      <w:lvlJc w:val="left"/>
      <w:pPr>
        <w:ind w:left="720" w:hanging="360"/>
      </w:pPr>
    </w:lvl>
    <w:lvl w:ilvl="1" w:tplc="DA0C9AD0">
      <w:start w:val="1"/>
      <w:numFmt w:val="lowerLetter"/>
      <w:lvlText w:val="%2."/>
      <w:lvlJc w:val="left"/>
      <w:pPr>
        <w:ind w:left="1440" w:hanging="360"/>
      </w:pPr>
    </w:lvl>
    <w:lvl w:ilvl="2" w:tplc="CE984328">
      <w:start w:val="1"/>
      <w:numFmt w:val="lowerRoman"/>
      <w:lvlText w:val="%3."/>
      <w:lvlJc w:val="right"/>
      <w:pPr>
        <w:ind w:left="2160" w:hanging="180"/>
      </w:pPr>
    </w:lvl>
    <w:lvl w:ilvl="3" w:tplc="B6A4660E">
      <w:start w:val="1"/>
      <w:numFmt w:val="decimal"/>
      <w:lvlText w:val="%4."/>
      <w:lvlJc w:val="left"/>
      <w:pPr>
        <w:ind w:left="2880" w:hanging="360"/>
      </w:pPr>
    </w:lvl>
    <w:lvl w:ilvl="4" w:tplc="A3706C0C">
      <w:start w:val="1"/>
      <w:numFmt w:val="lowerLetter"/>
      <w:lvlText w:val="%5."/>
      <w:lvlJc w:val="left"/>
      <w:pPr>
        <w:ind w:left="3600" w:hanging="360"/>
      </w:pPr>
    </w:lvl>
    <w:lvl w:ilvl="5" w:tplc="776873C4">
      <w:start w:val="1"/>
      <w:numFmt w:val="lowerRoman"/>
      <w:lvlText w:val="%6."/>
      <w:lvlJc w:val="right"/>
      <w:pPr>
        <w:ind w:left="4320" w:hanging="180"/>
      </w:pPr>
    </w:lvl>
    <w:lvl w:ilvl="6" w:tplc="8CE83244">
      <w:start w:val="1"/>
      <w:numFmt w:val="decimal"/>
      <w:lvlText w:val="%7."/>
      <w:lvlJc w:val="left"/>
      <w:pPr>
        <w:ind w:left="5040" w:hanging="360"/>
      </w:pPr>
    </w:lvl>
    <w:lvl w:ilvl="7" w:tplc="E768457A">
      <w:start w:val="1"/>
      <w:numFmt w:val="lowerLetter"/>
      <w:lvlText w:val="%8."/>
      <w:lvlJc w:val="left"/>
      <w:pPr>
        <w:ind w:left="5760" w:hanging="360"/>
      </w:pPr>
    </w:lvl>
    <w:lvl w:ilvl="8" w:tplc="B58C52E6">
      <w:start w:val="1"/>
      <w:numFmt w:val="lowerRoman"/>
      <w:lvlText w:val="%9."/>
      <w:lvlJc w:val="right"/>
      <w:pPr>
        <w:ind w:left="6480" w:hanging="180"/>
      </w:pPr>
    </w:lvl>
  </w:abstractNum>
  <w:abstractNum w:abstractNumId="7" w15:restartNumberingAfterBreak="0">
    <w:nsid w:val="0F974EB4"/>
    <w:multiLevelType w:val="hybridMultilevel"/>
    <w:tmpl w:val="3A8E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3A4EB"/>
    <w:multiLevelType w:val="hybridMultilevel"/>
    <w:tmpl w:val="47EA311C"/>
    <w:lvl w:ilvl="0" w:tplc="5D74A142">
      <w:start w:val="1"/>
      <w:numFmt w:val="bullet"/>
      <w:lvlText w:val=""/>
      <w:lvlJc w:val="left"/>
      <w:pPr>
        <w:ind w:left="720" w:hanging="360"/>
      </w:pPr>
      <w:rPr>
        <w:rFonts w:ascii="Symbol" w:hAnsi="Symbol" w:hint="default"/>
      </w:rPr>
    </w:lvl>
    <w:lvl w:ilvl="1" w:tplc="00DC3210">
      <w:start w:val="1"/>
      <w:numFmt w:val="bullet"/>
      <w:lvlText w:val="o"/>
      <w:lvlJc w:val="left"/>
      <w:pPr>
        <w:ind w:left="1440" w:hanging="360"/>
      </w:pPr>
      <w:rPr>
        <w:rFonts w:ascii="Courier New" w:hAnsi="Courier New" w:hint="default"/>
      </w:rPr>
    </w:lvl>
    <w:lvl w:ilvl="2" w:tplc="DC925A7C">
      <w:start w:val="1"/>
      <w:numFmt w:val="bullet"/>
      <w:lvlText w:val=""/>
      <w:lvlJc w:val="left"/>
      <w:pPr>
        <w:ind w:left="2160" w:hanging="360"/>
      </w:pPr>
      <w:rPr>
        <w:rFonts w:ascii="Wingdings" w:hAnsi="Wingdings" w:hint="default"/>
      </w:rPr>
    </w:lvl>
    <w:lvl w:ilvl="3" w:tplc="BB040DA8">
      <w:start w:val="1"/>
      <w:numFmt w:val="bullet"/>
      <w:lvlText w:val=""/>
      <w:lvlJc w:val="left"/>
      <w:pPr>
        <w:ind w:left="2880" w:hanging="360"/>
      </w:pPr>
      <w:rPr>
        <w:rFonts w:ascii="Symbol" w:hAnsi="Symbol" w:hint="default"/>
      </w:rPr>
    </w:lvl>
    <w:lvl w:ilvl="4" w:tplc="3CDAD76C">
      <w:start w:val="1"/>
      <w:numFmt w:val="bullet"/>
      <w:lvlText w:val="o"/>
      <w:lvlJc w:val="left"/>
      <w:pPr>
        <w:ind w:left="3600" w:hanging="360"/>
      </w:pPr>
      <w:rPr>
        <w:rFonts w:ascii="Courier New" w:hAnsi="Courier New" w:hint="default"/>
      </w:rPr>
    </w:lvl>
    <w:lvl w:ilvl="5" w:tplc="02827DF4">
      <w:start w:val="1"/>
      <w:numFmt w:val="bullet"/>
      <w:lvlText w:val=""/>
      <w:lvlJc w:val="left"/>
      <w:pPr>
        <w:ind w:left="4320" w:hanging="360"/>
      </w:pPr>
      <w:rPr>
        <w:rFonts w:ascii="Wingdings" w:hAnsi="Wingdings" w:hint="default"/>
      </w:rPr>
    </w:lvl>
    <w:lvl w:ilvl="6" w:tplc="7590999C">
      <w:start w:val="1"/>
      <w:numFmt w:val="bullet"/>
      <w:lvlText w:val=""/>
      <w:lvlJc w:val="left"/>
      <w:pPr>
        <w:ind w:left="5040" w:hanging="360"/>
      </w:pPr>
      <w:rPr>
        <w:rFonts w:ascii="Symbol" w:hAnsi="Symbol" w:hint="default"/>
      </w:rPr>
    </w:lvl>
    <w:lvl w:ilvl="7" w:tplc="7C96F0F8">
      <w:start w:val="1"/>
      <w:numFmt w:val="bullet"/>
      <w:lvlText w:val="o"/>
      <w:lvlJc w:val="left"/>
      <w:pPr>
        <w:ind w:left="5760" w:hanging="360"/>
      </w:pPr>
      <w:rPr>
        <w:rFonts w:ascii="Courier New" w:hAnsi="Courier New" w:hint="default"/>
      </w:rPr>
    </w:lvl>
    <w:lvl w:ilvl="8" w:tplc="EF3EC8C4">
      <w:start w:val="1"/>
      <w:numFmt w:val="bullet"/>
      <w:lvlText w:val=""/>
      <w:lvlJc w:val="left"/>
      <w:pPr>
        <w:ind w:left="6480" w:hanging="360"/>
      </w:pPr>
      <w:rPr>
        <w:rFonts w:ascii="Wingdings" w:hAnsi="Wingdings" w:hint="default"/>
      </w:rPr>
    </w:lvl>
  </w:abstractNum>
  <w:abstractNum w:abstractNumId="9" w15:restartNumberingAfterBreak="0">
    <w:nsid w:val="1876086B"/>
    <w:multiLevelType w:val="hybridMultilevel"/>
    <w:tmpl w:val="F8B83C02"/>
    <w:lvl w:ilvl="0" w:tplc="6D2A3F20">
      <w:start w:val="1"/>
      <w:numFmt w:val="bullet"/>
      <w:lvlText w:val=""/>
      <w:lvlJc w:val="left"/>
      <w:pPr>
        <w:ind w:left="720" w:hanging="360"/>
      </w:pPr>
      <w:rPr>
        <w:rFonts w:ascii="Symbol" w:hAnsi="Symbol" w:hint="default"/>
      </w:rPr>
    </w:lvl>
    <w:lvl w:ilvl="1" w:tplc="31222D7C">
      <w:start w:val="1"/>
      <w:numFmt w:val="bullet"/>
      <w:lvlText w:val="o"/>
      <w:lvlJc w:val="left"/>
      <w:pPr>
        <w:ind w:left="1440" w:hanging="360"/>
      </w:pPr>
      <w:rPr>
        <w:rFonts w:ascii="Courier New" w:hAnsi="Courier New" w:hint="default"/>
      </w:rPr>
    </w:lvl>
    <w:lvl w:ilvl="2" w:tplc="6ECABB3E">
      <w:start w:val="1"/>
      <w:numFmt w:val="bullet"/>
      <w:lvlText w:val=""/>
      <w:lvlJc w:val="left"/>
      <w:pPr>
        <w:ind w:left="2160" w:hanging="360"/>
      </w:pPr>
      <w:rPr>
        <w:rFonts w:ascii="Wingdings" w:hAnsi="Wingdings" w:hint="default"/>
      </w:rPr>
    </w:lvl>
    <w:lvl w:ilvl="3" w:tplc="E618B8F4">
      <w:start w:val="1"/>
      <w:numFmt w:val="bullet"/>
      <w:lvlText w:val=""/>
      <w:lvlJc w:val="left"/>
      <w:pPr>
        <w:ind w:left="2880" w:hanging="360"/>
      </w:pPr>
      <w:rPr>
        <w:rFonts w:ascii="Symbol" w:hAnsi="Symbol" w:hint="default"/>
      </w:rPr>
    </w:lvl>
    <w:lvl w:ilvl="4" w:tplc="EF1469AC">
      <w:start w:val="1"/>
      <w:numFmt w:val="bullet"/>
      <w:lvlText w:val="o"/>
      <w:lvlJc w:val="left"/>
      <w:pPr>
        <w:ind w:left="3600" w:hanging="360"/>
      </w:pPr>
      <w:rPr>
        <w:rFonts w:ascii="Courier New" w:hAnsi="Courier New" w:hint="default"/>
      </w:rPr>
    </w:lvl>
    <w:lvl w:ilvl="5" w:tplc="6F604952">
      <w:start w:val="1"/>
      <w:numFmt w:val="bullet"/>
      <w:lvlText w:val=""/>
      <w:lvlJc w:val="left"/>
      <w:pPr>
        <w:ind w:left="4320" w:hanging="360"/>
      </w:pPr>
      <w:rPr>
        <w:rFonts w:ascii="Wingdings" w:hAnsi="Wingdings" w:hint="default"/>
      </w:rPr>
    </w:lvl>
    <w:lvl w:ilvl="6" w:tplc="66E62288">
      <w:start w:val="1"/>
      <w:numFmt w:val="bullet"/>
      <w:lvlText w:val=""/>
      <w:lvlJc w:val="left"/>
      <w:pPr>
        <w:ind w:left="5040" w:hanging="360"/>
      </w:pPr>
      <w:rPr>
        <w:rFonts w:ascii="Symbol" w:hAnsi="Symbol" w:hint="default"/>
      </w:rPr>
    </w:lvl>
    <w:lvl w:ilvl="7" w:tplc="396A178E">
      <w:start w:val="1"/>
      <w:numFmt w:val="bullet"/>
      <w:lvlText w:val="o"/>
      <w:lvlJc w:val="left"/>
      <w:pPr>
        <w:ind w:left="5760" w:hanging="360"/>
      </w:pPr>
      <w:rPr>
        <w:rFonts w:ascii="Courier New" w:hAnsi="Courier New" w:hint="default"/>
      </w:rPr>
    </w:lvl>
    <w:lvl w:ilvl="8" w:tplc="1CDA197A">
      <w:start w:val="1"/>
      <w:numFmt w:val="bullet"/>
      <w:lvlText w:val=""/>
      <w:lvlJc w:val="left"/>
      <w:pPr>
        <w:ind w:left="6480" w:hanging="360"/>
      </w:pPr>
      <w:rPr>
        <w:rFonts w:ascii="Wingdings" w:hAnsi="Wingdings" w:hint="default"/>
      </w:rPr>
    </w:lvl>
  </w:abstractNum>
  <w:abstractNum w:abstractNumId="10" w15:restartNumberingAfterBreak="0">
    <w:nsid w:val="1DF56948"/>
    <w:multiLevelType w:val="multilevel"/>
    <w:tmpl w:val="8D02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9BA676"/>
    <w:multiLevelType w:val="hybridMultilevel"/>
    <w:tmpl w:val="D99E2F6C"/>
    <w:lvl w:ilvl="0" w:tplc="FFFFFFFF">
      <w:start w:val="1"/>
      <w:numFmt w:val="bullet"/>
      <w:lvlText w:val=""/>
      <w:lvlJc w:val="left"/>
      <w:pPr>
        <w:ind w:left="720" w:hanging="360"/>
      </w:pPr>
      <w:rPr>
        <w:rFonts w:ascii="Symbol" w:hAnsi="Symbol" w:hint="default"/>
      </w:rPr>
    </w:lvl>
    <w:lvl w:ilvl="1" w:tplc="2A44E6BE">
      <w:start w:val="1"/>
      <w:numFmt w:val="bullet"/>
      <w:lvlText w:val="o"/>
      <w:lvlJc w:val="left"/>
      <w:pPr>
        <w:ind w:left="1440" w:hanging="360"/>
      </w:pPr>
      <w:rPr>
        <w:rFonts w:ascii="Courier New" w:hAnsi="Courier New" w:hint="default"/>
      </w:rPr>
    </w:lvl>
    <w:lvl w:ilvl="2" w:tplc="C4F0C08C">
      <w:start w:val="1"/>
      <w:numFmt w:val="bullet"/>
      <w:lvlText w:val=""/>
      <w:lvlJc w:val="left"/>
      <w:pPr>
        <w:ind w:left="2160" w:hanging="360"/>
      </w:pPr>
      <w:rPr>
        <w:rFonts w:ascii="Wingdings" w:hAnsi="Wingdings" w:hint="default"/>
      </w:rPr>
    </w:lvl>
    <w:lvl w:ilvl="3" w:tplc="523633AA">
      <w:start w:val="1"/>
      <w:numFmt w:val="bullet"/>
      <w:lvlText w:val=""/>
      <w:lvlJc w:val="left"/>
      <w:pPr>
        <w:ind w:left="2880" w:hanging="360"/>
      </w:pPr>
      <w:rPr>
        <w:rFonts w:ascii="Symbol" w:hAnsi="Symbol" w:hint="default"/>
      </w:rPr>
    </w:lvl>
    <w:lvl w:ilvl="4" w:tplc="570A8A8C">
      <w:start w:val="1"/>
      <w:numFmt w:val="bullet"/>
      <w:lvlText w:val="o"/>
      <w:lvlJc w:val="left"/>
      <w:pPr>
        <w:ind w:left="3600" w:hanging="360"/>
      </w:pPr>
      <w:rPr>
        <w:rFonts w:ascii="Courier New" w:hAnsi="Courier New" w:hint="default"/>
      </w:rPr>
    </w:lvl>
    <w:lvl w:ilvl="5" w:tplc="B7A60322">
      <w:start w:val="1"/>
      <w:numFmt w:val="bullet"/>
      <w:lvlText w:val=""/>
      <w:lvlJc w:val="left"/>
      <w:pPr>
        <w:ind w:left="4320" w:hanging="360"/>
      </w:pPr>
      <w:rPr>
        <w:rFonts w:ascii="Wingdings" w:hAnsi="Wingdings" w:hint="default"/>
      </w:rPr>
    </w:lvl>
    <w:lvl w:ilvl="6" w:tplc="8FCA9C40">
      <w:start w:val="1"/>
      <w:numFmt w:val="bullet"/>
      <w:lvlText w:val=""/>
      <w:lvlJc w:val="left"/>
      <w:pPr>
        <w:ind w:left="5040" w:hanging="360"/>
      </w:pPr>
      <w:rPr>
        <w:rFonts w:ascii="Symbol" w:hAnsi="Symbol" w:hint="default"/>
      </w:rPr>
    </w:lvl>
    <w:lvl w:ilvl="7" w:tplc="DC486348">
      <w:start w:val="1"/>
      <w:numFmt w:val="bullet"/>
      <w:lvlText w:val="o"/>
      <w:lvlJc w:val="left"/>
      <w:pPr>
        <w:ind w:left="5760" w:hanging="360"/>
      </w:pPr>
      <w:rPr>
        <w:rFonts w:ascii="Courier New" w:hAnsi="Courier New" w:hint="default"/>
      </w:rPr>
    </w:lvl>
    <w:lvl w:ilvl="8" w:tplc="4FFC0900">
      <w:start w:val="1"/>
      <w:numFmt w:val="bullet"/>
      <w:lvlText w:val=""/>
      <w:lvlJc w:val="left"/>
      <w:pPr>
        <w:ind w:left="6480" w:hanging="360"/>
      </w:pPr>
      <w:rPr>
        <w:rFonts w:ascii="Wingdings" w:hAnsi="Wingdings" w:hint="default"/>
      </w:rPr>
    </w:lvl>
  </w:abstractNum>
  <w:abstractNum w:abstractNumId="12" w15:restartNumberingAfterBreak="0">
    <w:nsid w:val="257FDF10"/>
    <w:multiLevelType w:val="hybridMultilevel"/>
    <w:tmpl w:val="A1AE3AA2"/>
    <w:lvl w:ilvl="0" w:tplc="E312B60A">
      <w:start w:val="1"/>
      <w:numFmt w:val="bullet"/>
      <w:lvlText w:val=""/>
      <w:lvlJc w:val="left"/>
      <w:pPr>
        <w:ind w:left="720" w:hanging="360"/>
      </w:pPr>
      <w:rPr>
        <w:rFonts w:ascii="Symbol" w:hAnsi="Symbol" w:hint="default"/>
      </w:rPr>
    </w:lvl>
    <w:lvl w:ilvl="1" w:tplc="33D4DBCE">
      <w:start w:val="1"/>
      <w:numFmt w:val="bullet"/>
      <w:lvlText w:val="o"/>
      <w:lvlJc w:val="left"/>
      <w:pPr>
        <w:ind w:left="1440" w:hanging="360"/>
      </w:pPr>
      <w:rPr>
        <w:rFonts w:ascii="Courier New" w:hAnsi="Courier New" w:hint="default"/>
      </w:rPr>
    </w:lvl>
    <w:lvl w:ilvl="2" w:tplc="32148E78">
      <w:start w:val="1"/>
      <w:numFmt w:val="bullet"/>
      <w:lvlText w:val=""/>
      <w:lvlJc w:val="left"/>
      <w:pPr>
        <w:ind w:left="2160" w:hanging="360"/>
      </w:pPr>
      <w:rPr>
        <w:rFonts w:ascii="Wingdings" w:hAnsi="Wingdings" w:hint="default"/>
      </w:rPr>
    </w:lvl>
    <w:lvl w:ilvl="3" w:tplc="3E32941E">
      <w:start w:val="1"/>
      <w:numFmt w:val="bullet"/>
      <w:lvlText w:val=""/>
      <w:lvlJc w:val="left"/>
      <w:pPr>
        <w:ind w:left="2880" w:hanging="360"/>
      </w:pPr>
      <w:rPr>
        <w:rFonts w:ascii="Symbol" w:hAnsi="Symbol" w:hint="default"/>
      </w:rPr>
    </w:lvl>
    <w:lvl w:ilvl="4" w:tplc="F168B766">
      <w:start w:val="1"/>
      <w:numFmt w:val="bullet"/>
      <w:lvlText w:val="o"/>
      <w:lvlJc w:val="left"/>
      <w:pPr>
        <w:ind w:left="3600" w:hanging="360"/>
      </w:pPr>
      <w:rPr>
        <w:rFonts w:ascii="Courier New" w:hAnsi="Courier New" w:hint="default"/>
      </w:rPr>
    </w:lvl>
    <w:lvl w:ilvl="5" w:tplc="4C62A214">
      <w:start w:val="1"/>
      <w:numFmt w:val="bullet"/>
      <w:lvlText w:val=""/>
      <w:lvlJc w:val="left"/>
      <w:pPr>
        <w:ind w:left="4320" w:hanging="360"/>
      </w:pPr>
      <w:rPr>
        <w:rFonts w:ascii="Wingdings" w:hAnsi="Wingdings" w:hint="default"/>
      </w:rPr>
    </w:lvl>
    <w:lvl w:ilvl="6" w:tplc="5EAC7D0C">
      <w:start w:val="1"/>
      <w:numFmt w:val="bullet"/>
      <w:lvlText w:val=""/>
      <w:lvlJc w:val="left"/>
      <w:pPr>
        <w:ind w:left="5040" w:hanging="360"/>
      </w:pPr>
      <w:rPr>
        <w:rFonts w:ascii="Symbol" w:hAnsi="Symbol" w:hint="default"/>
      </w:rPr>
    </w:lvl>
    <w:lvl w:ilvl="7" w:tplc="B82036D0">
      <w:start w:val="1"/>
      <w:numFmt w:val="bullet"/>
      <w:lvlText w:val="o"/>
      <w:lvlJc w:val="left"/>
      <w:pPr>
        <w:ind w:left="5760" w:hanging="360"/>
      </w:pPr>
      <w:rPr>
        <w:rFonts w:ascii="Courier New" w:hAnsi="Courier New" w:hint="default"/>
      </w:rPr>
    </w:lvl>
    <w:lvl w:ilvl="8" w:tplc="52447580">
      <w:start w:val="1"/>
      <w:numFmt w:val="bullet"/>
      <w:lvlText w:val=""/>
      <w:lvlJc w:val="left"/>
      <w:pPr>
        <w:ind w:left="6480" w:hanging="360"/>
      </w:pPr>
      <w:rPr>
        <w:rFonts w:ascii="Wingdings" w:hAnsi="Wingdings" w:hint="default"/>
      </w:rPr>
    </w:lvl>
  </w:abstractNum>
  <w:abstractNum w:abstractNumId="13" w15:restartNumberingAfterBreak="0">
    <w:nsid w:val="25AA712F"/>
    <w:multiLevelType w:val="hybridMultilevel"/>
    <w:tmpl w:val="2C2C183C"/>
    <w:lvl w:ilvl="0" w:tplc="21D2E65A">
      <w:start w:val="1"/>
      <w:numFmt w:val="decimal"/>
      <w:lvlText w:val="%1."/>
      <w:lvlJc w:val="left"/>
      <w:pPr>
        <w:ind w:left="720" w:hanging="360"/>
      </w:pPr>
    </w:lvl>
    <w:lvl w:ilvl="1" w:tplc="BAE8DB56">
      <w:start w:val="1"/>
      <w:numFmt w:val="lowerLetter"/>
      <w:lvlText w:val="%2."/>
      <w:lvlJc w:val="left"/>
      <w:pPr>
        <w:ind w:left="1440" w:hanging="360"/>
      </w:pPr>
    </w:lvl>
    <w:lvl w:ilvl="2" w:tplc="14205B2C">
      <w:start w:val="1"/>
      <w:numFmt w:val="lowerRoman"/>
      <w:lvlText w:val="%3."/>
      <w:lvlJc w:val="right"/>
      <w:pPr>
        <w:ind w:left="2160" w:hanging="180"/>
      </w:pPr>
    </w:lvl>
    <w:lvl w:ilvl="3" w:tplc="24041632">
      <w:start w:val="1"/>
      <w:numFmt w:val="decimal"/>
      <w:lvlText w:val="%4."/>
      <w:lvlJc w:val="left"/>
      <w:pPr>
        <w:ind w:left="2880" w:hanging="360"/>
      </w:pPr>
    </w:lvl>
    <w:lvl w:ilvl="4" w:tplc="C84A656C">
      <w:start w:val="1"/>
      <w:numFmt w:val="lowerLetter"/>
      <w:lvlText w:val="%5."/>
      <w:lvlJc w:val="left"/>
      <w:pPr>
        <w:ind w:left="3600" w:hanging="360"/>
      </w:pPr>
    </w:lvl>
    <w:lvl w:ilvl="5" w:tplc="8006D2CC">
      <w:start w:val="1"/>
      <w:numFmt w:val="lowerRoman"/>
      <w:lvlText w:val="%6."/>
      <w:lvlJc w:val="right"/>
      <w:pPr>
        <w:ind w:left="4320" w:hanging="180"/>
      </w:pPr>
    </w:lvl>
    <w:lvl w:ilvl="6" w:tplc="9836ED84">
      <w:start w:val="1"/>
      <w:numFmt w:val="decimal"/>
      <w:lvlText w:val="%7."/>
      <w:lvlJc w:val="left"/>
      <w:pPr>
        <w:ind w:left="5040" w:hanging="360"/>
      </w:pPr>
    </w:lvl>
    <w:lvl w:ilvl="7" w:tplc="8102B87A">
      <w:start w:val="1"/>
      <w:numFmt w:val="lowerLetter"/>
      <w:lvlText w:val="%8."/>
      <w:lvlJc w:val="left"/>
      <w:pPr>
        <w:ind w:left="5760" w:hanging="360"/>
      </w:pPr>
    </w:lvl>
    <w:lvl w:ilvl="8" w:tplc="9376B520">
      <w:start w:val="1"/>
      <w:numFmt w:val="lowerRoman"/>
      <w:lvlText w:val="%9."/>
      <w:lvlJc w:val="right"/>
      <w:pPr>
        <w:ind w:left="6480" w:hanging="180"/>
      </w:pPr>
    </w:lvl>
  </w:abstractNum>
  <w:abstractNum w:abstractNumId="14" w15:restartNumberingAfterBreak="0">
    <w:nsid w:val="2670728A"/>
    <w:multiLevelType w:val="hybridMultilevel"/>
    <w:tmpl w:val="F9BC33AE"/>
    <w:lvl w:ilvl="0" w:tplc="FFFFFFFF">
      <w:start w:val="1"/>
      <w:numFmt w:val="bullet"/>
      <w:lvlText w:val=""/>
      <w:lvlJc w:val="left"/>
      <w:pPr>
        <w:ind w:left="720" w:hanging="360"/>
      </w:pPr>
      <w:rPr>
        <w:rFonts w:ascii="Symbol" w:hAnsi="Symbol" w:hint="default"/>
      </w:rPr>
    </w:lvl>
    <w:lvl w:ilvl="1" w:tplc="F022DD54">
      <w:start w:val="1"/>
      <w:numFmt w:val="bullet"/>
      <w:lvlText w:val="o"/>
      <w:lvlJc w:val="left"/>
      <w:pPr>
        <w:ind w:left="1440" w:hanging="360"/>
      </w:pPr>
      <w:rPr>
        <w:rFonts w:ascii="Courier New" w:hAnsi="Courier New" w:hint="default"/>
      </w:rPr>
    </w:lvl>
    <w:lvl w:ilvl="2" w:tplc="66EE2214">
      <w:start w:val="1"/>
      <w:numFmt w:val="bullet"/>
      <w:lvlText w:val=""/>
      <w:lvlJc w:val="left"/>
      <w:pPr>
        <w:ind w:left="2160" w:hanging="360"/>
      </w:pPr>
      <w:rPr>
        <w:rFonts w:ascii="Wingdings" w:hAnsi="Wingdings" w:hint="default"/>
      </w:rPr>
    </w:lvl>
    <w:lvl w:ilvl="3" w:tplc="CC5A1DA6">
      <w:start w:val="1"/>
      <w:numFmt w:val="bullet"/>
      <w:lvlText w:val=""/>
      <w:lvlJc w:val="left"/>
      <w:pPr>
        <w:ind w:left="2880" w:hanging="360"/>
      </w:pPr>
      <w:rPr>
        <w:rFonts w:ascii="Symbol" w:hAnsi="Symbol" w:hint="default"/>
      </w:rPr>
    </w:lvl>
    <w:lvl w:ilvl="4" w:tplc="B9D6E060">
      <w:start w:val="1"/>
      <w:numFmt w:val="bullet"/>
      <w:lvlText w:val="o"/>
      <w:lvlJc w:val="left"/>
      <w:pPr>
        <w:ind w:left="3600" w:hanging="360"/>
      </w:pPr>
      <w:rPr>
        <w:rFonts w:ascii="Courier New" w:hAnsi="Courier New" w:hint="default"/>
      </w:rPr>
    </w:lvl>
    <w:lvl w:ilvl="5" w:tplc="7BE6A866">
      <w:start w:val="1"/>
      <w:numFmt w:val="bullet"/>
      <w:lvlText w:val=""/>
      <w:lvlJc w:val="left"/>
      <w:pPr>
        <w:ind w:left="4320" w:hanging="360"/>
      </w:pPr>
      <w:rPr>
        <w:rFonts w:ascii="Wingdings" w:hAnsi="Wingdings" w:hint="default"/>
      </w:rPr>
    </w:lvl>
    <w:lvl w:ilvl="6" w:tplc="C4E8B0BA">
      <w:start w:val="1"/>
      <w:numFmt w:val="bullet"/>
      <w:lvlText w:val=""/>
      <w:lvlJc w:val="left"/>
      <w:pPr>
        <w:ind w:left="5040" w:hanging="360"/>
      </w:pPr>
      <w:rPr>
        <w:rFonts w:ascii="Symbol" w:hAnsi="Symbol" w:hint="default"/>
      </w:rPr>
    </w:lvl>
    <w:lvl w:ilvl="7" w:tplc="555AE574">
      <w:start w:val="1"/>
      <w:numFmt w:val="bullet"/>
      <w:lvlText w:val="o"/>
      <w:lvlJc w:val="left"/>
      <w:pPr>
        <w:ind w:left="5760" w:hanging="360"/>
      </w:pPr>
      <w:rPr>
        <w:rFonts w:ascii="Courier New" w:hAnsi="Courier New" w:hint="default"/>
      </w:rPr>
    </w:lvl>
    <w:lvl w:ilvl="8" w:tplc="4D8C793E">
      <w:start w:val="1"/>
      <w:numFmt w:val="bullet"/>
      <w:lvlText w:val=""/>
      <w:lvlJc w:val="left"/>
      <w:pPr>
        <w:ind w:left="6480" w:hanging="360"/>
      </w:pPr>
      <w:rPr>
        <w:rFonts w:ascii="Wingdings" w:hAnsi="Wingdings" w:hint="default"/>
      </w:rPr>
    </w:lvl>
  </w:abstractNum>
  <w:abstractNum w:abstractNumId="15" w15:restartNumberingAfterBreak="0">
    <w:nsid w:val="286C55B7"/>
    <w:multiLevelType w:val="hybridMultilevel"/>
    <w:tmpl w:val="6F96378A"/>
    <w:lvl w:ilvl="0" w:tplc="FFFFFFFF">
      <w:start w:val="1"/>
      <w:numFmt w:val="bullet"/>
      <w:lvlText w:val=""/>
      <w:lvlJc w:val="left"/>
      <w:pPr>
        <w:ind w:left="720" w:hanging="360"/>
      </w:pPr>
      <w:rPr>
        <w:rFonts w:ascii="Symbol" w:hAnsi="Symbol" w:hint="default"/>
      </w:rPr>
    </w:lvl>
    <w:lvl w:ilvl="1" w:tplc="FA7A9F72">
      <w:start w:val="1"/>
      <w:numFmt w:val="bullet"/>
      <w:lvlText w:val="o"/>
      <w:lvlJc w:val="left"/>
      <w:pPr>
        <w:ind w:left="1440" w:hanging="360"/>
      </w:pPr>
      <w:rPr>
        <w:rFonts w:ascii="Courier New" w:hAnsi="Courier New" w:hint="default"/>
      </w:rPr>
    </w:lvl>
    <w:lvl w:ilvl="2" w:tplc="847ACA0A">
      <w:start w:val="1"/>
      <w:numFmt w:val="bullet"/>
      <w:lvlText w:val=""/>
      <w:lvlJc w:val="left"/>
      <w:pPr>
        <w:ind w:left="2160" w:hanging="360"/>
      </w:pPr>
      <w:rPr>
        <w:rFonts w:ascii="Wingdings" w:hAnsi="Wingdings" w:hint="default"/>
      </w:rPr>
    </w:lvl>
    <w:lvl w:ilvl="3" w:tplc="7E6A4948">
      <w:start w:val="1"/>
      <w:numFmt w:val="bullet"/>
      <w:lvlText w:val=""/>
      <w:lvlJc w:val="left"/>
      <w:pPr>
        <w:ind w:left="2880" w:hanging="360"/>
      </w:pPr>
      <w:rPr>
        <w:rFonts w:ascii="Symbol" w:hAnsi="Symbol" w:hint="default"/>
      </w:rPr>
    </w:lvl>
    <w:lvl w:ilvl="4" w:tplc="BB7895EE">
      <w:start w:val="1"/>
      <w:numFmt w:val="bullet"/>
      <w:lvlText w:val="o"/>
      <w:lvlJc w:val="left"/>
      <w:pPr>
        <w:ind w:left="3600" w:hanging="360"/>
      </w:pPr>
      <w:rPr>
        <w:rFonts w:ascii="Courier New" w:hAnsi="Courier New" w:hint="default"/>
      </w:rPr>
    </w:lvl>
    <w:lvl w:ilvl="5" w:tplc="64D6D2FE">
      <w:start w:val="1"/>
      <w:numFmt w:val="bullet"/>
      <w:lvlText w:val=""/>
      <w:lvlJc w:val="left"/>
      <w:pPr>
        <w:ind w:left="4320" w:hanging="360"/>
      </w:pPr>
      <w:rPr>
        <w:rFonts w:ascii="Wingdings" w:hAnsi="Wingdings" w:hint="default"/>
      </w:rPr>
    </w:lvl>
    <w:lvl w:ilvl="6" w:tplc="D56410CE">
      <w:start w:val="1"/>
      <w:numFmt w:val="bullet"/>
      <w:lvlText w:val=""/>
      <w:lvlJc w:val="left"/>
      <w:pPr>
        <w:ind w:left="5040" w:hanging="360"/>
      </w:pPr>
      <w:rPr>
        <w:rFonts w:ascii="Symbol" w:hAnsi="Symbol" w:hint="default"/>
      </w:rPr>
    </w:lvl>
    <w:lvl w:ilvl="7" w:tplc="262242B0">
      <w:start w:val="1"/>
      <w:numFmt w:val="bullet"/>
      <w:lvlText w:val="o"/>
      <w:lvlJc w:val="left"/>
      <w:pPr>
        <w:ind w:left="5760" w:hanging="360"/>
      </w:pPr>
      <w:rPr>
        <w:rFonts w:ascii="Courier New" w:hAnsi="Courier New" w:hint="default"/>
      </w:rPr>
    </w:lvl>
    <w:lvl w:ilvl="8" w:tplc="BBE60E34">
      <w:start w:val="1"/>
      <w:numFmt w:val="bullet"/>
      <w:lvlText w:val=""/>
      <w:lvlJc w:val="left"/>
      <w:pPr>
        <w:ind w:left="6480" w:hanging="360"/>
      </w:pPr>
      <w:rPr>
        <w:rFonts w:ascii="Wingdings" w:hAnsi="Wingdings" w:hint="default"/>
      </w:rPr>
    </w:lvl>
  </w:abstractNum>
  <w:abstractNum w:abstractNumId="16" w15:restartNumberingAfterBreak="0">
    <w:nsid w:val="2AF6B0C8"/>
    <w:multiLevelType w:val="hybridMultilevel"/>
    <w:tmpl w:val="B0DEB668"/>
    <w:lvl w:ilvl="0" w:tplc="433CA300">
      <w:start w:val="1"/>
      <w:numFmt w:val="bullet"/>
      <w:lvlText w:val=""/>
      <w:lvlJc w:val="left"/>
      <w:pPr>
        <w:ind w:left="720" w:hanging="360"/>
      </w:pPr>
      <w:rPr>
        <w:rFonts w:ascii="Symbol" w:hAnsi="Symbol" w:hint="default"/>
      </w:rPr>
    </w:lvl>
    <w:lvl w:ilvl="1" w:tplc="A5A6859E">
      <w:start w:val="1"/>
      <w:numFmt w:val="bullet"/>
      <w:lvlText w:val="o"/>
      <w:lvlJc w:val="left"/>
      <w:pPr>
        <w:ind w:left="1440" w:hanging="360"/>
      </w:pPr>
      <w:rPr>
        <w:rFonts w:ascii="Courier New" w:hAnsi="Courier New" w:hint="default"/>
      </w:rPr>
    </w:lvl>
    <w:lvl w:ilvl="2" w:tplc="65F26818">
      <w:start w:val="1"/>
      <w:numFmt w:val="bullet"/>
      <w:lvlText w:val=""/>
      <w:lvlJc w:val="left"/>
      <w:pPr>
        <w:ind w:left="2160" w:hanging="360"/>
      </w:pPr>
      <w:rPr>
        <w:rFonts w:ascii="Wingdings" w:hAnsi="Wingdings" w:hint="default"/>
      </w:rPr>
    </w:lvl>
    <w:lvl w:ilvl="3" w:tplc="D362D334">
      <w:start w:val="1"/>
      <w:numFmt w:val="bullet"/>
      <w:lvlText w:val=""/>
      <w:lvlJc w:val="left"/>
      <w:pPr>
        <w:ind w:left="2880" w:hanging="360"/>
      </w:pPr>
      <w:rPr>
        <w:rFonts w:ascii="Symbol" w:hAnsi="Symbol" w:hint="default"/>
      </w:rPr>
    </w:lvl>
    <w:lvl w:ilvl="4" w:tplc="06D443CA">
      <w:start w:val="1"/>
      <w:numFmt w:val="bullet"/>
      <w:lvlText w:val="o"/>
      <w:lvlJc w:val="left"/>
      <w:pPr>
        <w:ind w:left="3600" w:hanging="360"/>
      </w:pPr>
      <w:rPr>
        <w:rFonts w:ascii="Courier New" w:hAnsi="Courier New" w:hint="default"/>
      </w:rPr>
    </w:lvl>
    <w:lvl w:ilvl="5" w:tplc="218E90A2">
      <w:start w:val="1"/>
      <w:numFmt w:val="bullet"/>
      <w:lvlText w:val=""/>
      <w:lvlJc w:val="left"/>
      <w:pPr>
        <w:ind w:left="4320" w:hanging="360"/>
      </w:pPr>
      <w:rPr>
        <w:rFonts w:ascii="Wingdings" w:hAnsi="Wingdings" w:hint="default"/>
      </w:rPr>
    </w:lvl>
    <w:lvl w:ilvl="6" w:tplc="157ED856">
      <w:start w:val="1"/>
      <w:numFmt w:val="bullet"/>
      <w:lvlText w:val=""/>
      <w:lvlJc w:val="left"/>
      <w:pPr>
        <w:ind w:left="5040" w:hanging="360"/>
      </w:pPr>
      <w:rPr>
        <w:rFonts w:ascii="Symbol" w:hAnsi="Symbol" w:hint="default"/>
      </w:rPr>
    </w:lvl>
    <w:lvl w:ilvl="7" w:tplc="FDC86B66">
      <w:start w:val="1"/>
      <w:numFmt w:val="bullet"/>
      <w:lvlText w:val="o"/>
      <w:lvlJc w:val="left"/>
      <w:pPr>
        <w:ind w:left="5760" w:hanging="360"/>
      </w:pPr>
      <w:rPr>
        <w:rFonts w:ascii="Courier New" w:hAnsi="Courier New" w:hint="default"/>
      </w:rPr>
    </w:lvl>
    <w:lvl w:ilvl="8" w:tplc="AE14CFD0">
      <w:start w:val="1"/>
      <w:numFmt w:val="bullet"/>
      <w:lvlText w:val=""/>
      <w:lvlJc w:val="left"/>
      <w:pPr>
        <w:ind w:left="6480" w:hanging="360"/>
      </w:pPr>
      <w:rPr>
        <w:rFonts w:ascii="Wingdings" w:hAnsi="Wingdings" w:hint="default"/>
      </w:rPr>
    </w:lvl>
  </w:abstractNum>
  <w:abstractNum w:abstractNumId="17" w15:restartNumberingAfterBreak="0">
    <w:nsid w:val="2BAEECA0"/>
    <w:multiLevelType w:val="hybridMultilevel"/>
    <w:tmpl w:val="60A2BFA2"/>
    <w:lvl w:ilvl="0" w:tplc="5B4022BA">
      <w:start w:val="1"/>
      <w:numFmt w:val="bullet"/>
      <w:lvlText w:val=""/>
      <w:lvlJc w:val="left"/>
      <w:pPr>
        <w:ind w:left="720" w:hanging="360"/>
      </w:pPr>
      <w:rPr>
        <w:rFonts w:ascii="Symbol" w:hAnsi="Symbol" w:hint="default"/>
      </w:rPr>
    </w:lvl>
    <w:lvl w:ilvl="1" w:tplc="9F5CF454">
      <w:start w:val="1"/>
      <w:numFmt w:val="bullet"/>
      <w:lvlText w:val="o"/>
      <w:lvlJc w:val="left"/>
      <w:pPr>
        <w:ind w:left="1440" w:hanging="360"/>
      </w:pPr>
      <w:rPr>
        <w:rFonts w:ascii="Courier New" w:hAnsi="Courier New" w:hint="default"/>
      </w:rPr>
    </w:lvl>
    <w:lvl w:ilvl="2" w:tplc="BEA2E3D0">
      <w:start w:val="1"/>
      <w:numFmt w:val="bullet"/>
      <w:lvlText w:val=""/>
      <w:lvlJc w:val="left"/>
      <w:pPr>
        <w:ind w:left="2160" w:hanging="360"/>
      </w:pPr>
      <w:rPr>
        <w:rFonts w:ascii="Wingdings" w:hAnsi="Wingdings" w:hint="default"/>
      </w:rPr>
    </w:lvl>
    <w:lvl w:ilvl="3" w:tplc="43AECBB2">
      <w:start w:val="1"/>
      <w:numFmt w:val="bullet"/>
      <w:lvlText w:val=""/>
      <w:lvlJc w:val="left"/>
      <w:pPr>
        <w:ind w:left="2880" w:hanging="360"/>
      </w:pPr>
      <w:rPr>
        <w:rFonts w:ascii="Symbol" w:hAnsi="Symbol" w:hint="default"/>
      </w:rPr>
    </w:lvl>
    <w:lvl w:ilvl="4" w:tplc="E1484220">
      <w:start w:val="1"/>
      <w:numFmt w:val="bullet"/>
      <w:lvlText w:val="o"/>
      <w:lvlJc w:val="left"/>
      <w:pPr>
        <w:ind w:left="3600" w:hanging="360"/>
      </w:pPr>
      <w:rPr>
        <w:rFonts w:ascii="Courier New" w:hAnsi="Courier New" w:hint="default"/>
      </w:rPr>
    </w:lvl>
    <w:lvl w:ilvl="5" w:tplc="414EC078">
      <w:start w:val="1"/>
      <w:numFmt w:val="bullet"/>
      <w:lvlText w:val=""/>
      <w:lvlJc w:val="left"/>
      <w:pPr>
        <w:ind w:left="4320" w:hanging="360"/>
      </w:pPr>
      <w:rPr>
        <w:rFonts w:ascii="Wingdings" w:hAnsi="Wingdings" w:hint="default"/>
      </w:rPr>
    </w:lvl>
    <w:lvl w:ilvl="6" w:tplc="2D3240F8">
      <w:start w:val="1"/>
      <w:numFmt w:val="bullet"/>
      <w:lvlText w:val=""/>
      <w:lvlJc w:val="left"/>
      <w:pPr>
        <w:ind w:left="5040" w:hanging="360"/>
      </w:pPr>
      <w:rPr>
        <w:rFonts w:ascii="Symbol" w:hAnsi="Symbol" w:hint="default"/>
      </w:rPr>
    </w:lvl>
    <w:lvl w:ilvl="7" w:tplc="B4DCE92A">
      <w:start w:val="1"/>
      <w:numFmt w:val="bullet"/>
      <w:lvlText w:val="o"/>
      <w:lvlJc w:val="left"/>
      <w:pPr>
        <w:ind w:left="5760" w:hanging="360"/>
      </w:pPr>
      <w:rPr>
        <w:rFonts w:ascii="Courier New" w:hAnsi="Courier New" w:hint="default"/>
      </w:rPr>
    </w:lvl>
    <w:lvl w:ilvl="8" w:tplc="7E308E38">
      <w:start w:val="1"/>
      <w:numFmt w:val="bullet"/>
      <w:lvlText w:val=""/>
      <w:lvlJc w:val="left"/>
      <w:pPr>
        <w:ind w:left="6480" w:hanging="360"/>
      </w:pPr>
      <w:rPr>
        <w:rFonts w:ascii="Wingdings" w:hAnsi="Wingdings" w:hint="default"/>
      </w:rPr>
    </w:lvl>
  </w:abstractNum>
  <w:abstractNum w:abstractNumId="18" w15:restartNumberingAfterBreak="0">
    <w:nsid w:val="3686D4C4"/>
    <w:multiLevelType w:val="hybridMultilevel"/>
    <w:tmpl w:val="DECCC438"/>
    <w:lvl w:ilvl="0" w:tplc="4306AD72">
      <w:start w:val="1"/>
      <w:numFmt w:val="bullet"/>
      <w:lvlText w:val=""/>
      <w:lvlJc w:val="left"/>
      <w:pPr>
        <w:ind w:left="720" w:hanging="360"/>
      </w:pPr>
      <w:rPr>
        <w:rFonts w:ascii="Symbol" w:hAnsi="Symbol" w:hint="default"/>
      </w:rPr>
    </w:lvl>
    <w:lvl w:ilvl="1" w:tplc="5E3A3F60">
      <w:start w:val="1"/>
      <w:numFmt w:val="bullet"/>
      <w:lvlText w:val="o"/>
      <w:lvlJc w:val="left"/>
      <w:pPr>
        <w:ind w:left="1440" w:hanging="360"/>
      </w:pPr>
      <w:rPr>
        <w:rFonts w:ascii="Courier New" w:hAnsi="Courier New" w:hint="default"/>
      </w:rPr>
    </w:lvl>
    <w:lvl w:ilvl="2" w:tplc="CCFC95BA">
      <w:start w:val="1"/>
      <w:numFmt w:val="bullet"/>
      <w:lvlText w:val=""/>
      <w:lvlJc w:val="left"/>
      <w:pPr>
        <w:ind w:left="2160" w:hanging="360"/>
      </w:pPr>
      <w:rPr>
        <w:rFonts w:ascii="Wingdings" w:hAnsi="Wingdings" w:hint="default"/>
      </w:rPr>
    </w:lvl>
    <w:lvl w:ilvl="3" w:tplc="8DD6ABCA">
      <w:start w:val="1"/>
      <w:numFmt w:val="bullet"/>
      <w:lvlText w:val=""/>
      <w:lvlJc w:val="left"/>
      <w:pPr>
        <w:ind w:left="2880" w:hanging="360"/>
      </w:pPr>
      <w:rPr>
        <w:rFonts w:ascii="Symbol" w:hAnsi="Symbol" w:hint="default"/>
      </w:rPr>
    </w:lvl>
    <w:lvl w:ilvl="4" w:tplc="D17C148A">
      <w:start w:val="1"/>
      <w:numFmt w:val="bullet"/>
      <w:lvlText w:val="o"/>
      <w:lvlJc w:val="left"/>
      <w:pPr>
        <w:ind w:left="3600" w:hanging="360"/>
      </w:pPr>
      <w:rPr>
        <w:rFonts w:ascii="Courier New" w:hAnsi="Courier New" w:hint="default"/>
      </w:rPr>
    </w:lvl>
    <w:lvl w:ilvl="5" w:tplc="3D846B36">
      <w:start w:val="1"/>
      <w:numFmt w:val="bullet"/>
      <w:lvlText w:val=""/>
      <w:lvlJc w:val="left"/>
      <w:pPr>
        <w:ind w:left="4320" w:hanging="360"/>
      </w:pPr>
      <w:rPr>
        <w:rFonts w:ascii="Wingdings" w:hAnsi="Wingdings" w:hint="default"/>
      </w:rPr>
    </w:lvl>
    <w:lvl w:ilvl="6" w:tplc="7702E2EA">
      <w:start w:val="1"/>
      <w:numFmt w:val="bullet"/>
      <w:lvlText w:val=""/>
      <w:lvlJc w:val="left"/>
      <w:pPr>
        <w:ind w:left="5040" w:hanging="360"/>
      </w:pPr>
      <w:rPr>
        <w:rFonts w:ascii="Symbol" w:hAnsi="Symbol" w:hint="default"/>
      </w:rPr>
    </w:lvl>
    <w:lvl w:ilvl="7" w:tplc="D72C5EA0">
      <w:start w:val="1"/>
      <w:numFmt w:val="bullet"/>
      <w:lvlText w:val="o"/>
      <w:lvlJc w:val="left"/>
      <w:pPr>
        <w:ind w:left="5760" w:hanging="360"/>
      </w:pPr>
      <w:rPr>
        <w:rFonts w:ascii="Courier New" w:hAnsi="Courier New" w:hint="default"/>
      </w:rPr>
    </w:lvl>
    <w:lvl w:ilvl="8" w:tplc="8E0E45AC">
      <w:start w:val="1"/>
      <w:numFmt w:val="bullet"/>
      <w:lvlText w:val=""/>
      <w:lvlJc w:val="left"/>
      <w:pPr>
        <w:ind w:left="6480" w:hanging="360"/>
      </w:pPr>
      <w:rPr>
        <w:rFonts w:ascii="Wingdings" w:hAnsi="Wingdings" w:hint="default"/>
      </w:rPr>
    </w:lvl>
  </w:abstractNum>
  <w:abstractNum w:abstractNumId="19" w15:restartNumberingAfterBreak="0">
    <w:nsid w:val="3A501E64"/>
    <w:multiLevelType w:val="hybridMultilevel"/>
    <w:tmpl w:val="842062F0"/>
    <w:lvl w:ilvl="0" w:tplc="057A8150">
      <w:start w:val="1"/>
      <w:numFmt w:val="bullet"/>
      <w:lvlText w:val=""/>
      <w:lvlJc w:val="left"/>
      <w:pPr>
        <w:ind w:left="720" w:hanging="360"/>
      </w:pPr>
      <w:rPr>
        <w:rFonts w:ascii="Symbol" w:hAnsi="Symbol" w:hint="default"/>
      </w:rPr>
    </w:lvl>
    <w:lvl w:ilvl="1" w:tplc="4EE64670">
      <w:start w:val="1"/>
      <w:numFmt w:val="bullet"/>
      <w:lvlText w:val="o"/>
      <w:lvlJc w:val="left"/>
      <w:pPr>
        <w:ind w:left="1440" w:hanging="360"/>
      </w:pPr>
      <w:rPr>
        <w:rFonts w:ascii="Courier New" w:hAnsi="Courier New" w:hint="default"/>
      </w:rPr>
    </w:lvl>
    <w:lvl w:ilvl="2" w:tplc="8FECE7D6">
      <w:start w:val="1"/>
      <w:numFmt w:val="bullet"/>
      <w:lvlText w:val=""/>
      <w:lvlJc w:val="left"/>
      <w:pPr>
        <w:ind w:left="2160" w:hanging="360"/>
      </w:pPr>
      <w:rPr>
        <w:rFonts w:ascii="Wingdings" w:hAnsi="Wingdings" w:hint="default"/>
      </w:rPr>
    </w:lvl>
    <w:lvl w:ilvl="3" w:tplc="A6489F6E">
      <w:start w:val="1"/>
      <w:numFmt w:val="bullet"/>
      <w:lvlText w:val=""/>
      <w:lvlJc w:val="left"/>
      <w:pPr>
        <w:ind w:left="2880" w:hanging="360"/>
      </w:pPr>
      <w:rPr>
        <w:rFonts w:ascii="Symbol" w:hAnsi="Symbol" w:hint="default"/>
      </w:rPr>
    </w:lvl>
    <w:lvl w:ilvl="4" w:tplc="C9E021E8">
      <w:start w:val="1"/>
      <w:numFmt w:val="bullet"/>
      <w:lvlText w:val="o"/>
      <w:lvlJc w:val="left"/>
      <w:pPr>
        <w:ind w:left="3600" w:hanging="360"/>
      </w:pPr>
      <w:rPr>
        <w:rFonts w:ascii="Courier New" w:hAnsi="Courier New" w:hint="default"/>
      </w:rPr>
    </w:lvl>
    <w:lvl w:ilvl="5" w:tplc="16E816AE">
      <w:start w:val="1"/>
      <w:numFmt w:val="bullet"/>
      <w:lvlText w:val=""/>
      <w:lvlJc w:val="left"/>
      <w:pPr>
        <w:ind w:left="4320" w:hanging="360"/>
      </w:pPr>
      <w:rPr>
        <w:rFonts w:ascii="Wingdings" w:hAnsi="Wingdings" w:hint="default"/>
      </w:rPr>
    </w:lvl>
    <w:lvl w:ilvl="6" w:tplc="672A11AE">
      <w:start w:val="1"/>
      <w:numFmt w:val="bullet"/>
      <w:lvlText w:val=""/>
      <w:lvlJc w:val="left"/>
      <w:pPr>
        <w:ind w:left="5040" w:hanging="360"/>
      </w:pPr>
      <w:rPr>
        <w:rFonts w:ascii="Symbol" w:hAnsi="Symbol" w:hint="default"/>
      </w:rPr>
    </w:lvl>
    <w:lvl w:ilvl="7" w:tplc="9DD80882">
      <w:start w:val="1"/>
      <w:numFmt w:val="bullet"/>
      <w:lvlText w:val="o"/>
      <w:lvlJc w:val="left"/>
      <w:pPr>
        <w:ind w:left="5760" w:hanging="360"/>
      </w:pPr>
      <w:rPr>
        <w:rFonts w:ascii="Courier New" w:hAnsi="Courier New" w:hint="default"/>
      </w:rPr>
    </w:lvl>
    <w:lvl w:ilvl="8" w:tplc="9CD8BC10">
      <w:start w:val="1"/>
      <w:numFmt w:val="bullet"/>
      <w:lvlText w:val=""/>
      <w:lvlJc w:val="left"/>
      <w:pPr>
        <w:ind w:left="6480" w:hanging="360"/>
      </w:pPr>
      <w:rPr>
        <w:rFonts w:ascii="Wingdings" w:hAnsi="Wingdings" w:hint="default"/>
      </w:rPr>
    </w:lvl>
  </w:abstractNum>
  <w:abstractNum w:abstractNumId="20" w15:restartNumberingAfterBreak="0">
    <w:nsid w:val="3BE4550B"/>
    <w:multiLevelType w:val="hybridMultilevel"/>
    <w:tmpl w:val="C25E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482D9B"/>
    <w:multiLevelType w:val="hybridMultilevel"/>
    <w:tmpl w:val="910A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E81D9"/>
    <w:multiLevelType w:val="hybridMultilevel"/>
    <w:tmpl w:val="81E0CBD0"/>
    <w:lvl w:ilvl="0" w:tplc="FFFFFFFF">
      <w:start w:val="1"/>
      <w:numFmt w:val="bullet"/>
      <w:lvlText w:val=""/>
      <w:lvlJc w:val="left"/>
      <w:pPr>
        <w:ind w:left="720" w:hanging="360"/>
      </w:pPr>
      <w:rPr>
        <w:rFonts w:ascii="Symbol" w:hAnsi="Symbol" w:hint="default"/>
      </w:rPr>
    </w:lvl>
    <w:lvl w:ilvl="1" w:tplc="1CB4668A">
      <w:start w:val="1"/>
      <w:numFmt w:val="bullet"/>
      <w:lvlText w:val="o"/>
      <w:lvlJc w:val="left"/>
      <w:pPr>
        <w:ind w:left="1440" w:hanging="360"/>
      </w:pPr>
      <w:rPr>
        <w:rFonts w:ascii="Courier New" w:hAnsi="Courier New" w:hint="default"/>
      </w:rPr>
    </w:lvl>
    <w:lvl w:ilvl="2" w:tplc="30E66BF6">
      <w:start w:val="1"/>
      <w:numFmt w:val="bullet"/>
      <w:lvlText w:val=""/>
      <w:lvlJc w:val="left"/>
      <w:pPr>
        <w:ind w:left="2160" w:hanging="360"/>
      </w:pPr>
      <w:rPr>
        <w:rFonts w:ascii="Wingdings" w:hAnsi="Wingdings" w:hint="default"/>
      </w:rPr>
    </w:lvl>
    <w:lvl w:ilvl="3" w:tplc="4A24D2AC">
      <w:start w:val="1"/>
      <w:numFmt w:val="bullet"/>
      <w:lvlText w:val=""/>
      <w:lvlJc w:val="left"/>
      <w:pPr>
        <w:ind w:left="2880" w:hanging="360"/>
      </w:pPr>
      <w:rPr>
        <w:rFonts w:ascii="Symbol" w:hAnsi="Symbol" w:hint="default"/>
      </w:rPr>
    </w:lvl>
    <w:lvl w:ilvl="4" w:tplc="D2362048">
      <w:start w:val="1"/>
      <w:numFmt w:val="bullet"/>
      <w:lvlText w:val="o"/>
      <w:lvlJc w:val="left"/>
      <w:pPr>
        <w:ind w:left="3600" w:hanging="360"/>
      </w:pPr>
      <w:rPr>
        <w:rFonts w:ascii="Courier New" w:hAnsi="Courier New" w:hint="default"/>
      </w:rPr>
    </w:lvl>
    <w:lvl w:ilvl="5" w:tplc="CAA46FAA">
      <w:start w:val="1"/>
      <w:numFmt w:val="bullet"/>
      <w:lvlText w:val=""/>
      <w:lvlJc w:val="left"/>
      <w:pPr>
        <w:ind w:left="4320" w:hanging="360"/>
      </w:pPr>
      <w:rPr>
        <w:rFonts w:ascii="Wingdings" w:hAnsi="Wingdings" w:hint="default"/>
      </w:rPr>
    </w:lvl>
    <w:lvl w:ilvl="6" w:tplc="67442790">
      <w:start w:val="1"/>
      <w:numFmt w:val="bullet"/>
      <w:lvlText w:val=""/>
      <w:lvlJc w:val="left"/>
      <w:pPr>
        <w:ind w:left="5040" w:hanging="360"/>
      </w:pPr>
      <w:rPr>
        <w:rFonts w:ascii="Symbol" w:hAnsi="Symbol" w:hint="default"/>
      </w:rPr>
    </w:lvl>
    <w:lvl w:ilvl="7" w:tplc="2A7E705E">
      <w:start w:val="1"/>
      <w:numFmt w:val="bullet"/>
      <w:lvlText w:val="o"/>
      <w:lvlJc w:val="left"/>
      <w:pPr>
        <w:ind w:left="5760" w:hanging="360"/>
      </w:pPr>
      <w:rPr>
        <w:rFonts w:ascii="Courier New" w:hAnsi="Courier New" w:hint="default"/>
      </w:rPr>
    </w:lvl>
    <w:lvl w:ilvl="8" w:tplc="44B8B3F4">
      <w:start w:val="1"/>
      <w:numFmt w:val="bullet"/>
      <w:lvlText w:val=""/>
      <w:lvlJc w:val="left"/>
      <w:pPr>
        <w:ind w:left="6480" w:hanging="360"/>
      </w:pPr>
      <w:rPr>
        <w:rFonts w:ascii="Wingdings" w:hAnsi="Wingdings" w:hint="default"/>
      </w:rPr>
    </w:lvl>
  </w:abstractNum>
  <w:abstractNum w:abstractNumId="23" w15:restartNumberingAfterBreak="0">
    <w:nsid w:val="4121B43A"/>
    <w:multiLevelType w:val="hybridMultilevel"/>
    <w:tmpl w:val="1E40CAEE"/>
    <w:lvl w:ilvl="0" w:tplc="8E9C9432">
      <w:start w:val="1"/>
      <w:numFmt w:val="bullet"/>
      <w:lvlText w:val=""/>
      <w:lvlJc w:val="left"/>
      <w:pPr>
        <w:ind w:left="720" w:hanging="360"/>
      </w:pPr>
      <w:rPr>
        <w:rFonts w:ascii="Symbol" w:hAnsi="Symbol" w:hint="default"/>
      </w:rPr>
    </w:lvl>
    <w:lvl w:ilvl="1" w:tplc="F0EC30F8">
      <w:start w:val="1"/>
      <w:numFmt w:val="bullet"/>
      <w:lvlText w:val="o"/>
      <w:lvlJc w:val="left"/>
      <w:pPr>
        <w:ind w:left="1440" w:hanging="360"/>
      </w:pPr>
      <w:rPr>
        <w:rFonts w:ascii="Courier New" w:hAnsi="Courier New" w:hint="default"/>
      </w:rPr>
    </w:lvl>
    <w:lvl w:ilvl="2" w:tplc="0A969568">
      <w:start w:val="1"/>
      <w:numFmt w:val="bullet"/>
      <w:lvlText w:val=""/>
      <w:lvlJc w:val="left"/>
      <w:pPr>
        <w:ind w:left="2160" w:hanging="360"/>
      </w:pPr>
      <w:rPr>
        <w:rFonts w:ascii="Wingdings" w:hAnsi="Wingdings" w:hint="default"/>
      </w:rPr>
    </w:lvl>
    <w:lvl w:ilvl="3" w:tplc="618ED978">
      <w:start w:val="1"/>
      <w:numFmt w:val="bullet"/>
      <w:lvlText w:val=""/>
      <w:lvlJc w:val="left"/>
      <w:pPr>
        <w:ind w:left="2880" w:hanging="360"/>
      </w:pPr>
      <w:rPr>
        <w:rFonts w:ascii="Symbol" w:hAnsi="Symbol" w:hint="default"/>
      </w:rPr>
    </w:lvl>
    <w:lvl w:ilvl="4" w:tplc="5F66544E">
      <w:start w:val="1"/>
      <w:numFmt w:val="bullet"/>
      <w:lvlText w:val="o"/>
      <w:lvlJc w:val="left"/>
      <w:pPr>
        <w:ind w:left="3600" w:hanging="360"/>
      </w:pPr>
      <w:rPr>
        <w:rFonts w:ascii="Courier New" w:hAnsi="Courier New" w:hint="default"/>
      </w:rPr>
    </w:lvl>
    <w:lvl w:ilvl="5" w:tplc="A8E844E0">
      <w:start w:val="1"/>
      <w:numFmt w:val="bullet"/>
      <w:lvlText w:val=""/>
      <w:lvlJc w:val="left"/>
      <w:pPr>
        <w:ind w:left="4320" w:hanging="360"/>
      </w:pPr>
      <w:rPr>
        <w:rFonts w:ascii="Wingdings" w:hAnsi="Wingdings" w:hint="default"/>
      </w:rPr>
    </w:lvl>
    <w:lvl w:ilvl="6" w:tplc="D64467E0">
      <w:start w:val="1"/>
      <w:numFmt w:val="bullet"/>
      <w:lvlText w:val=""/>
      <w:lvlJc w:val="left"/>
      <w:pPr>
        <w:ind w:left="5040" w:hanging="360"/>
      </w:pPr>
      <w:rPr>
        <w:rFonts w:ascii="Symbol" w:hAnsi="Symbol" w:hint="default"/>
      </w:rPr>
    </w:lvl>
    <w:lvl w:ilvl="7" w:tplc="8D9294BA">
      <w:start w:val="1"/>
      <w:numFmt w:val="bullet"/>
      <w:lvlText w:val="o"/>
      <w:lvlJc w:val="left"/>
      <w:pPr>
        <w:ind w:left="5760" w:hanging="360"/>
      </w:pPr>
      <w:rPr>
        <w:rFonts w:ascii="Courier New" w:hAnsi="Courier New" w:hint="default"/>
      </w:rPr>
    </w:lvl>
    <w:lvl w:ilvl="8" w:tplc="4A0633CA">
      <w:start w:val="1"/>
      <w:numFmt w:val="bullet"/>
      <w:lvlText w:val=""/>
      <w:lvlJc w:val="left"/>
      <w:pPr>
        <w:ind w:left="6480" w:hanging="360"/>
      </w:pPr>
      <w:rPr>
        <w:rFonts w:ascii="Wingdings" w:hAnsi="Wingdings" w:hint="default"/>
      </w:rPr>
    </w:lvl>
  </w:abstractNum>
  <w:abstractNum w:abstractNumId="24" w15:restartNumberingAfterBreak="0">
    <w:nsid w:val="44174A75"/>
    <w:multiLevelType w:val="hybridMultilevel"/>
    <w:tmpl w:val="EFAE9D8E"/>
    <w:lvl w:ilvl="0" w:tplc="CEE22B4C">
      <w:start w:val="1"/>
      <w:numFmt w:val="bullet"/>
      <w:lvlText w:val=""/>
      <w:lvlJc w:val="left"/>
      <w:pPr>
        <w:ind w:left="720" w:hanging="360"/>
      </w:pPr>
      <w:rPr>
        <w:rFonts w:ascii="Symbol" w:hAnsi="Symbol" w:hint="default"/>
      </w:rPr>
    </w:lvl>
    <w:lvl w:ilvl="1" w:tplc="70640832">
      <w:start w:val="1"/>
      <w:numFmt w:val="bullet"/>
      <w:lvlText w:val="o"/>
      <w:lvlJc w:val="left"/>
      <w:pPr>
        <w:ind w:left="1440" w:hanging="360"/>
      </w:pPr>
      <w:rPr>
        <w:rFonts w:ascii="Courier New" w:hAnsi="Courier New" w:hint="default"/>
      </w:rPr>
    </w:lvl>
    <w:lvl w:ilvl="2" w:tplc="DD0E108E">
      <w:start w:val="1"/>
      <w:numFmt w:val="bullet"/>
      <w:lvlText w:val=""/>
      <w:lvlJc w:val="left"/>
      <w:pPr>
        <w:ind w:left="2160" w:hanging="360"/>
      </w:pPr>
      <w:rPr>
        <w:rFonts w:ascii="Wingdings" w:hAnsi="Wingdings" w:hint="default"/>
      </w:rPr>
    </w:lvl>
    <w:lvl w:ilvl="3" w:tplc="5F06C0EC">
      <w:start w:val="1"/>
      <w:numFmt w:val="bullet"/>
      <w:lvlText w:val=""/>
      <w:lvlJc w:val="left"/>
      <w:pPr>
        <w:ind w:left="2880" w:hanging="360"/>
      </w:pPr>
      <w:rPr>
        <w:rFonts w:ascii="Symbol" w:hAnsi="Symbol" w:hint="default"/>
      </w:rPr>
    </w:lvl>
    <w:lvl w:ilvl="4" w:tplc="BD1EBCA2">
      <w:start w:val="1"/>
      <w:numFmt w:val="bullet"/>
      <w:lvlText w:val="o"/>
      <w:lvlJc w:val="left"/>
      <w:pPr>
        <w:ind w:left="3600" w:hanging="360"/>
      </w:pPr>
      <w:rPr>
        <w:rFonts w:ascii="Courier New" w:hAnsi="Courier New" w:hint="default"/>
      </w:rPr>
    </w:lvl>
    <w:lvl w:ilvl="5" w:tplc="26A26994">
      <w:start w:val="1"/>
      <w:numFmt w:val="bullet"/>
      <w:lvlText w:val=""/>
      <w:lvlJc w:val="left"/>
      <w:pPr>
        <w:ind w:left="4320" w:hanging="360"/>
      </w:pPr>
      <w:rPr>
        <w:rFonts w:ascii="Wingdings" w:hAnsi="Wingdings" w:hint="default"/>
      </w:rPr>
    </w:lvl>
    <w:lvl w:ilvl="6" w:tplc="B04CF8E0">
      <w:start w:val="1"/>
      <w:numFmt w:val="bullet"/>
      <w:lvlText w:val=""/>
      <w:lvlJc w:val="left"/>
      <w:pPr>
        <w:ind w:left="5040" w:hanging="360"/>
      </w:pPr>
      <w:rPr>
        <w:rFonts w:ascii="Symbol" w:hAnsi="Symbol" w:hint="default"/>
      </w:rPr>
    </w:lvl>
    <w:lvl w:ilvl="7" w:tplc="66C876CE">
      <w:start w:val="1"/>
      <w:numFmt w:val="bullet"/>
      <w:lvlText w:val="o"/>
      <w:lvlJc w:val="left"/>
      <w:pPr>
        <w:ind w:left="5760" w:hanging="360"/>
      </w:pPr>
      <w:rPr>
        <w:rFonts w:ascii="Courier New" w:hAnsi="Courier New" w:hint="default"/>
      </w:rPr>
    </w:lvl>
    <w:lvl w:ilvl="8" w:tplc="563CD08C">
      <w:start w:val="1"/>
      <w:numFmt w:val="bullet"/>
      <w:lvlText w:val=""/>
      <w:lvlJc w:val="left"/>
      <w:pPr>
        <w:ind w:left="6480" w:hanging="360"/>
      </w:pPr>
      <w:rPr>
        <w:rFonts w:ascii="Wingdings" w:hAnsi="Wingdings" w:hint="default"/>
      </w:rPr>
    </w:lvl>
  </w:abstractNum>
  <w:abstractNum w:abstractNumId="25" w15:restartNumberingAfterBreak="0">
    <w:nsid w:val="4B1527F9"/>
    <w:multiLevelType w:val="multilevel"/>
    <w:tmpl w:val="5A3E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773840"/>
    <w:multiLevelType w:val="hybridMultilevel"/>
    <w:tmpl w:val="3A9E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E98C1"/>
    <w:multiLevelType w:val="hybridMultilevel"/>
    <w:tmpl w:val="715C3AC2"/>
    <w:lvl w:ilvl="0" w:tplc="99E468DE">
      <w:start w:val="1"/>
      <w:numFmt w:val="bullet"/>
      <w:lvlText w:val=""/>
      <w:lvlJc w:val="left"/>
      <w:pPr>
        <w:ind w:left="720" w:hanging="360"/>
      </w:pPr>
      <w:rPr>
        <w:rFonts w:ascii="Symbol" w:hAnsi="Symbol" w:hint="default"/>
      </w:rPr>
    </w:lvl>
    <w:lvl w:ilvl="1" w:tplc="8A926B52">
      <w:start w:val="1"/>
      <w:numFmt w:val="bullet"/>
      <w:lvlText w:val="o"/>
      <w:lvlJc w:val="left"/>
      <w:pPr>
        <w:ind w:left="1440" w:hanging="360"/>
      </w:pPr>
      <w:rPr>
        <w:rFonts w:ascii="Courier New" w:hAnsi="Courier New" w:hint="default"/>
      </w:rPr>
    </w:lvl>
    <w:lvl w:ilvl="2" w:tplc="87DC7C04">
      <w:start w:val="1"/>
      <w:numFmt w:val="bullet"/>
      <w:lvlText w:val=""/>
      <w:lvlJc w:val="left"/>
      <w:pPr>
        <w:ind w:left="2160" w:hanging="360"/>
      </w:pPr>
      <w:rPr>
        <w:rFonts w:ascii="Wingdings" w:hAnsi="Wingdings" w:hint="default"/>
      </w:rPr>
    </w:lvl>
    <w:lvl w:ilvl="3" w:tplc="1DA23CEC">
      <w:start w:val="1"/>
      <w:numFmt w:val="bullet"/>
      <w:lvlText w:val=""/>
      <w:lvlJc w:val="left"/>
      <w:pPr>
        <w:ind w:left="2880" w:hanging="360"/>
      </w:pPr>
      <w:rPr>
        <w:rFonts w:ascii="Symbol" w:hAnsi="Symbol" w:hint="default"/>
      </w:rPr>
    </w:lvl>
    <w:lvl w:ilvl="4" w:tplc="88B64B08">
      <w:start w:val="1"/>
      <w:numFmt w:val="bullet"/>
      <w:lvlText w:val="o"/>
      <w:lvlJc w:val="left"/>
      <w:pPr>
        <w:ind w:left="3600" w:hanging="360"/>
      </w:pPr>
      <w:rPr>
        <w:rFonts w:ascii="Courier New" w:hAnsi="Courier New" w:hint="default"/>
      </w:rPr>
    </w:lvl>
    <w:lvl w:ilvl="5" w:tplc="093E0514">
      <w:start w:val="1"/>
      <w:numFmt w:val="bullet"/>
      <w:lvlText w:val=""/>
      <w:lvlJc w:val="left"/>
      <w:pPr>
        <w:ind w:left="4320" w:hanging="360"/>
      </w:pPr>
      <w:rPr>
        <w:rFonts w:ascii="Wingdings" w:hAnsi="Wingdings" w:hint="default"/>
      </w:rPr>
    </w:lvl>
    <w:lvl w:ilvl="6" w:tplc="324E2A8E">
      <w:start w:val="1"/>
      <w:numFmt w:val="bullet"/>
      <w:lvlText w:val=""/>
      <w:lvlJc w:val="left"/>
      <w:pPr>
        <w:ind w:left="5040" w:hanging="360"/>
      </w:pPr>
      <w:rPr>
        <w:rFonts w:ascii="Symbol" w:hAnsi="Symbol" w:hint="default"/>
      </w:rPr>
    </w:lvl>
    <w:lvl w:ilvl="7" w:tplc="04F0AC38">
      <w:start w:val="1"/>
      <w:numFmt w:val="bullet"/>
      <w:lvlText w:val="o"/>
      <w:lvlJc w:val="left"/>
      <w:pPr>
        <w:ind w:left="5760" w:hanging="360"/>
      </w:pPr>
      <w:rPr>
        <w:rFonts w:ascii="Courier New" w:hAnsi="Courier New" w:hint="default"/>
      </w:rPr>
    </w:lvl>
    <w:lvl w:ilvl="8" w:tplc="816A6216">
      <w:start w:val="1"/>
      <w:numFmt w:val="bullet"/>
      <w:lvlText w:val=""/>
      <w:lvlJc w:val="left"/>
      <w:pPr>
        <w:ind w:left="6480" w:hanging="360"/>
      </w:pPr>
      <w:rPr>
        <w:rFonts w:ascii="Wingdings" w:hAnsi="Wingdings" w:hint="default"/>
      </w:rPr>
    </w:lvl>
  </w:abstractNum>
  <w:abstractNum w:abstractNumId="28" w15:restartNumberingAfterBreak="0">
    <w:nsid w:val="598BEB89"/>
    <w:multiLevelType w:val="hybridMultilevel"/>
    <w:tmpl w:val="9F46C8E4"/>
    <w:lvl w:ilvl="0" w:tplc="4B2A1AE6">
      <w:start w:val="1"/>
      <w:numFmt w:val="bullet"/>
      <w:lvlText w:val=""/>
      <w:lvlJc w:val="left"/>
      <w:pPr>
        <w:ind w:left="720" w:hanging="360"/>
      </w:pPr>
      <w:rPr>
        <w:rFonts w:ascii="Symbol" w:hAnsi="Symbol" w:hint="default"/>
      </w:rPr>
    </w:lvl>
    <w:lvl w:ilvl="1" w:tplc="5656A9A8">
      <w:start w:val="1"/>
      <w:numFmt w:val="bullet"/>
      <w:lvlText w:val="o"/>
      <w:lvlJc w:val="left"/>
      <w:pPr>
        <w:ind w:left="1440" w:hanging="360"/>
      </w:pPr>
      <w:rPr>
        <w:rFonts w:ascii="Courier New" w:hAnsi="Courier New" w:hint="default"/>
      </w:rPr>
    </w:lvl>
    <w:lvl w:ilvl="2" w:tplc="33247804">
      <w:start w:val="1"/>
      <w:numFmt w:val="bullet"/>
      <w:lvlText w:val=""/>
      <w:lvlJc w:val="left"/>
      <w:pPr>
        <w:ind w:left="2160" w:hanging="360"/>
      </w:pPr>
      <w:rPr>
        <w:rFonts w:ascii="Wingdings" w:hAnsi="Wingdings" w:hint="default"/>
      </w:rPr>
    </w:lvl>
    <w:lvl w:ilvl="3" w:tplc="CF0A5DAC">
      <w:start w:val="1"/>
      <w:numFmt w:val="bullet"/>
      <w:lvlText w:val=""/>
      <w:lvlJc w:val="left"/>
      <w:pPr>
        <w:ind w:left="2880" w:hanging="360"/>
      </w:pPr>
      <w:rPr>
        <w:rFonts w:ascii="Symbol" w:hAnsi="Symbol" w:hint="default"/>
      </w:rPr>
    </w:lvl>
    <w:lvl w:ilvl="4" w:tplc="04BE6F64">
      <w:start w:val="1"/>
      <w:numFmt w:val="bullet"/>
      <w:lvlText w:val="o"/>
      <w:lvlJc w:val="left"/>
      <w:pPr>
        <w:ind w:left="3600" w:hanging="360"/>
      </w:pPr>
      <w:rPr>
        <w:rFonts w:ascii="Courier New" w:hAnsi="Courier New" w:hint="default"/>
      </w:rPr>
    </w:lvl>
    <w:lvl w:ilvl="5" w:tplc="D7F80856">
      <w:start w:val="1"/>
      <w:numFmt w:val="bullet"/>
      <w:lvlText w:val=""/>
      <w:lvlJc w:val="left"/>
      <w:pPr>
        <w:ind w:left="4320" w:hanging="360"/>
      </w:pPr>
      <w:rPr>
        <w:rFonts w:ascii="Wingdings" w:hAnsi="Wingdings" w:hint="default"/>
      </w:rPr>
    </w:lvl>
    <w:lvl w:ilvl="6" w:tplc="1574827A">
      <w:start w:val="1"/>
      <w:numFmt w:val="bullet"/>
      <w:lvlText w:val=""/>
      <w:lvlJc w:val="left"/>
      <w:pPr>
        <w:ind w:left="5040" w:hanging="360"/>
      </w:pPr>
      <w:rPr>
        <w:rFonts w:ascii="Symbol" w:hAnsi="Symbol" w:hint="default"/>
      </w:rPr>
    </w:lvl>
    <w:lvl w:ilvl="7" w:tplc="F238CDE6">
      <w:start w:val="1"/>
      <w:numFmt w:val="bullet"/>
      <w:lvlText w:val="o"/>
      <w:lvlJc w:val="left"/>
      <w:pPr>
        <w:ind w:left="5760" w:hanging="360"/>
      </w:pPr>
      <w:rPr>
        <w:rFonts w:ascii="Courier New" w:hAnsi="Courier New" w:hint="default"/>
      </w:rPr>
    </w:lvl>
    <w:lvl w:ilvl="8" w:tplc="8A28C538">
      <w:start w:val="1"/>
      <w:numFmt w:val="bullet"/>
      <w:lvlText w:val=""/>
      <w:lvlJc w:val="left"/>
      <w:pPr>
        <w:ind w:left="6480" w:hanging="360"/>
      </w:pPr>
      <w:rPr>
        <w:rFonts w:ascii="Wingdings" w:hAnsi="Wingdings" w:hint="default"/>
      </w:rPr>
    </w:lvl>
  </w:abstractNum>
  <w:abstractNum w:abstractNumId="29" w15:restartNumberingAfterBreak="0">
    <w:nsid w:val="5BC0117E"/>
    <w:multiLevelType w:val="hybridMultilevel"/>
    <w:tmpl w:val="2DC64A48"/>
    <w:lvl w:ilvl="0" w:tplc="3FA615B8">
      <w:start w:val="1"/>
      <w:numFmt w:val="bullet"/>
      <w:lvlText w:val=""/>
      <w:lvlJc w:val="left"/>
      <w:pPr>
        <w:ind w:left="720" w:hanging="360"/>
      </w:pPr>
      <w:rPr>
        <w:rFonts w:ascii="Symbol" w:hAnsi="Symbol" w:hint="default"/>
      </w:rPr>
    </w:lvl>
    <w:lvl w:ilvl="1" w:tplc="BAB68446">
      <w:start w:val="1"/>
      <w:numFmt w:val="bullet"/>
      <w:lvlText w:val="o"/>
      <w:lvlJc w:val="left"/>
      <w:pPr>
        <w:ind w:left="1440" w:hanging="360"/>
      </w:pPr>
      <w:rPr>
        <w:rFonts w:ascii="Courier New" w:hAnsi="Courier New" w:hint="default"/>
      </w:rPr>
    </w:lvl>
    <w:lvl w:ilvl="2" w:tplc="F3AA8776">
      <w:start w:val="1"/>
      <w:numFmt w:val="bullet"/>
      <w:lvlText w:val=""/>
      <w:lvlJc w:val="left"/>
      <w:pPr>
        <w:ind w:left="2160" w:hanging="360"/>
      </w:pPr>
      <w:rPr>
        <w:rFonts w:ascii="Wingdings" w:hAnsi="Wingdings" w:hint="default"/>
      </w:rPr>
    </w:lvl>
    <w:lvl w:ilvl="3" w:tplc="22A6858E">
      <w:start w:val="1"/>
      <w:numFmt w:val="bullet"/>
      <w:lvlText w:val=""/>
      <w:lvlJc w:val="left"/>
      <w:pPr>
        <w:ind w:left="2880" w:hanging="360"/>
      </w:pPr>
      <w:rPr>
        <w:rFonts w:ascii="Symbol" w:hAnsi="Symbol" w:hint="default"/>
      </w:rPr>
    </w:lvl>
    <w:lvl w:ilvl="4" w:tplc="36ACB7AE">
      <w:start w:val="1"/>
      <w:numFmt w:val="bullet"/>
      <w:lvlText w:val="o"/>
      <w:lvlJc w:val="left"/>
      <w:pPr>
        <w:ind w:left="3600" w:hanging="360"/>
      </w:pPr>
      <w:rPr>
        <w:rFonts w:ascii="Courier New" w:hAnsi="Courier New" w:hint="default"/>
      </w:rPr>
    </w:lvl>
    <w:lvl w:ilvl="5" w:tplc="345E5F16">
      <w:start w:val="1"/>
      <w:numFmt w:val="bullet"/>
      <w:lvlText w:val=""/>
      <w:lvlJc w:val="left"/>
      <w:pPr>
        <w:ind w:left="4320" w:hanging="360"/>
      </w:pPr>
      <w:rPr>
        <w:rFonts w:ascii="Wingdings" w:hAnsi="Wingdings" w:hint="default"/>
      </w:rPr>
    </w:lvl>
    <w:lvl w:ilvl="6" w:tplc="46F21AFE">
      <w:start w:val="1"/>
      <w:numFmt w:val="bullet"/>
      <w:lvlText w:val=""/>
      <w:lvlJc w:val="left"/>
      <w:pPr>
        <w:ind w:left="5040" w:hanging="360"/>
      </w:pPr>
      <w:rPr>
        <w:rFonts w:ascii="Symbol" w:hAnsi="Symbol" w:hint="default"/>
      </w:rPr>
    </w:lvl>
    <w:lvl w:ilvl="7" w:tplc="090C5EC0">
      <w:start w:val="1"/>
      <w:numFmt w:val="bullet"/>
      <w:lvlText w:val="o"/>
      <w:lvlJc w:val="left"/>
      <w:pPr>
        <w:ind w:left="5760" w:hanging="360"/>
      </w:pPr>
      <w:rPr>
        <w:rFonts w:ascii="Courier New" w:hAnsi="Courier New" w:hint="default"/>
      </w:rPr>
    </w:lvl>
    <w:lvl w:ilvl="8" w:tplc="7EC6DE26">
      <w:start w:val="1"/>
      <w:numFmt w:val="bullet"/>
      <w:lvlText w:val=""/>
      <w:lvlJc w:val="left"/>
      <w:pPr>
        <w:ind w:left="6480" w:hanging="360"/>
      </w:pPr>
      <w:rPr>
        <w:rFonts w:ascii="Wingdings" w:hAnsi="Wingdings" w:hint="default"/>
      </w:rPr>
    </w:lvl>
  </w:abstractNum>
  <w:abstractNum w:abstractNumId="30" w15:restartNumberingAfterBreak="0">
    <w:nsid w:val="5DE329CF"/>
    <w:multiLevelType w:val="hybridMultilevel"/>
    <w:tmpl w:val="4884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A12D70"/>
    <w:multiLevelType w:val="hybridMultilevel"/>
    <w:tmpl w:val="58926200"/>
    <w:lvl w:ilvl="0" w:tplc="325A293A">
      <w:start w:val="1"/>
      <w:numFmt w:val="bullet"/>
      <w:lvlText w:val=""/>
      <w:lvlJc w:val="left"/>
      <w:pPr>
        <w:ind w:left="720" w:hanging="360"/>
      </w:pPr>
      <w:rPr>
        <w:rFonts w:ascii="Symbol" w:hAnsi="Symbol" w:hint="default"/>
      </w:rPr>
    </w:lvl>
    <w:lvl w:ilvl="1" w:tplc="1152F18E">
      <w:start w:val="1"/>
      <w:numFmt w:val="bullet"/>
      <w:lvlText w:val="o"/>
      <w:lvlJc w:val="left"/>
      <w:pPr>
        <w:ind w:left="1440" w:hanging="360"/>
      </w:pPr>
      <w:rPr>
        <w:rFonts w:ascii="Courier New" w:hAnsi="Courier New" w:hint="default"/>
      </w:rPr>
    </w:lvl>
    <w:lvl w:ilvl="2" w:tplc="63924E9E">
      <w:start w:val="1"/>
      <w:numFmt w:val="bullet"/>
      <w:lvlText w:val=""/>
      <w:lvlJc w:val="left"/>
      <w:pPr>
        <w:ind w:left="2160" w:hanging="360"/>
      </w:pPr>
      <w:rPr>
        <w:rFonts w:ascii="Wingdings" w:hAnsi="Wingdings" w:hint="default"/>
      </w:rPr>
    </w:lvl>
    <w:lvl w:ilvl="3" w:tplc="90E42496">
      <w:start w:val="1"/>
      <w:numFmt w:val="bullet"/>
      <w:lvlText w:val=""/>
      <w:lvlJc w:val="left"/>
      <w:pPr>
        <w:ind w:left="2880" w:hanging="360"/>
      </w:pPr>
      <w:rPr>
        <w:rFonts w:ascii="Symbol" w:hAnsi="Symbol" w:hint="default"/>
      </w:rPr>
    </w:lvl>
    <w:lvl w:ilvl="4" w:tplc="D04A2704">
      <w:start w:val="1"/>
      <w:numFmt w:val="bullet"/>
      <w:lvlText w:val="o"/>
      <w:lvlJc w:val="left"/>
      <w:pPr>
        <w:ind w:left="3600" w:hanging="360"/>
      </w:pPr>
      <w:rPr>
        <w:rFonts w:ascii="Courier New" w:hAnsi="Courier New" w:hint="default"/>
      </w:rPr>
    </w:lvl>
    <w:lvl w:ilvl="5" w:tplc="47D879D8">
      <w:start w:val="1"/>
      <w:numFmt w:val="bullet"/>
      <w:lvlText w:val=""/>
      <w:lvlJc w:val="left"/>
      <w:pPr>
        <w:ind w:left="4320" w:hanging="360"/>
      </w:pPr>
      <w:rPr>
        <w:rFonts w:ascii="Wingdings" w:hAnsi="Wingdings" w:hint="default"/>
      </w:rPr>
    </w:lvl>
    <w:lvl w:ilvl="6" w:tplc="F30E06C8">
      <w:start w:val="1"/>
      <w:numFmt w:val="bullet"/>
      <w:lvlText w:val=""/>
      <w:lvlJc w:val="left"/>
      <w:pPr>
        <w:ind w:left="5040" w:hanging="360"/>
      </w:pPr>
      <w:rPr>
        <w:rFonts w:ascii="Symbol" w:hAnsi="Symbol" w:hint="default"/>
      </w:rPr>
    </w:lvl>
    <w:lvl w:ilvl="7" w:tplc="61D6CE0E">
      <w:start w:val="1"/>
      <w:numFmt w:val="bullet"/>
      <w:lvlText w:val="o"/>
      <w:lvlJc w:val="left"/>
      <w:pPr>
        <w:ind w:left="5760" w:hanging="360"/>
      </w:pPr>
      <w:rPr>
        <w:rFonts w:ascii="Courier New" w:hAnsi="Courier New" w:hint="default"/>
      </w:rPr>
    </w:lvl>
    <w:lvl w:ilvl="8" w:tplc="7730F63C">
      <w:start w:val="1"/>
      <w:numFmt w:val="bullet"/>
      <w:lvlText w:val=""/>
      <w:lvlJc w:val="left"/>
      <w:pPr>
        <w:ind w:left="6480" w:hanging="360"/>
      </w:pPr>
      <w:rPr>
        <w:rFonts w:ascii="Wingdings" w:hAnsi="Wingdings" w:hint="default"/>
      </w:rPr>
    </w:lvl>
  </w:abstractNum>
  <w:abstractNum w:abstractNumId="32" w15:restartNumberingAfterBreak="0">
    <w:nsid w:val="61B10BD2"/>
    <w:multiLevelType w:val="hybridMultilevel"/>
    <w:tmpl w:val="6066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F494AF"/>
    <w:multiLevelType w:val="hybridMultilevel"/>
    <w:tmpl w:val="2CB23572"/>
    <w:lvl w:ilvl="0" w:tplc="C64862E2">
      <w:start w:val="1"/>
      <w:numFmt w:val="bullet"/>
      <w:lvlText w:val=""/>
      <w:lvlJc w:val="left"/>
      <w:pPr>
        <w:ind w:left="720" w:hanging="360"/>
      </w:pPr>
      <w:rPr>
        <w:rFonts w:ascii="Symbol" w:hAnsi="Symbol" w:hint="default"/>
      </w:rPr>
    </w:lvl>
    <w:lvl w:ilvl="1" w:tplc="0C8E0FF2">
      <w:start w:val="1"/>
      <w:numFmt w:val="bullet"/>
      <w:lvlText w:val="o"/>
      <w:lvlJc w:val="left"/>
      <w:pPr>
        <w:ind w:left="1440" w:hanging="360"/>
      </w:pPr>
      <w:rPr>
        <w:rFonts w:ascii="Courier New" w:hAnsi="Courier New" w:hint="default"/>
      </w:rPr>
    </w:lvl>
    <w:lvl w:ilvl="2" w:tplc="16F871E0">
      <w:start w:val="1"/>
      <w:numFmt w:val="bullet"/>
      <w:lvlText w:val=""/>
      <w:lvlJc w:val="left"/>
      <w:pPr>
        <w:ind w:left="2160" w:hanging="360"/>
      </w:pPr>
      <w:rPr>
        <w:rFonts w:ascii="Wingdings" w:hAnsi="Wingdings" w:hint="default"/>
      </w:rPr>
    </w:lvl>
    <w:lvl w:ilvl="3" w:tplc="3A24F3A6">
      <w:start w:val="1"/>
      <w:numFmt w:val="bullet"/>
      <w:lvlText w:val=""/>
      <w:lvlJc w:val="left"/>
      <w:pPr>
        <w:ind w:left="2880" w:hanging="360"/>
      </w:pPr>
      <w:rPr>
        <w:rFonts w:ascii="Symbol" w:hAnsi="Symbol" w:hint="default"/>
      </w:rPr>
    </w:lvl>
    <w:lvl w:ilvl="4" w:tplc="B5AAD2A4">
      <w:start w:val="1"/>
      <w:numFmt w:val="bullet"/>
      <w:lvlText w:val="o"/>
      <w:lvlJc w:val="left"/>
      <w:pPr>
        <w:ind w:left="3600" w:hanging="360"/>
      </w:pPr>
      <w:rPr>
        <w:rFonts w:ascii="Courier New" w:hAnsi="Courier New" w:hint="default"/>
      </w:rPr>
    </w:lvl>
    <w:lvl w:ilvl="5" w:tplc="67A22E4A">
      <w:start w:val="1"/>
      <w:numFmt w:val="bullet"/>
      <w:lvlText w:val=""/>
      <w:lvlJc w:val="left"/>
      <w:pPr>
        <w:ind w:left="4320" w:hanging="360"/>
      </w:pPr>
      <w:rPr>
        <w:rFonts w:ascii="Wingdings" w:hAnsi="Wingdings" w:hint="default"/>
      </w:rPr>
    </w:lvl>
    <w:lvl w:ilvl="6" w:tplc="44F4A08E">
      <w:start w:val="1"/>
      <w:numFmt w:val="bullet"/>
      <w:lvlText w:val=""/>
      <w:lvlJc w:val="left"/>
      <w:pPr>
        <w:ind w:left="5040" w:hanging="360"/>
      </w:pPr>
      <w:rPr>
        <w:rFonts w:ascii="Symbol" w:hAnsi="Symbol" w:hint="default"/>
      </w:rPr>
    </w:lvl>
    <w:lvl w:ilvl="7" w:tplc="171CDB5C">
      <w:start w:val="1"/>
      <w:numFmt w:val="bullet"/>
      <w:lvlText w:val="o"/>
      <w:lvlJc w:val="left"/>
      <w:pPr>
        <w:ind w:left="5760" w:hanging="360"/>
      </w:pPr>
      <w:rPr>
        <w:rFonts w:ascii="Courier New" w:hAnsi="Courier New" w:hint="default"/>
      </w:rPr>
    </w:lvl>
    <w:lvl w:ilvl="8" w:tplc="03A665C0">
      <w:start w:val="1"/>
      <w:numFmt w:val="bullet"/>
      <w:lvlText w:val=""/>
      <w:lvlJc w:val="left"/>
      <w:pPr>
        <w:ind w:left="6480" w:hanging="360"/>
      </w:pPr>
      <w:rPr>
        <w:rFonts w:ascii="Wingdings" w:hAnsi="Wingdings" w:hint="default"/>
      </w:rPr>
    </w:lvl>
  </w:abstractNum>
  <w:abstractNum w:abstractNumId="34" w15:restartNumberingAfterBreak="0">
    <w:nsid w:val="6C833BA0"/>
    <w:multiLevelType w:val="hybridMultilevel"/>
    <w:tmpl w:val="6596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B20607"/>
    <w:multiLevelType w:val="hybridMultilevel"/>
    <w:tmpl w:val="445A9A30"/>
    <w:lvl w:ilvl="0" w:tplc="9B929868">
      <w:start w:val="1"/>
      <w:numFmt w:val="decimal"/>
      <w:lvlText w:val="%1."/>
      <w:lvlJc w:val="left"/>
      <w:pPr>
        <w:ind w:left="720" w:hanging="360"/>
      </w:pPr>
    </w:lvl>
    <w:lvl w:ilvl="1" w:tplc="336C084E">
      <w:start w:val="1"/>
      <w:numFmt w:val="lowerLetter"/>
      <w:lvlText w:val="%2."/>
      <w:lvlJc w:val="left"/>
      <w:pPr>
        <w:ind w:left="1440" w:hanging="360"/>
      </w:pPr>
    </w:lvl>
    <w:lvl w:ilvl="2" w:tplc="E59C469A">
      <w:start w:val="1"/>
      <w:numFmt w:val="lowerRoman"/>
      <w:lvlText w:val="%3."/>
      <w:lvlJc w:val="right"/>
      <w:pPr>
        <w:ind w:left="2160" w:hanging="180"/>
      </w:pPr>
    </w:lvl>
    <w:lvl w:ilvl="3" w:tplc="14B22E1C">
      <w:start w:val="1"/>
      <w:numFmt w:val="decimal"/>
      <w:lvlText w:val="%4."/>
      <w:lvlJc w:val="left"/>
      <w:pPr>
        <w:ind w:left="2880" w:hanging="360"/>
      </w:pPr>
    </w:lvl>
    <w:lvl w:ilvl="4" w:tplc="3A984258">
      <w:start w:val="1"/>
      <w:numFmt w:val="lowerLetter"/>
      <w:lvlText w:val="%5."/>
      <w:lvlJc w:val="left"/>
      <w:pPr>
        <w:ind w:left="3600" w:hanging="360"/>
      </w:pPr>
    </w:lvl>
    <w:lvl w:ilvl="5" w:tplc="AB660342">
      <w:start w:val="1"/>
      <w:numFmt w:val="lowerRoman"/>
      <w:lvlText w:val="%6."/>
      <w:lvlJc w:val="right"/>
      <w:pPr>
        <w:ind w:left="4320" w:hanging="180"/>
      </w:pPr>
    </w:lvl>
    <w:lvl w:ilvl="6" w:tplc="47749380">
      <w:start w:val="1"/>
      <w:numFmt w:val="decimal"/>
      <w:lvlText w:val="%7."/>
      <w:lvlJc w:val="left"/>
      <w:pPr>
        <w:ind w:left="5040" w:hanging="360"/>
      </w:pPr>
    </w:lvl>
    <w:lvl w:ilvl="7" w:tplc="1A5CADF8">
      <w:start w:val="1"/>
      <w:numFmt w:val="lowerLetter"/>
      <w:lvlText w:val="%8."/>
      <w:lvlJc w:val="left"/>
      <w:pPr>
        <w:ind w:left="5760" w:hanging="360"/>
      </w:pPr>
    </w:lvl>
    <w:lvl w:ilvl="8" w:tplc="9D74EAA2">
      <w:start w:val="1"/>
      <w:numFmt w:val="lowerRoman"/>
      <w:lvlText w:val="%9."/>
      <w:lvlJc w:val="right"/>
      <w:pPr>
        <w:ind w:left="6480" w:hanging="180"/>
      </w:pPr>
    </w:lvl>
  </w:abstractNum>
  <w:abstractNum w:abstractNumId="36" w15:restartNumberingAfterBreak="0">
    <w:nsid w:val="737C7652"/>
    <w:multiLevelType w:val="hybridMultilevel"/>
    <w:tmpl w:val="C5388396"/>
    <w:lvl w:ilvl="0" w:tplc="785A9E2C">
      <w:start w:val="1"/>
      <w:numFmt w:val="decimal"/>
      <w:lvlText w:val="%1."/>
      <w:lvlJc w:val="left"/>
      <w:pPr>
        <w:ind w:left="720" w:hanging="360"/>
      </w:pPr>
    </w:lvl>
    <w:lvl w:ilvl="1" w:tplc="67E89556">
      <w:start w:val="1"/>
      <w:numFmt w:val="lowerLetter"/>
      <w:lvlText w:val="%2."/>
      <w:lvlJc w:val="left"/>
      <w:pPr>
        <w:ind w:left="1440" w:hanging="360"/>
      </w:pPr>
    </w:lvl>
    <w:lvl w:ilvl="2" w:tplc="6AD61F34">
      <w:start w:val="1"/>
      <w:numFmt w:val="lowerRoman"/>
      <w:lvlText w:val="%3."/>
      <w:lvlJc w:val="right"/>
      <w:pPr>
        <w:ind w:left="2160" w:hanging="180"/>
      </w:pPr>
    </w:lvl>
    <w:lvl w:ilvl="3" w:tplc="827C76DA">
      <w:start w:val="1"/>
      <w:numFmt w:val="decimal"/>
      <w:lvlText w:val="%4."/>
      <w:lvlJc w:val="left"/>
      <w:pPr>
        <w:ind w:left="2880" w:hanging="360"/>
      </w:pPr>
    </w:lvl>
    <w:lvl w:ilvl="4" w:tplc="07AEDBE2">
      <w:start w:val="1"/>
      <w:numFmt w:val="lowerLetter"/>
      <w:lvlText w:val="%5."/>
      <w:lvlJc w:val="left"/>
      <w:pPr>
        <w:ind w:left="3600" w:hanging="360"/>
      </w:pPr>
    </w:lvl>
    <w:lvl w:ilvl="5" w:tplc="EDAED164">
      <w:start w:val="1"/>
      <w:numFmt w:val="lowerRoman"/>
      <w:lvlText w:val="%6."/>
      <w:lvlJc w:val="right"/>
      <w:pPr>
        <w:ind w:left="4320" w:hanging="180"/>
      </w:pPr>
    </w:lvl>
    <w:lvl w:ilvl="6" w:tplc="5ED2F9A6">
      <w:start w:val="1"/>
      <w:numFmt w:val="decimal"/>
      <w:lvlText w:val="%7."/>
      <w:lvlJc w:val="left"/>
      <w:pPr>
        <w:ind w:left="5040" w:hanging="360"/>
      </w:pPr>
    </w:lvl>
    <w:lvl w:ilvl="7" w:tplc="DBDAC904">
      <w:start w:val="1"/>
      <w:numFmt w:val="lowerLetter"/>
      <w:lvlText w:val="%8."/>
      <w:lvlJc w:val="left"/>
      <w:pPr>
        <w:ind w:left="5760" w:hanging="360"/>
      </w:pPr>
    </w:lvl>
    <w:lvl w:ilvl="8" w:tplc="117032C0">
      <w:start w:val="1"/>
      <w:numFmt w:val="lowerRoman"/>
      <w:lvlText w:val="%9."/>
      <w:lvlJc w:val="right"/>
      <w:pPr>
        <w:ind w:left="6480" w:hanging="180"/>
      </w:pPr>
    </w:lvl>
  </w:abstractNum>
  <w:abstractNum w:abstractNumId="37" w15:restartNumberingAfterBreak="0">
    <w:nsid w:val="7D3236C0"/>
    <w:multiLevelType w:val="multilevel"/>
    <w:tmpl w:val="22AA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2A49BF"/>
    <w:multiLevelType w:val="hybridMultilevel"/>
    <w:tmpl w:val="626EAEC8"/>
    <w:lvl w:ilvl="0" w:tplc="9CDC4742">
      <w:start w:val="1"/>
      <w:numFmt w:val="decimal"/>
      <w:lvlText w:val="%1."/>
      <w:lvlJc w:val="left"/>
      <w:pPr>
        <w:ind w:left="720" w:hanging="360"/>
      </w:pPr>
    </w:lvl>
    <w:lvl w:ilvl="1" w:tplc="3DEE1C8E">
      <w:start w:val="1"/>
      <w:numFmt w:val="lowerLetter"/>
      <w:lvlText w:val="%2."/>
      <w:lvlJc w:val="left"/>
      <w:pPr>
        <w:ind w:left="1440" w:hanging="360"/>
      </w:pPr>
    </w:lvl>
    <w:lvl w:ilvl="2" w:tplc="D5187BE6">
      <w:start w:val="1"/>
      <w:numFmt w:val="lowerRoman"/>
      <w:lvlText w:val="%3."/>
      <w:lvlJc w:val="right"/>
      <w:pPr>
        <w:ind w:left="2160" w:hanging="180"/>
      </w:pPr>
    </w:lvl>
    <w:lvl w:ilvl="3" w:tplc="B49AF27A">
      <w:start w:val="1"/>
      <w:numFmt w:val="decimal"/>
      <w:lvlText w:val="%4."/>
      <w:lvlJc w:val="left"/>
      <w:pPr>
        <w:ind w:left="2880" w:hanging="360"/>
      </w:pPr>
    </w:lvl>
    <w:lvl w:ilvl="4" w:tplc="C21C4A02">
      <w:start w:val="1"/>
      <w:numFmt w:val="lowerLetter"/>
      <w:lvlText w:val="%5."/>
      <w:lvlJc w:val="left"/>
      <w:pPr>
        <w:ind w:left="3600" w:hanging="360"/>
      </w:pPr>
    </w:lvl>
    <w:lvl w:ilvl="5" w:tplc="C3089E32">
      <w:start w:val="1"/>
      <w:numFmt w:val="lowerRoman"/>
      <w:lvlText w:val="%6."/>
      <w:lvlJc w:val="right"/>
      <w:pPr>
        <w:ind w:left="4320" w:hanging="180"/>
      </w:pPr>
    </w:lvl>
    <w:lvl w:ilvl="6" w:tplc="928232E0">
      <w:start w:val="1"/>
      <w:numFmt w:val="decimal"/>
      <w:lvlText w:val="%7."/>
      <w:lvlJc w:val="left"/>
      <w:pPr>
        <w:ind w:left="5040" w:hanging="360"/>
      </w:pPr>
    </w:lvl>
    <w:lvl w:ilvl="7" w:tplc="3E8CEC90">
      <w:start w:val="1"/>
      <w:numFmt w:val="lowerLetter"/>
      <w:lvlText w:val="%8."/>
      <w:lvlJc w:val="left"/>
      <w:pPr>
        <w:ind w:left="5760" w:hanging="360"/>
      </w:pPr>
    </w:lvl>
    <w:lvl w:ilvl="8" w:tplc="D9E4A3B6">
      <w:start w:val="1"/>
      <w:numFmt w:val="lowerRoman"/>
      <w:lvlText w:val="%9."/>
      <w:lvlJc w:val="right"/>
      <w:pPr>
        <w:ind w:left="6480" w:hanging="180"/>
      </w:pPr>
    </w:lvl>
  </w:abstractNum>
  <w:num w:numId="1" w16cid:durableId="1277062647">
    <w:abstractNumId w:val="35"/>
  </w:num>
  <w:num w:numId="2" w16cid:durableId="806237192">
    <w:abstractNumId w:val="13"/>
  </w:num>
  <w:num w:numId="3" w16cid:durableId="1150707012">
    <w:abstractNumId w:val="36"/>
  </w:num>
  <w:num w:numId="4" w16cid:durableId="31460141">
    <w:abstractNumId w:val="22"/>
  </w:num>
  <w:num w:numId="5" w16cid:durableId="2104261285">
    <w:abstractNumId w:val="11"/>
  </w:num>
  <w:num w:numId="6" w16cid:durableId="781461416">
    <w:abstractNumId w:val="15"/>
  </w:num>
  <w:num w:numId="7" w16cid:durableId="1784766813">
    <w:abstractNumId w:val="14"/>
  </w:num>
  <w:num w:numId="8" w16cid:durableId="707604098">
    <w:abstractNumId w:val="31"/>
  </w:num>
  <w:num w:numId="9" w16cid:durableId="1067723924">
    <w:abstractNumId w:val="5"/>
  </w:num>
  <w:num w:numId="10" w16cid:durableId="1449398200">
    <w:abstractNumId w:val="18"/>
  </w:num>
  <w:num w:numId="11" w16cid:durableId="505483712">
    <w:abstractNumId w:val="19"/>
  </w:num>
  <w:num w:numId="12" w16cid:durableId="1247298488">
    <w:abstractNumId w:val="27"/>
  </w:num>
  <w:num w:numId="13" w16cid:durableId="555892874">
    <w:abstractNumId w:val="12"/>
  </w:num>
  <w:num w:numId="14" w16cid:durableId="1006907035">
    <w:abstractNumId w:val="0"/>
  </w:num>
  <w:num w:numId="15" w16cid:durableId="611397173">
    <w:abstractNumId w:val="38"/>
  </w:num>
  <w:num w:numId="16" w16cid:durableId="1394356133">
    <w:abstractNumId w:val="6"/>
  </w:num>
  <w:num w:numId="17" w16cid:durableId="978614995">
    <w:abstractNumId w:val="33"/>
  </w:num>
  <w:num w:numId="18" w16cid:durableId="379479491">
    <w:abstractNumId w:val="4"/>
  </w:num>
  <w:num w:numId="19" w16cid:durableId="688291025">
    <w:abstractNumId w:val="2"/>
  </w:num>
  <w:num w:numId="20" w16cid:durableId="2069106417">
    <w:abstractNumId w:val="24"/>
  </w:num>
  <w:num w:numId="21" w16cid:durableId="470826325">
    <w:abstractNumId w:val="28"/>
  </w:num>
  <w:num w:numId="22" w16cid:durableId="842012625">
    <w:abstractNumId w:val="16"/>
  </w:num>
  <w:num w:numId="23" w16cid:durableId="1496146498">
    <w:abstractNumId w:val="17"/>
  </w:num>
  <w:num w:numId="24" w16cid:durableId="599876553">
    <w:abstractNumId w:val="9"/>
  </w:num>
  <w:num w:numId="25" w16cid:durableId="1711875998">
    <w:abstractNumId w:val="8"/>
  </w:num>
  <w:num w:numId="26" w16cid:durableId="1240671934">
    <w:abstractNumId w:val="1"/>
  </w:num>
  <w:num w:numId="27" w16cid:durableId="1134565704">
    <w:abstractNumId w:val="29"/>
  </w:num>
  <w:num w:numId="28" w16cid:durableId="929657652">
    <w:abstractNumId w:val="23"/>
  </w:num>
  <w:num w:numId="29" w16cid:durableId="928270763">
    <w:abstractNumId w:val="25"/>
  </w:num>
  <w:num w:numId="30" w16cid:durableId="80495599">
    <w:abstractNumId w:val="10"/>
  </w:num>
  <w:num w:numId="31" w16cid:durableId="1978605293">
    <w:abstractNumId w:val="37"/>
  </w:num>
  <w:num w:numId="32" w16cid:durableId="1269125021">
    <w:abstractNumId w:val="7"/>
  </w:num>
  <w:num w:numId="33" w16cid:durableId="1531840467">
    <w:abstractNumId w:val="30"/>
  </w:num>
  <w:num w:numId="34" w16cid:durableId="1767922264">
    <w:abstractNumId w:val="20"/>
  </w:num>
  <w:num w:numId="35" w16cid:durableId="1003970404">
    <w:abstractNumId w:val="21"/>
  </w:num>
  <w:num w:numId="36" w16cid:durableId="837312555">
    <w:abstractNumId w:val="3"/>
  </w:num>
  <w:num w:numId="37" w16cid:durableId="366832809">
    <w:abstractNumId w:val="34"/>
  </w:num>
  <w:num w:numId="38" w16cid:durableId="950940744">
    <w:abstractNumId w:val="32"/>
  </w:num>
  <w:num w:numId="39" w16cid:durableId="683939138">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3D"/>
    <w:rsid w:val="0001121B"/>
    <w:rsid w:val="00013EE3"/>
    <w:rsid w:val="000233C4"/>
    <w:rsid w:val="00034558"/>
    <w:rsid w:val="0005009B"/>
    <w:rsid w:val="00050677"/>
    <w:rsid w:val="00062BD2"/>
    <w:rsid w:val="00071D97"/>
    <w:rsid w:val="000739CB"/>
    <w:rsid w:val="00087D67"/>
    <w:rsid w:val="000B6D77"/>
    <w:rsid w:val="000C4900"/>
    <w:rsid w:val="000C72A1"/>
    <w:rsid w:val="000D36C2"/>
    <w:rsid w:val="000D6492"/>
    <w:rsid w:val="000E5D5E"/>
    <w:rsid w:val="00101AD4"/>
    <w:rsid w:val="001029D8"/>
    <w:rsid w:val="00112DDD"/>
    <w:rsid w:val="001E0D1C"/>
    <w:rsid w:val="0020363D"/>
    <w:rsid w:val="00223ED2"/>
    <w:rsid w:val="00233832"/>
    <w:rsid w:val="002355A6"/>
    <w:rsid w:val="0026074C"/>
    <w:rsid w:val="00283C2E"/>
    <w:rsid w:val="00296AF4"/>
    <w:rsid w:val="002B13C3"/>
    <w:rsid w:val="002B4648"/>
    <w:rsid w:val="002B58DA"/>
    <w:rsid w:val="003104FC"/>
    <w:rsid w:val="00312338"/>
    <w:rsid w:val="00313CEC"/>
    <w:rsid w:val="00355D4C"/>
    <w:rsid w:val="00365CAE"/>
    <w:rsid w:val="003728E3"/>
    <w:rsid w:val="00391627"/>
    <w:rsid w:val="003A1D50"/>
    <w:rsid w:val="003E293A"/>
    <w:rsid w:val="004316A6"/>
    <w:rsid w:val="004400B1"/>
    <w:rsid w:val="004808B1"/>
    <w:rsid w:val="004A6FAA"/>
    <w:rsid w:val="004C796E"/>
    <w:rsid w:val="004FD912"/>
    <w:rsid w:val="00510128"/>
    <w:rsid w:val="005203E6"/>
    <w:rsid w:val="005248FD"/>
    <w:rsid w:val="005471A7"/>
    <w:rsid w:val="00587D1E"/>
    <w:rsid w:val="005B6901"/>
    <w:rsid w:val="005F723D"/>
    <w:rsid w:val="006240C4"/>
    <w:rsid w:val="00632D22"/>
    <w:rsid w:val="006351F6"/>
    <w:rsid w:val="0064070F"/>
    <w:rsid w:val="006536C0"/>
    <w:rsid w:val="00691E21"/>
    <w:rsid w:val="006B39AF"/>
    <w:rsid w:val="00702F26"/>
    <w:rsid w:val="00707130"/>
    <w:rsid w:val="00716EC4"/>
    <w:rsid w:val="00722F22"/>
    <w:rsid w:val="00765825"/>
    <w:rsid w:val="00765EA8"/>
    <w:rsid w:val="007764B3"/>
    <w:rsid w:val="00791374"/>
    <w:rsid w:val="007957F2"/>
    <w:rsid w:val="007B4C98"/>
    <w:rsid w:val="007D243A"/>
    <w:rsid w:val="007D3BCB"/>
    <w:rsid w:val="007D7BA6"/>
    <w:rsid w:val="007E2D7E"/>
    <w:rsid w:val="007F5780"/>
    <w:rsid w:val="00805841"/>
    <w:rsid w:val="008127E7"/>
    <w:rsid w:val="00813747"/>
    <w:rsid w:val="0082557F"/>
    <w:rsid w:val="00837197"/>
    <w:rsid w:val="00871557"/>
    <w:rsid w:val="008730A7"/>
    <w:rsid w:val="00876B8D"/>
    <w:rsid w:val="00883411"/>
    <w:rsid w:val="008905B4"/>
    <w:rsid w:val="00895F2B"/>
    <w:rsid w:val="008B28DF"/>
    <w:rsid w:val="008B4C78"/>
    <w:rsid w:val="009100E7"/>
    <w:rsid w:val="00917BD7"/>
    <w:rsid w:val="00931B3D"/>
    <w:rsid w:val="00943221"/>
    <w:rsid w:val="009443E4"/>
    <w:rsid w:val="00995B0B"/>
    <w:rsid w:val="009A3B7C"/>
    <w:rsid w:val="009D1513"/>
    <w:rsid w:val="009F5CEC"/>
    <w:rsid w:val="00A00A86"/>
    <w:rsid w:val="00A42B06"/>
    <w:rsid w:val="00A45CDF"/>
    <w:rsid w:val="00A74C68"/>
    <w:rsid w:val="00A848E3"/>
    <w:rsid w:val="00AA387B"/>
    <w:rsid w:val="00AB7EC5"/>
    <w:rsid w:val="00AD19AA"/>
    <w:rsid w:val="00AE2103"/>
    <w:rsid w:val="00AE3462"/>
    <w:rsid w:val="00B00C65"/>
    <w:rsid w:val="00B03BEE"/>
    <w:rsid w:val="00B17BF9"/>
    <w:rsid w:val="00B23718"/>
    <w:rsid w:val="00B24876"/>
    <w:rsid w:val="00B6764C"/>
    <w:rsid w:val="00B86244"/>
    <w:rsid w:val="00B87429"/>
    <w:rsid w:val="00BA0978"/>
    <w:rsid w:val="00BC6BA6"/>
    <w:rsid w:val="00BF13FD"/>
    <w:rsid w:val="00C63B0A"/>
    <w:rsid w:val="00C81D78"/>
    <w:rsid w:val="00C916AF"/>
    <w:rsid w:val="00CA116D"/>
    <w:rsid w:val="00CA38C9"/>
    <w:rsid w:val="00CE28DB"/>
    <w:rsid w:val="00D067EB"/>
    <w:rsid w:val="00D50B30"/>
    <w:rsid w:val="00D62259"/>
    <w:rsid w:val="00D66A68"/>
    <w:rsid w:val="00D807FA"/>
    <w:rsid w:val="00D90E1A"/>
    <w:rsid w:val="00DB0C53"/>
    <w:rsid w:val="00DB0F69"/>
    <w:rsid w:val="00E227F0"/>
    <w:rsid w:val="00E231C6"/>
    <w:rsid w:val="00E406F9"/>
    <w:rsid w:val="00EA7F63"/>
    <w:rsid w:val="00EB1CC4"/>
    <w:rsid w:val="00EC4E11"/>
    <w:rsid w:val="00ED4986"/>
    <w:rsid w:val="00EF6927"/>
    <w:rsid w:val="00EF76E6"/>
    <w:rsid w:val="00F011BA"/>
    <w:rsid w:val="00F262EF"/>
    <w:rsid w:val="00F26E43"/>
    <w:rsid w:val="00F33695"/>
    <w:rsid w:val="00F84A9D"/>
    <w:rsid w:val="00FB24EF"/>
    <w:rsid w:val="00FC2CDC"/>
    <w:rsid w:val="00FD2C73"/>
    <w:rsid w:val="00FE27D7"/>
    <w:rsid w:val="0100D361"/>
    <w:rsid w:val="01CDB530"/>
    <w:rsid w:val="01D279BA"/>
    <w:rsid w:val="021E25E0"/>
    <w:rsid w:val="024DE5CD"/>
    <w:rsid w:val="02563A00"/>
    <w:rsid w:val="0280468B"/>
    <w:rsid w:val="02B5C29F"/>
    <w:rsid w:val="02D54D3E"/>
    <w:rsid w:val="03226E5B"/>
    <w:rsid w:val="032A3630"/>
    <w:rsid w:val="0332E24F"/>
    <w:rsid w:val="03CB3A77"/>
    <w:rsid w:val="045F9884"/>
    <w:rsid w:val="049C969B"/>
    <w:rsid w:val="04D766C8"/>
    <w:rsid w:val="050182D9"/>
    <w:rsid w:val="052B5CD6"/>
    <w:rsid w:val="0555C6A2"/>
    <w:rsid w:val="055EB40E"/>
    <w:rsid w:val="05724DAE"/>
    <w:rsid w:val="0593986A"/>
    <w:rsid w:val="05AECBE6"/>
    <w:rsid w:val="05D65859"/>
    <w:rsid w:val="05D8A3F8"/>
    <w:rsid w:val="05E9241D"/>
    <w:rsid w:val="0601B5F7"/>
    <w:rsid w:val="061738DB"/>
    <w:rsid w:val="062F0EE7"/>
    <w:rsid w:val="0637C9E0"/>
    <w:rsid w:val="0659C1AC"/>
    <w:rsid w:val="066045B1"/>
    <w:rsid w:val="066463C3"/>
    <w:rsid w:val="06768D76"/>
    <w:rsid w:val="0693DB77"/>
    <w:rsid w:val="0694F318"/>
    <w:rsid w:val="06B19768"/>
    <w:rsid w:val="06BA4539"/>
    <w:rsid w:val="06F25675"/>
    <w:rsid w:val="071EB563"/>
    <w:rsid w:val="072156F0"/>
    <w:rsid w:val="072625C8"/>
    <w:rsid w:val="074ECA8D"/>
    <w:rsid w:val="075FD8A6"/>
    <w:rsid w:val="077228BA"/>
    <w:rsid w:val="077FCD87"/>
    <w:rsid w:val="079F561A"/>
    <w:rsid w:val="07BEC132"/>
    <w:rsid w:val="07F8770A"/>
    <w:rsid w:val="07F889C8"/>
    <w:rsid w:val="0813F373"/>
    <w:rsid w:val="0813F4BF"/>
    <w:rsid w:val="0850ED47"/>
    <w:rsid w:val="0852CED7"/>
    <w:rsid w:val="08C8FAEF"/>
    <w:rsid w:val="08ED5D55"/>
    <w:rsid w:val="08F705D6"/>
    <w:rsid w:val="094ED99D"/>
    <w:rsid w:val="096EBB08"/>
    <w:rsid w:val="09884B9B"/>
    <w:rsid w:val="0995095C"/>
    <w:rsid w:val="0997E673"/>
    <w:rsid w:val="0999C33D"/>
    <w:rsid w:val="09CF2EE6"/>
    <w:rsid w:val="0A360324"/>
    <w:rsid w:val="0A6D2352"/>
    <w:rsid w:val="0A80BAD9"/>
    <w:rsid w:val="0A81E55B"/>
    <w:rsid w:val="0AA435EE"/>
    <w:rsid w:val="0AD86376"/>
    <w:rsid w:val="0AEC960B"/>
    <w:rsid w:val="0B43C8BA"/>
    <w:rsid w:val="0BFF3744"/>
    <w:rsid w:val="0C0D705E"/>
    <w:rsid w:val="0C2A3D37"/>
    <w:rsid w:val="0C3F3A5C"/>
    <w:rsid w:val="0C9E6191"/>
    <w:rsid w:val="0CA65BCA"/>
    <w:rsid w:val="0CE93F94"/>
    <w:rsid w:val="0D2010EA"/>
    <w:rsid w:val="0D3553DF"/>
    <w:rsid w:val="0D7C3EEF"/>
    <w:rsid w:val="0D854BC7"/>
    <w:rsid w:val="0D9BBC0A"/>
    <w:rsid w:val="0DA79AEE"/>
    <w:rsid w:val="0DF31F44"/>
    <w:rsid w:val="0E2594C7"/>
    <w:rsid w:val="0E2D7D4F"/>
    <w:rsid w:val="0E3B731D"/>
    <w:rsid w:val="0E45D197"/>
    <w:rsid w:val="0E589DE8"/>
    <w:rsid w:val="0E713DD7"/>
    <w:rsid w:val="0E79CA68"/>
    <w:rsid w:val="0E816835"/>
    <w:rsid w:val="0EAFD000"/>
    <w:rsid w:val="0EE11B71"/>
    <w:rsid w:val="0F27E2A8"/>
    <w:rsid w:val="0F61C838"/>
    <w:rsid w:val="0F8B9758"/>
    <w:rsid w:val="0F91B67B"/>
    <w:rsid w:val="1008D98A"/>
    <w:rsid w:val="10419935"/>
    <w:rsid w:val="107CA4A7"/>
    <w:rsid w:val="10898864"/>
    <w:rsid w:val="10DF3BB0"/>
    <w:rsid w:val="110A9F28"/>
    <w:rsid w:val="1168487C"/>
    <w:rsid w:val="11FC49AC"/>
    <w:rsid w:val="11FF99F8"/>
    <w:rsid w:val="1201F617"/>
    <w:rsid w:val="12118A63"/>
    <w:rsid w:val="12195E54"/>
    <w:rsid w:val="1268F460"/>
    <w:rsid w:val="127C1417"/>
    <w:rsid w:val="12DC6077"/>
    <w:rsid w:val="133E305F"/>
    <w:rsid w:val="13AF5D9D"/>
    <w:rsid w:val="13D01A0B"/>
    <w:rsid w:val="1416DC72"/>
    <w:rsid w:val="14310CD5"/>
    <w:rsid w:val="1479378F"/>
    <w:rsid w:val="148BDD00"/>
    <w:rsid w:val="1494F3D1"/>
    <w:rsid w:val="14C977EC"/>
    <w:rsid w:val="14D85943"/>
    <w:rsid w:val="14E980AE"/>
    <w:rsid w:val="15080132"/>
    <w:rsid w:val="1521F80C"/>
    <w:rsid w:val="1562E63F"/>
    <w:rsid w:val="15D353C6"/>
    <w:rsid w:val="160904C2"/>
    <w:rsid w:val="161A213D"/>
    <w:rsid w:val="161AD3CE"/>
    <w:rsid w:val="161B4A35"/>
    <w:rsid w:val="16354A2B"/>
    <w:rsid w:val="165F2D94"/>
    <w:rsid w:val="16968C35"/>
    <w:rsid w:val="169978C6"/>
    <w:rsid w:val="16B6E8B9"/>
    <w:rsid w:val="16B85AF5"/>
    <w:rsid w:val="16E13708"/>
    <w:rsid w:val="17032FEC"/>
    <w:rsid w:val="1707BACD"/>
    <w:rsid w:val="174868EB"/>
    <w:rsid w:val="176E7213"/>
    <w:rsid w:val="17884C84"/>
    <w:rsid w:val="17C92D06"/>
    <w:rsid w:val="17F63619"/>
    <w:rsid w:val="1800AE0F"/>
    <w:rsid w:val="180402E0"/>
    <w:rsid w:val="18069119"/>
    <w:rsid w:val="185B92AF"/>
    <w:rsid w:val="187757D9"/>
    <w:rsid w:val="188AE51A"/>
    <w:rsid w:val="189A7B14"/>
    <w:rsid w:val="18A38B2E"/>
    <w:rsid w:val="18AF251A"/>
    <w:rsid w:val="18BB9F2F"/>
    <w:rsid w:val="18E40665"/>
    <w:rsid w:val="191F2F60"/>
    <w:rsid w:val="1929B464"/>
    <w:rsid w:val="1932799E"/>
    <w:rsid w:val="197302E5"/>
    <w:rsid w:val="19735DAC"/>
    <w:rsid w:val="19E27492"/>
    <w:rsid w:val="19F15078"/>
    <w:rsid w:val="1A0D0BF3"/>
    <w:rsid w:val="1A1BAC92"/>
    <w:rsid w:val="1A376E09"/>
    <w:rsid w:val="1A37A0BE"/>
    <w:rsid w:val="1A8A753C"/>
    <w:rsid w:val="1B00CDC8"/>
    <w:rsid w:val="1B504717"/>
    <w:rsid w:val="1B515209"/>
    <w:rsid w:val="1B9A87DC"/>
    <w:rsid w:val="1BAAE5DB"/>
    <w:rsid w:val="1BB4ADA4"/>
    <w:rsid w:val="1BFE7FDE"/>
    <w:rsid w:val="1C2353F3"/>
    <w:rsid w:val="1C4C60B2"/>
    <w:rsid w:val="1C8342BD"/>
    <w:rsid w:val="1CAABB60"/>
    <w:rsid w:val="1CE5942E"/>
    <w:rsid w:val="1D189598"/>
    <w:rsid w:val="1D1E8823"/>
    <w:rsid w:val="1D31A09F"/>
    <w:rsid w:val="1D66792A"/>
    <w:rsid w:val="1D69655E"/>
    <w:rsid w:val="1D7A4FE0"/>
    <w:rsid w:val="1DB1BFD2"/>
    <w:rsid w:val="1DBEC6BE"/>
    <w:rsid w:val="1DC435BA"/>
    <w:rsid w:val="1DC6B444"/>
    <w:rsid w:val="1DF0B389"/>
    <w:rsid w:val="1E386E8A"/>
    <w:rsid w:val="1E38CF46"/>
    <w:rsid w:val="1E82283C"/>
    <w:rsid w:val="1F12CCB2"/>
    <w:rsid w:val="1F73BF7C"/>
    <w:rsid w:val="1F9C153D"/>
    <w:rsid w:val="1FBAE37F"/>
    <w:rsid w:val="1FC71AF2"/>
    <w:rsid w:val="2010D8F3"/>
    <w:rsid w:val="2038DA76"/>
    <w:rsid w:val="204C2B00"/>
    <w:rsid w:val="2077D931"/>
    <w:rsid w:val="20A9EFB2"/>
    <w:rsid w:val="20C79E27"/>
    <w:rsid w:val="20ECBAE6"/>
    <w:rsid w:val="20F66780"/>
    <w:rsid w:val="21015046"/>
    <w:rsid w:val="2113021A"/>
    <w:rsid w:val="21193C55"/>
    <w:rsid w:val="21430EF5"/>
    <w:rsid w:val="217EB5E0"/>
    <w:rsid w:val="21A3AE8A"/>
    <w:rsid w:val="220E2A16"/>
    <w:rsid w:val="22C0AE6E"/>
    <w:rsid w:val="22EF1399"/>
    <w:rsid w:val="22F67578"/>
    <w:rsid w:val="230BDFAD"/>
    <w:rsid w:val="231275B5"/>
    <w:rsid w:val="2331D966"/>
    <w:rsid w:val="23B46710"/>
    <w:rsid w:val="23D7047E"/>
    <w:rsid w:val="23DE504F"/>
    <w:rsid w:val="23E99F10"/>
    <w:rsid w:val="240818C0"/>
    <w:rsid w:val="24185636"/>
    <w:rsid w:val="2455E23C"/>
    <w:rsid w:val="2466CF8C"/>
    <w:rsid w:val="24752C45"/>
    <w:rsid w:val="247F7829"/>
    <w:rsid w:val="251F5A79"/>
    <w:rsid w:val="25244122"/>
    <w:rsid w:val="25260B4A"/>
    <w:rsid w:val="25852CFB"/>
    <w:rsid w:val="258C0635"/>
    <w:rsid w:val="25FF8ED2"/>
    <w:rsid w:val="26522703"/>
    <w:rsid w:val="26883FE6"/>
    <w:rsid w:val="26B44D56"/>
    <w:rsid w:val="26C7B89E"/>
    <w:rsid w:val="27197883"/>
    <w:rsid w:val="27EDF764"/>
    <w:rsid w:val="28B9AEF8"/>
    <w:rsid w:val="28C66DF4"/>
    <w:rsid w:val="29017965"/>
    <w:rsid w:val="295942FB"/>
    <w:rsid w:val="29681639"/>
    <w:rsid w:val="299F40D6"/>
    <w:rsid w:val="29A4933D"/>
    <w:rsid w:val="29B68075"/>
    <w:rsid w:val="29B71B52"/>
    <w:rsid w:val="2A0C4484"/>
    <w:rsid w:val="2A62343B"/>
    <w:rsid w:val="2A7366B9"/>
    <w:rsid w:val="2A770364"/>
    <w:rsid w:val="2A7FE534"/>
    <w:rsid w:val="2AA5C723"/>
    <w:rsid w:val="2AE4ADF3"/>
    <w:rsid w:val="2AEA2D2C"/>
    <w:rsid w:val="2AF8716F"/>
    <w:rsid w:val="2B008FA9"/>
    <w:rsid w:val="2B16F192"/>
    <w:rsid w:val="2B540555"/>
    <w:rsid w:val="2B962283"/>
    <w:rsid w:val="2BC64E74"/>
    <w:rsid w:val="2BDF79B8"/>
    <w:rsid w:val="2BFB7412"/>
    <w:rsid w:val="2C26D74A"/>
    <w:rsid w:val="2C745175"/>
    <w:rsid w:val="2C90E3BD"/>
    <w:rsid w:val="2C9A636F"/>
    <w:rsid w:val="2CA9E316"/>
    <w:rsid w:val="2CB7AA29"/>
    <w:rsid w:val="2D62C0CB"/>
    <w:rsid w:val="2D7968E6"/>
    <w:rsid w:val="2D7B4A19"/>
    <w:rsid w:val="2D7E478E"/>
    <w:rsid w:val="2DA684E6"/>
    <w:rsid w:val="2DB7BFBD"/>
    <w:rsid w:val="2DDCD80E"/>
    <w:rsid w:val="2DE47DDD"/>
    <w:rsid w:val="2DEE82FC"/>
    <w:rsid w:val="2DF07403"/>
    <w:rsid w:val="2E67BAB1"/>
    <w:rsid w:val="2EA7041B"/>
    <w:rsid w:val="2F096C44"/>
    <w:rsid w:val="2F297405"/>
    <w:rsid w:val="2F3BADF1"/>
    <w:rsid w:val="2F903AC1"/>
    <w:rsid w:val="2FB121DA"/>
    <w:rsid w:val="3037F299"/>
    <w:rsid w:val="3074F163"/>
    <w:rsid w:val="30A860E6"/>
    <w:rsid w:val="30C4C0DD"/>
    <w:rsid w:val="30C5F4CD"/>
    <w:rsid w:val="30EF269C"/>
    <w:rsid w:val="310D71BF"/>
    <w:rsid w:val="312A320E"/>
    <w:rsid w:val="31427476"/>
    <w:rsid w:val="315B9CD3"/>
    <w:rsid w:val="315CA38A"/>
    <w:rsid w:val="32056407"/>
    <w:rsid w:val="321B36A2"/>
    <w:rsid w:val="324EBB3C"/>
    <w:rsid w:val="32867D3A"/>
    <w:rsid w:val="32C82349"/>
    <w:rsid w:val="32DA68D2"/>
    <w:rsid w:val="338A6384"/>
    <w:rsid w:val="34267474"/>
    <w:rsid w:val="3438477B"/>
    <w:rsid w:val="3445529A"/>
    <w:rsid w:val="344F9F89"/>
    <w:rsid w:val="345E4DEA"/>
    <w:rsid w:val="347A1538"/>
    <w:rsid w:val="348CD85B"/>
    <w:rsid w:val="35A05BF4"/>
    <w:rsid w:val="35AB9978"/>
    <w:rsid w:val="35CCF61E"/>
    <w:rsid w:val="35E62590"/>
    <w:rsid w:val="3642BA1E"/>
    <w:rsid w:val="3672CC96"/>
    <w:rsid w:val="36B4B5CF"/>
    <w:rsid w:val="36FB8837"/>
    <w:rsid w:val="370C9650"/>
    <w:rsid w:val="3756B64D"/>
    <w:rsid w:val="37CADE57"/>
    <w:rsid w:val="3852EDC7"/>
    <w:rsid w:val="3870E75D"/>
    <w:rsid w:val="388CD9FE"/>
    <w:rsid w:val="38DEB5C4"/>
    <w:rsid w:val="38EEA1F2"/>
    <w:rsid w:val="39053394"/>
    <w:rsid w:val="392114AA"/>
    <w:rsid w:val="39295630"/>
    <w:rsid w:val="392F6E91"/>
    <w:rsid w:val="3960497E"/>
    <w:rsid w:val="396511A6"/>
    <w:rsid w:val="396853B6"/>
    <w:rsid w:val="397A5AE0"/>
    <w:rsid w:val="39A27FD2"/>
    <w:rsid w:val="39AA313A"/>
    <w:rsid w:val="39AA6D58"/>
    <w:rsid w:val="39B65B96"/>
    <w:rsid w:val="3A17BC40"/>
    <w:rsid w:val="3A27B6DC"/>
    <w:rsid w:val="3A32EC95"/>
    <w:rsid w:val="3A65645E"/>
    <w:rsid w:val="3A6BA323"/>
    <w:rsid w:val="3A97B368"/>
    <w:rsid w:val="3AE0DC4C"/>
    <w:rsid w:val="3AE524D6"/>
    <w:rsid w:val="3B07A6D3"/>
    <w:rsid w:val="3B60BD28"/>
    <w:rsid w:val="3B6FFF85"/>
    <w:rsid w:val="3BD7E299"/>
    <w:rsid w:val="3C0217BE"/>
    <w:rsid w:val="3C302710"/>
    <w:rsid w:val="3C421097"/>
    <w:rsid w:val="3CAB6668"/>
    <w:rsid w:val="3CDCA564"/>
    <w:rsid w:val="3D009330"/>
    <w:rsid w:val="3D7FB5B7"/>
    <w:rsid w:val="3DAB6DD9"/>
    <w:rsid w:val="3DB71884"/>
    <w:rsid w:val="3DDB5252"/>
    <w:rsid w:val="3E320B17"/>
    <w:rsid w:val="3E3A1FDB"/>
    <w:rsid w:val="3E9C6391"/>
    <w:rsid w:val="3EE79C6F"/>
    <w:rsid w:val="3F92DB01"/>
    <w:rsid w:val="3FA5E69D"/>
    <w:rsid w:val="3FB972B8"/>
    <w:rsid w:val="3FE4B6B4"/>
    <w:rsid w:val="3FF23325"/>
    <w:rsid w:val="404E2FF8"/>
    <w:rsid w:val="408300CC"/>
    <w:rsid w:val="40F4C575"/>
    <w:rsid w:val="411F9086"/>
    <w:rsid w:val="41338A9F"/>
    <w:rsid w:val="415536CD"/>
    <w:rsid w:val="41BFAACE"/>
    <w:rsid w:val="41D40453"/>
    <w:rsid w:val="42128B52"/>
    <w:rsid w:val="42131FFD"/>
    <w:rsid w:val="423DFE7A"/>
    <w:rsid w:val="424340EB"/>
    <w:rsid w:val="424E330F"/>
    <w:rsid w:val="4316853B"/>
    <w:rsid w:val="434014C7"/>
    <w:rsid w:val="43582CA0"/>
    <w:rsid w:val="4406BBBA"/>
    <w:rsid w:val="44095E08"/>
    <w:rsid w:val="441AAF5D"/>
    <w:rsid w:val="441AEFB0"/>
    <w:rsid w:val="44B2559C"/>
    <w:rsid w:val="44C5CE58"/>
    <w:rsid w:val="44F1FF97"/>
    <w:rsid w:val="44F5713E"/>
    <w:rsid w:val="4532B6F1"/>
    <w:rsid w:val="453CD7F2"/>
    <w:rsid w:val="455B1619"/>
    <w:rsid w:val="45B5C26C"/>
    <w:rsid w:val="45BA5077"/>
    <w:rsid w:val="45CCE7E0"/>
    <w:rsid w:val="46516140"/>
    <w:rsid w:val="4677B589"/>
    <w:rsid w:val="4688F060"/>
    <w:rsid w:val="46CC4451"/>
    <w:rsid w:val="4725F1FF"/>
    <w:rsid w:val="473F14B7"/>
    <w:rsid w:val="47B4571F"/>
    <w:rsid w:val="481385EA"/>
    <w:rsid w:val="482C131C"/>
    <w:rsid w:val="48868520"/>
    <w:rsid w:val="48C04C88"/>
    <w:rsid w:val="48E6ACEF"/>
    <w:rsid w:val="4912D344"/>
    <w:rsid w:val="49163CAF"/>
    <w:rsid w:val="494F5DEC"/>
    <w:rsid w:val="4973FB5B"/>
    <w:rsid w:val="4981FC41"/>
    <w:rsid w:val="499B6055"/>
    <w:rsid w:val="49A48D5B"/>
    <w:rsid w:val="49A7952B"/>
    <w:rsid w:val="49AB1941"/>
    <w:rsid w:val="49BDD887"/>
    <w:rsid w:val="49DC279C"/>
    <w:rsid w:val="49E7BD35"/>
    <w:rsid w:val="49F39D4C"/>
    <w:rsid w:val="49F720B8"/>
    <w:rsid w:val="4A104915"/>
    <w:rsid w:val="4A2E9DB3"/>
    <w:rsid w:val="4A89F0E1"/>
    <w:rsid w:val="4A8AFBF5"/>
    <w:rsid w:val="4A8C9561"/>
    <w:rsid w:val="4B07680C"/>
    <w:rsid w:val="4B619E18"/>
    <w:rsid w:val="4B7EFD1E"/>
    <w:rsid w:val="4BE4E0C0"/>
    <w:rsid w:val="4C06E9A1"/>
    <w:rsid w:val="4C79FD03"/>
    <w:rsid w:val="4C7C7CA5"/>
    <w:rsid w:val="4CB78DD0"/>
    <w:rsid w:val="4CC14A79"/>
    <w:rsid w:val="4CE2083E"/>
    <w:rsid w:val="4CE65BE2"/>
    <w:rsid w:val="4D00AE98"/>
    <w:rsid w:val="4D1B5E94"/>
    <w:rsid w:val="4D61460F"/>
    <w:rsid w:val="4D80B121"/>
    <w:rsid w:val="4DA5E23C"/>
    <w:rsid w:val="4DD58EE5"/>
    <w:rsid w:val="4E66A78A"/>
    <w:rsid w:val="4E6DD273"/>
    <w:rsid w:val="4E7AD9E8"/>
    <w:rsid w:val="4E7DD89F"/>
    <w:rsid w:val="4E822C43"/>
    <w:rsid w:val="4E914F5F"/>
    <w:rsid w:val="4E98B566"/>
    <w:rsid w:val="4F2189D8"/>
    <w:rsid w:val="4F5D6204"/>
    <w:rsid w:val="4FF2647A"/>
    <w:rsid w:val="4FF43D62"/>
    <w:rsid w:val="500C194E"/>
    <w:rsid w:val="5014D281"/>
    <w:rsid w:val="5021E846"/>
    <w:rsid w:val="502FD2A6"/>
    <w:rsid w:val="509692C5"/>
    <w:rsid w:val="5146E987"/>
    <w:rsid w:val="5179C41C"/>
    <w:rsid w:val="51FDA14A"/>
    <w:rsid w:val="520DA162"/>
    <w:rsid w:val="522E24CE"/>
    <w:rsid w:val="522F9F45"/>
    <w:rsid w:val="527466D8"/>
    <w:rsid w:val="527D6120"/>
    <w:rsid w:val="52A5984D"/>
    <w:rsid w:val="52EF3DE1"/>
    <w:rsid w:val="531569FD"/>
    <w:rsid w:val="5315947D"/>
    <w:rsid w:val="5327E0DD"/>
    <w:rsid w:val="5328DDEC"/>
    <w:rsid w:val="5378158B"/>
    <w:rsid w:val="539E02FE"/>
    <w:rsid w:val="53BDCD78"/>
    <w:rsid w:val="53F2E63B"/>
    <w:rsid w:val="540A9B74"/>
    <w:rsid w:val="54385CF6"/>
    <w:rsid w:val="54420DFE"/>
    <w:rsid w:val="54EAC5D5"/>
    <w:rsid w:val="54F16DC7"/>
    <w:rsid w:val="550343C9"/>
    <w:rsid w:val="5503EE1A"/>
    <w:rsid w:val="55CCA388"/>
    <w:rsid w:val="56236E31"/>
    <w:rsid w:val="562D9652"/>
    <w:rsid w:val="564D353F"/>
    <w:rsid w:val="569B1B4A"/>
    <w:rsid w:val="56AA32DD"/>
    <w:rsid w:val="56AAB164"/>
    <w:rsid w:val="56ADA35F"/>
    <w:rsid w:val="56ADF72C"/>
    <w:rsid w:val="574FF24F"/>
    <w:rsid w:val="576C61A5"/>
    <w:rsid w:val="579F5FC2"/>
    <w:rsid w:val="57E591B7"/>
    <w:rsid w:val="57F11353"/>
    <w:rsid w:val="5821BC2E"/>
    <w:rsid w:val="58295B95"/>
    <w:rsid w:val="58C4697F"/>
    <w:rsid w:val="58E26614"/>
    <w:rsid w:val="58F7CE3F"/>
    <w:rsid w:val="591C3D44"/>
    <w:rsid w:val="591F6523"/>
    <w:rsid w:val="5935678D"/>
    <w:rsid w:val="596417FF"/>
    <w:rsid w:val="59642F0E"/>
    <w:rsid w:val="597985E0"/>
    <w:rsid w:val="5996ECBD"/>
    <w:rsid w:val="5A0A522A"/>
    <w:rsid w:val="5A41F65A"/>
    <w:rsid w:val="5A67052C"/>
    <w:rsid w:val="5AEE3F51"/>
    <w:rsid w:val="5AFB647A"/>
    <w:rsid w:val="5B20A662"/>
    <w:rsid w:val="5B5F456A"/>
    <w:rsid w:val="5BA914E3"/>
    <w:rsid w:val="5BB6DE98"/>
    <w:rsid w:val="5CBB15FD"/>
    <w:rsid w:val="5CD59F20"/>
    <w:rsid w:val="5D44E544"/>
    <w:rsid w:val="5D983BF1"/>
    <w:rsid w:val="5DA25520"/>
    <w:rsid w:val="5DBC7CDA"/>
    <w:rsid w:val="5DD7B56D"/>
    <w:rsid w:val="5E17AD99"/>
    <w:rsid w:val="5E1E3DB6"/>
    <w:rsid w:val="5E32C0E3"/>
    <w:rsid w:val="5EA497A5"/>
    <w:rsid w:val="5EFBE6BC"/>
    <w:rsid w:val="5F27D9A8"/>
    <w:rsid w:val="5F69CB80"/>
    <w:rsid w:val="5FDDF4A0"/>
    <w:rsid w:val="5FF41785"/>
    <w:rsid w:val="60138800"/>
    <w:rsid w:val="6013DEE3"/>
    <w:rsid w:val="602ADBF3"/>
    <w:rsid w:val="60406868"/>
    <w:rsid w:val="6045A1AD"/>
    <w:rsid w:val="60560DEA"/>
    <w:rsid w:val="6061CD12"/>
    <w:rsid w:val="6070FFA1"/>
    <w:rsid w:val="607C8606"/>
    <w:rsid w:val="610D6A40"/>
    <w:rsid w:val="61460E79"/>
    <w:rsid w:val="6148EBCB"/>
    <w:rsid w:val="614BD27A"/>
    <w:rsid w:val="616E6EF4"/>
    <w:rsid w:val="618E8720"/>
    <w:rsid w:val="619F8078"/>
    <w:rsid w:val="61B410F8"/>
    <w:rsid w:val="61C8C40E"/>
    <w:rsid w:val="61CEA89B"/>
    <w:rsid w:val="61E73319"/>
    <w:rsid w:val="620F5AEC"/>
    <w:rsid w:val="62AA8B65"/>
    <w:rsid w:val="62AB2690"/>
    <w:rsid w:val="62C977B6"/>
    <w:rsid w:val="62E46CC6"/>
    <w:rsid w:val="6309CF79"/>
    <w:rsid w:val="63195628"/>
    <w:rsid w:val="6324EA09"/>
    <w:rsid w:val="632BB847"/>
    <w:rsid w:val="63885CAC"/>
    <w:rsid w:val="63BC144E"/>
    <w:rsid w:val="64157010"/>
    <w:rsid w:val="643A38B2"/>
    <w:rsid w:val="645831C8"/>
    <w:rsid w:val="6497CA55"/>
    <w:rsid w:val="64A59FDA"/>
    <w:rsid w:val="650F7F17"/>
    <w:rsid w:val="658A6944"/>
    <w:rsid w:val="66104495"/>
    <w:rsid w:val="662B441D"/>
    <w:rsid w:val="6641703B"/>
    <w:rsid w:val="66741951"/>
    <w:rsid w:val="66A13D25"/>
    <w:rsid w:val="66B24B3E"/>
    <w:rsid w:val="671F9102"/>
    <w:rsid w:val="674D160D"/>
    <w:rsid w:val="677D453E"/>
    <w:rsid w:val="6795790B"/>
    <w:rsid w:val="67D37F66"/>
    <w:rsid w:val="67E14C2D"/>
    <w:rsid w:val="67F6FE82"/>
    <w:rsid w:val="67FD043C"/>
    <w:rsid w:val="68257B37"/>
    <w:rsid w:val="6852E1E8"/>
    <w:rsid w:val="685A8BFA"/>
    <w:rsid w:val="689F9FA9"/>
    <w:rsid w:val="68BE3182"/>
    <w:rsid w:val="68DB7757"/>
    <w:rsid w:val="696ABEAB"/>
    <w:rsid w:val="69835085"/>
    <w:rsid w:val="69C6B911"/>
    <w:rsid w:val="69E3C7D3"/>
    <w:rsid w:val="6A117229"/>
    <w:rsid w:val="6A2188C2"/>
    <w:rsid w:val="6A9781CA"/>
    <w:rsid w:val="6AA0CF16"/>
    <w:rsid w:val="6AB59D4A"/>
    <w:rsid w:val="6ACD19CD"/>
    <w:rsid w:val="6ACFCEBF"/>
    <w:rsid w:val="6B1EF6CB"/>
    <w:rsid w:val="6B24DA29"/>
    <w:rsid w:val="6B882F28"/>
    <w:rsid w:val="6B96FF95"/>
    <w:rsid w:val="6BC561D0"/>
    <w:rsid w:val="6BDA2C73"/>
    <w:rsid w:val="6BF96A16"/>
    <w:rsid w:val="6C120B7D"/>
    <w:rsid w:val="6C395A6E"/>
    <w:rsid w:val="6C8DEE56"/>
    <w:rsid w:val="6CEE8CBD"/>
    <w:rsid w:val="6D3490F2"/>
    <w:rsid w:val="6D3D0DE2"/>
    <w:rsid w:val="6D4DB767"/>
    <w:rsid w:val="6D5E13B8"/>
    <w:rsid w:val="6D654E93"/>
    <w:rsid w:val="6DAB2BBF"/>
    <w:rsid w:val="6DBB2E30"/>
    <w:rsid w:val="6DD3A847"/>
    <w:rsid w:val="6DF69AA3"/>
    <w:rsid w:val="6E12C4F7"/>
    <w:rsid w:val="6E6E6AEE"/>
    <w:rsid w:val="6ED23BB2"/>
    <w:rsid w:val="6EF83CE2"/>
    <w:rsid w:val="6F305F02"/>
    <w:rsid w:val="6F437762"/>
    <w:rsid w:val="7098D2F3"/>
    <w:rsid w:val="709CF017"/>
    <w:rsid w:val="70E01E47"/>
    <w:rsid w:val="70E7DB5D"/>
    <w:rsid w:val="70FE182E"/>
    <w:rsid w:val="71043717"/>
    <w:rsid w:val="710F40D3"/>
    <w:rsid w:val="712F2C70"/>
    <w:rsid w:val="712FC920"/>
    <w:rsid w:val="7148CDE7"/>
    <w:rsid w:val="71493A8B"/>
    <w:rsid w:val="715D276C"/>
    <w:rsid w:val="715EC02F"/>
    <w:rsid w:val="7162D1D5"/>
    <w:rsid w:val="71708EC0"/>
    <w:rsid w:val="717531EC"/>
    <w:rsid w:val="719799D5"/>
    <w:rsid w:val="71A0B586"/>
    <w:rsid w:val="71EED9B8"/>
    <w:rsid w:val="722F48B5"/>
    <w:rsid w:val="729C394A"/>
    <w:rsid w:val="72E48004"/>
    <w:rsid w:val="72F8F7CD"/>
    <w:rsid w:val="730A939E"/>
    <w:rsid w:val="730CA441"/>
    <w:rsid w:val="7311024D"/>
    <w:rsid w:val="732BC530"/>
    <w:rsid w:val="7341DC11"/>
    <w:rsid w:val="7348F84A"/>
    <w:rsid w:val="736C600D"/>
    <w:rsid w:val="738AAA19"/>
    <w:rsid w:val="739BE4F0"/>
    <w:rsid w:val="73B9FC89"/>
    <w:rsid w:val="73CED8B7"/>
    <w:rsid w:val="73D073B5"/>
    <w:rsid w:val="73D50E14"/>
    <w:rsid w:val="73E99DE9"/>
    <w:rsid w:val="741B15E1"/>
    <w:rsid w:val="742D0843"/>
    <w:rsid w:val="7445AD49"/>
    <w:rsid w:val="74472986"/>
    <w:rsid w:val="7461B7A1"/>
    <w:rsid w:val="74767F86"/>
    <w:rsid w:val="74A363B8"/>
    <w:rsid w:val="74A4FB29"/>
    <w:rsid w:val="74ACD2AE"/>
    <w:rsid w:val="74E15F54"/>
    <w:rsid w:val="75158966"/>
    <w:rsid w:val="75267A7A"/>
    <w:rsid w:val="75465BE5"/>
    <w:rsid w:val="75936249"/>
    <w:rsid w:val="75A06D68"/>
    <w:rsid w:val="75C6C3DA"/>
    <w:rsid w:val="75EF9E92"/>
    <w:rsid w:val="75F8EB1C"/>
    <w:rsid w:val="761502C2"/>
    <w:rsid w:val="761908F5"/>
    <w:rsid w:val="76482933"/>
    <w:rsid w:val="76816A59"/>
    <w:rsid w:val="76D2AFA9"/>
    <w:rsid w:val="76E22C46"/>
    <w:rsid w:val="7719BDFA"/>
    <w:rsid w:val="775B30C6"/>
    <w:rsid w:val="7782A7BD"/>
    <w:rsid w:val="7794BB7D"/>
    <w:rsid w:val="77D2EF61"/>
    <w:rsid w:val="77F2A7F8"/>
    <w:rsid w:val="78069613"/>
    <w:rsid w:val="783CA15A"/>
    <w:rsid w:val="78FE8BA6"/>
    <w:rsid w:val="79308BDE"/>
    <w:rsid w:val="79643965"/>
    <w:rsid w:val="79B90B1B"/>
    <w:rsid w:val="79CE1A5C"/>
    <w:rsid w:val="79F9EB9D"/>
    <w:rsid w:val="7A244ED1"/>
    <w:rsid w:val="7A51E8DB"/>
    <w:rsid w:val="7A56F4EF"/>
    <w:rsid w:val="7ABE08E5"/>
    <w:rsid w:val="7B3A398C"/>
    <w:rsid w:val="7B7C6092"/>
    <w:rsid w:val="7B88148B"/>
    <w:rsid w:val="7BA1C8C4"/>
    <w:rsid w:val="7BC5AB95"/>
    <w:rsid w:val="7BF2C84F"/>
    <w:rsid w:val="7C885D7D"/>
    <w:rsid w:val="7CB6DC8D"/>
    <w:rsid w:val="7CBBD7F6"/>
    <w:rsid w:val="7D09FB49"/>
    <w:rsid w:val="7D2E4356"/>
    <w:rsid w:val="7D42C736"/>
    <w:rsid w:val="7E03FD01"/>
    <w:rsid w:val="7E52ACEE"/>
    <w:rsid w:val="7E9AD8F7"/>
    <w:rsid w:val="7F974516"/>
    <w:rsid w:val="7FB85DA2"/>
    <w:rsid w:val="7FCDA75A"/>
    <w:rsid w:val="7FFC61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E62AF"/>
  <w15:chartTrackingRefBased/>
  <w15:docId w15:val="{35D9EA5C-1EF5-4B4C-AA1B-8E1F9DAF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B06"/>
  </w:style>
  <w:style w:type="paragraph" w:styleId="Heading1">
    <w:name w:val="heading 1"/>
    <w:basedOn w:val="Normal"/>
    <w:next w:val="Normal"/>
    <w:link w:val="Heading1Char"/>
    <w:uiPriority w:val="9"/>
    <w:qFormat/>
    <w:rsid w:val="00FB24EF"/>
    <w:pPr>
      <w:keepNext/>
      <w:keepLines/>
      <w:spacing w:before="240" w:after="300" w:line="360" w:lineRule="auto"/>
      <w:contextualSpacing/>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7D7BA6"/>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8B28DF"/>
    <w:pPr>
      <w:keepNext/>
      <w:keepLines/>
      <w:spacing w:before="40" w:line="360" w:lineRule="auto"/>
      <w:contextualSpacing/>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AD19AA"/>
    <w:pPr>
      <w:keepNext/>
      <w:keepLines/>
      <w:spacing w:before="40" w:after="100"/>
      <w:outlineLvl w:val="3"/>
    </w:pPr>
    <w:rPr>
      <w:rFonts w:ascii="Arial" w:eastAsiaTheme="majorEastAsia" w:hAnsi="Arial"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72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F723D"/>
  </w:style>
  <w:style w:type="character" w:customStyle="1" w:styleId="eop">
    <w:name w:val="eop"/>
    <w:basedOn w:val="DefaultParagraphFont"/>
    <w:rsid w:val="005F723D"/>
  </w:style>
  <w:style w:type="paragraph" w:styleId="ListParagraph">
    <w:name w:val="List Paragraph"/>
    <w:basedOn w:val="Normal"/>
    <w:uiPriority w:val="34"/>
    <w:qFormat/>
    <w:rsid w:val="005F723D"/>
    <w:pPr>
      <w:ind w:left="720"/>
      <w:contextualSpacing/>
    </w:pPr>
  </w:style>
  <w:style w:type="character" w:styleId="Hyperlink">
    <w:name w:val="Hyperlink"/>
    <w:basedOn w:val="DefaultParagraphFont"/>
    <w:uiPriority w:val="99"/>
    <w:unhideWhenUsed/>
    <w:rsid w:val="00087D67"/>
    <w:rPr>
      <w:color w:val="0563C1" w:themeColor="hyperlink"/>
      <w:u w:val="single"/>
    </w:rPr>
  </w:style>
  <w:style w:type="character" w:styleId="UnresolvedMention">
    <w:name w:val="Unresolved Mention"/>
    <w:basedOn w:val="DefaultParagraphFont"/>
    <w:uiPriority w:val="99"/>
    <w:semiHidden/>
    <w:unhideWhenUsed/>
    <w:rsid w:val="00087D67"/>
    <w:rPr>
      <w:color w:val="605E5C"/>
      <w:shd w:val="clear" w:color="auto" w:fill="E1DFDD"/>
    </w:rPr>
  </w:style>
  <w:style w:type="table" w:styleId="TableGrid">
    <w:name w:val="Table Grid"/>
    <w:basedOn w:val="TableNormal"/>
    <w:uiPriority w:val="39"/>
    <w:rsid w:val="00A0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65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825"/>
  </w:style>
  <w:style w:type="paragraph" w:styleId="Footer">
    <w:name w:val="footer"/>
    <w:basedOn w:val="Normal"/>
    <w:link w:val="FooterChar"/>
    <w:uiPriority w:val="99"/>
    <w:unhideWhenUsed/>
    <w:rsid w:val="00765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825"/>
  </w:style>
  <w:style w:type="paragraph" w:styleId="Revision">
    <w:name w:val="Revision"/>
    <w:hidden/>
    <w:uiPriority w:val="99"/>
    <w:semiHidden/>
    <w:rsid w:val="006351F6"/>
    <w:pPr>
      <w:spacing w:after="0" w:line="240" w:lineRule="auto"/>
    </w:pPr>
  </w:style>
  <w:style w:type="character" w:customStyle="1" w:styleId="Heading1Char">
    <w:name w:val="Heading 1 Char"/>
    <w:basedOn w:val="DefaultParagraphFont"/>
    <w:link w:val="Heading1"/>
    <w:uiPriority w:val="9"/>
    <w:rsid w:val="00FB24EF"/>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7D7BA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8B28DF"/>
    <w:rPr>
      <w:rFonts w:ascii="Arial" w:eastAsiaTheme="majorEastAsia" w:hAnsi="Arial" w:cstheme="majorBidi"/>
      <w:b/>
      <w:sz w:val="24"/>
      <w:szCs w:val="24"/>
    </w:rPr>
  </w:style>
  <w:style w:type="paragraph" w:styleId="CommentSubject">
    <w:name w:val="annotation subject"/>
    <w:basedOn w:val="CommentText"/>
    <w:next w:val="CommentText"/>
    <w:link w:val="CommentSubjectChar"/>
    <w:uiPriority w:val="99"/>
    <w:semiHidden/>
    <w:unhideWhenUsed/>
    <w:rsid w:val="00013EE3"/>
    <w:rPr>
      <w:b/>
      <w:bCs/>
    </w:rPr>
  </w:style>
  <w:style w:type="character" w:customStyle="1" w:styleId="CommentSubjectChar">
    <w:name w:val="Comment Subject Char"/>
    <w:basedOn w:val="CommentTextChar"/>
    <w:link w:val="CommentSubject"/>
    <w:uiPriority w:val="99"/>
    <w:semiHidden/>
    <w:rsid w:val="00013EE3"/>
    <w:rPr>
      <w:b/>
      <w:bCs/>
      <w:sz w:val="20"/>
      <w:szCs w:val="20"/>
    </w:rPr>
  </w:style>
  <w:style w:type="character" w:customStyle="1" w:styleId="Heading4Char">
    <w:name w:val="Heading 4 Char"/>
    <w:basedOn w:val="DefaultParagraphFont"/>
    <w:link w:val="Heading4"/>
    <w:uiPriority w:val="9"/>
    <w:rsid w:val="00AD19AA"/>
    <w:rPr>
      <w:rFonts w:ascii="Arial" w:eastAsiaTheme="majorEastAsia" w:hAnsi="Arial" w:cstheme="majorBidi"/>
      <w:b/>
      <w:iCs/>
      <w:sz w:val="24"/>
    </w:rPr>
  </w:style>
  <w:style w:type="paragraph" w:customStyle="1" w:styleId="TitleAccessible">
    <w:name w:val="Title Accessible"/>
    <w:basedOn w:val="Normal"/>
    <w:link w:val="TitleAccessibleChar"/>
    <w:uiPriority w:val="1"/>
    <w:qFormat/>
    <w:rsid w:val="3960497E"/>
    <w:rPr>
      <w:rFonts w:ascii="Arial" w:eastAsiaTheme="minorEastAsia" w:hAnsi="Arial"/>
      <w:sz w:val="28"/>
      <w:szCs w:val="28"/>
    </w:rPr>
  </w:style>
  <w:style w:type="character" w:customStyle="1" w:styleId="TitleAccessibleChar">
    <w:name w:val="Title Accessible Char"/>
    <w:basedOn w:val="DefaultParagraphFont"/>
    <w:link w:val="TitleAccessible"/>
    <w:uiPriority w:val="1"/>
    <w:rsid w:val="3960497E"/>
    <w:rPr>
      <w:rFonts w:ascii="Arial" w:eastAsiaTheme="majorEastAsia" w:hAnsi="Arial" w:cstheme="majorBidi"/>
      <w:caps w:val="0"/>
      <w:smallCaps w:val="0"/>
      <w:color w:val="44546A" w:themeColor="text2"/>
      <w:sz w:val="28"/>
      <w:szCs w:val="28"/>
    </w:rPr>
  </w:style>
  <w:style w:type="paragraph" w:styleId="TOC1">
    <w:name w:val="toc 1"/>
    <w:basedOn w:val="Normal"/>
    <w:next w:val="Normal"/>
    <w:autoRedefine/>
    <w:uiPriority w:val="39"/>
    <w:unhideWhenUsed/>
    <w:rsid w:val="00B00C65"/>
    <w:pPr>
      <w:spacing w:after="100"/>
    </w:pPr>
    <w:rPr>
      <w:rFonts w:ascii="Arial" w:hAnsi="Arial"/>
      <w:sz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Heading">
    <w:name w:val="TOC Heading"/>
    <w:basedOn w:val="Heading1"/>
    <w:next w:val="Normal"/>
    <w:uiPriority w:val="39"/>
    <w:unhideWhenUsed/>
    <w:qFormat/>
    <w:rsid w:val="00B00C65"/>
    <w:pPr>
      <w:spacing w:after="0" w:line="259" w:lineRule="auto"/>
      <w:contextualSpacing w:val="0"/>
      <w:outlineLvl w:val="9"/>
    </w:pPr>
    <w:rPr>
      <w:rFonts w:asciiTheme="majorHAnsi" w:hAnsiTheme="majorHAnsi"/>
      <w:b w:val="0"/>
      <w:color w:val="2F5496"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442">
      <w:bodyDiv w:val="1"/>
      <w:marLeft w:val="0"/>
      <w:marRight w:val="0"/>
      <w:marTop w:val="0"/>
      <w:marBottom w:val="0"/>
      <w:divBdr>
        <w:top w:val="none" w:sz="0" w:space="0" w:color="auto"/>
        <w:left w:val="none" w:sz="0" w:space="0" w:color="auto"/>
        <w:bottom w:val="none" w:sz="0" w:space="0" w:color="auto"/>
        <w:right w:val="none" w:sz="0" w:space="0" w:color="auto"/>
      </w:divBdr>
      <w:divsChild>
        <w:div w:id="674458310">
          <w:marLeft w:val="0"/>
          <w:marRight w:val="0"/>
          <w:marTop w:val="0"/>
          <w:marBottom w:val="0"/>
          <w:divBdr>
            <w:top w:val="none" w:sz="0" w:space="0" w:color="auto"/>
            <w:left w:val="none" w:sz="0" w:space="0" w:color="auto"/>
            <w:bottom w:val="none" w:sz="0" w:space="0" w:color="auto"/>
            <w:right w:val="none" w:sz="0" w:space="0" w:color="auto"/>
          </w:divBdr>
        </w:div>
        <w:div w:id="1655063874">
          <w:marLeft w:val="0"/>
          <w:marRight w:val="0"/>
          <w:marTop w:val="0"/>
          <w:marBottom w:val="0"/>
          <w:divBdr>
            <w:top w:val="none" w:sz="0" w:space="0" w:color="auto"/>
            <w:left w:val="none" w:sz="0" w:space="0" w:color="auto"/>
            <w:bottom w:val="none" w:sz="0" w:space="0" w:color="auto"/>
            <w:right w:val="none" w:sz="0" w:space="0" w:color="auto"/>
          </w:divBdr>
          <w:divsChild>
            <w:div w:id="19852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2009">
      <w:bodyDiv w:val="1"/>
      <w:marLeft w:val="0"/>
      <w:marRight w:val="0"/>
      <w:marTop w:val="0"/>
      <w:marBottom w:val="0"/>
      <w:divBdr>
        <w:top w:val="none" w:sz="0" w:space="0" w:color="auto"/>
        <w:left w:val="none" w:sz="0" w:space="0" w:color="auto"/>
        <w:bottom w:val="none" w:sz="0" w:space="0" w:color="auto"/>
        <w:right w:val="none" w:sz="0" w:space="0" w:color="auto"/>
      </w:divBdr>
      <w:divsChild>
        <w:div w:id="34471940">
          <w:marLeft w:val="0"/>
          <w:marRight w:val="0"/>
          <w:marTop w:val="0"/>
          <w:marBottom w:val="0"/>
          <w:divBdr>
            <w:top w:val="none" w:sz="0" w:space="0" w:color="auto"/>
            <w:left w:val="none" w:sz="0" w:space="0" w:color="auto"/>
            <w:bottom w:val="none" w:sz="0" w:space="0" w:color="auto"/>
            <w:right w:val="none" w:sz="0" w:space="0" w:color="auto"/>
          </w:divBdr>
          <w:divsChild>
            <w:div w:id="2073964664">
              <w:marLeft w:val="0"/>
              <w:marRight w:val="0"/>
              <w:marTop w:val="0"/>
              <w:marBottom w:val="0"/>
              <w:divBdr>
                <w:top w:val="none" w:sz="0" w:space="0" w:color="auto"/>
                <w:left w:val="none" w:sz="0" w:space="0" w:color="auto"/>
                <w:bottom w:val="none" w:sz="0" w:space="0" w:color="auto"/>
                <w:right w:val="none" w:sz="0" w:space="0" w:color="auto"/>
              </w:divBdr>
            </w:div>
          </w:divsChild>
        </w:div>
        <w:div w:id="127090529">
          <w:marLeft w:val="0"/>
          <w:marRight w:val="0"/>
          <w:marTop w:val="0"/>
          <w:marBottom w:val="0"/>
          <w:divBdr>
            <w:top w:val="none" w:sz="0" w:space="0" w:color="auto"/>
            <w:left w:val="none" w:sz="0" w:space="0" w:color="auto"/>
            <w:bottom w:val="none" w:sz="0" w:space="0" w:color="auto"/>
            <w:right w:val="none" w:sz="0" w:space="0" w:color="auto"/>
          </w:divBdr>
          <w:divsChild>
            <w:div w:id="749011188">
              <w:marLeft w:val="0"/>
              <w:marRight w:val="0"/>
              <w:marTop w:val="0"/>
              <w:marBottom w:val="0"/>
              <w:divBdr>
                <w:top w:val="none" w:sz="0" w:space="0" w:color="auto"/>
                <w:left w:val="none" w:sz="0" w:space="0" w:color="auto"/>
                <w:bottom w:val="none" w:sz="0" w:space="0" w:color="auto"/>
                <w:right w:val="none" w:sz="0" w:space="0" w:color="auto"/>
              </w:divBdr>
            </w:div>
          </w:divsChild>
        </w:div>
        <w:div w:id="134106088">
          <w:marLeft w:val="0"/>
          <w:marRight w:val="0"/>
          <w:marTop w:val="0"/>
          <w:marBottom w:val="0"/>
          <w:divBdr>
            <w:top w:val="none" w:sz="0" w:space="0" w:color="auto"/>
            <w:left w:val="none" w:sz="0" w:space="0" w:color="auto"/>
            <w:bottom w:val="none" w:sz="0" w:space="0" w:color="auto"/>
            <w:right w:val="none" w:sz="0" w:space="0" w:color="auto"/>
          </w:divBdr>
          <w:divsChild>
            <w:div w:id="1869483256">
              <w:marLeft w:val="0"/>
              <w:marRight w:val="0"/>
              <w:marTop w:val="0"/>
              <w:marBottom w:val="0"/>
              <w:divBdr>
                <w:top w:val="none" w:sz="0" w:space="0" w:color="auto"/>
                <w:left w:val="none" w:sz="0" w:space="0" w:color="auto"/>
                <w:bottom w:val="none" w:sz="0" w:space="0" w:color="auto"/>
                <w:right w:val="none" w:sz="0" w:space="0" w:color="auto"/>
              </w:divBdr>
            </w:div>
          </w:divsChild>
        </w:div>
        <w:div w:id="269053116">
          <w:marLeft w:val="0"/>
          <w:marRight w:val="0"/>
          <w:marTop w:val="0"/>
          <w:marBottom w:val="0"/>
          <w:divBdr>
            <w:top w:val="none" w:sz="0" w:space="0" w:color="auto"/>
            <w:left w:val="none" w:sz="0" w:space="0" w:color="auto"/>
            <w:bottom w:val="none" w:sz="0" w:space="0" w:color="auto"/>
            <w:right w:val="none" w:sz="0" w:space="0" w:color="auto"/>
          </w:divBdr>
          <w:divsChild>
            <w:div w:id="464472316">
              <w:marLeft w:val="0"/>
              <w:marRight w:val="0"/>
              <w:marTop w:val="0"/>
              <w:marBottom w:val="0"/>
              <w:divBdr>
                <w:top w:val="none" w:sz="0" w:space="0" w:color="auto"/>
                <w:left w:val="none" w:sz="0" w:space="0" w:color="auto"/>
                <w:bottom w:val="none" w:sz="0" w:space="0" w:color="auto"/>
                <w:right w:val="none" w:sz="0" w:space="0" w:color="auto"/>
              </w:divBdr>
            </w:div>
          </w:divsChild>
        </w:div>
        <w:div w:id="602494398">
          <w:marLeft w:val="0"/>
          <w:marRight w:val="0"/>
          <w:marTop w:val="0"/>
          <w:marBottom w:val="0"/>
          <w:divBdr>
            <w:top w:val="none" w:sz="0" w:space="0" w:color="auto"/>
            <w:left w:val="none" w:sz="0" w:space="0" w:color="auto"/>
            <w:bottom w:val="none" w:sz="0" w:space="0" w:color="auto"/>
            <w:right w:val="none" w:sz="0" w:space="0" w:color="auto"/>
          </w:divBdr>
          <w:divsChild>
            <w:div w:id="879325123">
              <w:marLeft w:val="0"/>
              <w:marRight w:val="0"/>
              <w:marTop w:val="0"/>
              <w:marBottom w:val="0"/>
              <w:divBdr>
                <w:top w:val="none" w:sz="0" w:space="0" w:color="auto"/>
                <w:left w:val="none" w:sz="0" w:space="0" w:color="auto"/>
                <w:bottom w:val="none" w:sz="0" w:space="0" w:color="auto"/>
                <w:right w:val="none" w:sz="0" w:space="0" w:color="auto"/>
              </w:divBdr>
            </w:div>
          </w:divsChild>
        </w:div>
        <w:div w:id="686948529">
          <w:marLeft w:val="0"/>
          <w:marRight w:val="0"/>
          <w:marTop w:val="0"/>
          <w:marBottom w:val="0"/>
          <w:divBdr>
            <w:top w:val="none" w:sz="0" w:space="0" w:color="auto"/>
            <w:left w:val="none" w:sz="0" w:space="0" w:color="auto"/>
            <w:bottom w:val="none" w:sz="0" w:space="0" w:color="auto"/>
            <w:right w:val="none" w:sz="0" w:space="0" w:color="auto"/>
          </w:divBdr>
          <w:divsChild>
            <w:div w:id="1079525241">
              <w:marLeft w:val="0"/>
              <w:marRight w:val="0"/>
              <w:marTop w:val="0"/>
              <w:marBottom w:val="0"/>
              <w:divBdr>
                <w:top w:val="none" w:sz="0" w:space="0" w:color="auto"/>
                <w:left w:val="none" w:sz="0" w:space="0" w:color="auto"/>
                <w:bottom w:val="none" w:sz="0" w:space="0" w:color="auto"/>
                <w:right w:val="none" w:sz="0" w:space="0" w:color="auto"/>
              </w:divBdr>
            </w:div>
          </w:divsChild>
        </w:div>
        <w:div w:id="701980032">
          <w:marLeft w:val="0"/>
          <w:marRight w:val="0"/>
          <w:marTop w:val="0"/>
          <w:marBottom w:val="0"/>
          <w:divBdr>
            <w:top w:val="none" w:sz="0" w:space="0" w:color="auto"/>
            <w:left w:val="none" w:sz="0" w:space="0" w:color="auto"/>
            <w:bottom w:val="none" w:sz="0" w:space="0" w:color="auto"/>
            <w:right w:val="none" w:sz="0" w:space="0" w:color="auto"/>
          </w:divBdr>
          <w:divsChild>
            <w:div w:id="112023099">
              <w:marLeft w:val="0"/>
              <w:marRight w:val="0"/>
              <w:marTop w:val="0"/>
              <w:marBottom w:val="0"/>
              <w:divBdr>
                <w:top w:val="none" w:sz="0" w:space="0" w:color="auto"/>
                <w:left w:val="none" w:sz="0" w:space="0" w:color="auto"/>
                <w:bottom w:val="none" w:sz="0" w:space="0" w:color="auto"/>
                <w:right w:val="none" w:sz="0" w:space="0" w:color="auto"/>
              </w:divBdr>
            </w:div>
          </w:divsChild>
        </w:div>
        <w:div w:id="792017724">
          <w:marLeft w:val="0"/>
          <w:marRight w:val="0"/>
          <w:marTop w:val="0"/>
          <w:marBottom w:val="0"/>
          <w:divBdr>
            <w:top w:val="none" w:sz="0" w:space="0" w:color="auto"/>
            <w:left w:val="none" w:sz="0" w:space="0" w:color="auto"/>
            <w:bottom w:val="none" w:sz="0" w:space="0" w:color="auto"/>
            <w:right w:val="none" w:sz="0" w:space="0" w:color="auto"/>
          </w:divBdr>
          <w:divsChild>
            <w:div w:id="1930693741">
              <w:marLeft w:val="0"/>
              <w:marRight w:val="0"/>
              <w:marTop w:val="0"/>
              <w:marBottom w:val="0"/>
              <w:divBdr>
                <w:top w:val="none" w:sz="0" w:space="0" w:color="auto"/>
                <w:left w:val="none" w:sz="0" w:space="0" w:color="auto"/>
                <w:bottom w:val="none" w:sz="0" w:space="0" w:color="auto"/>
                <w:right w:val="none" w:sz="0" w:space="0" w:color="auto"/>
              </w:divBdr>
            </w:div>
          </w:divsChild>
        </w:div>
        <w:div w:id="874585803">
          <w:marLeft w:val="0"/>
          <w:marRight w:val="0"/>
          <w:marTop w:val="0"/>
          <w:marBottom w:val="0"/>
          <w:divBdr>
            <w:top w:val="none" w:sz="0" w:space="0" w:color="auto"/>
            <w:left w:val="none" w:sz="0" w:space="0" w:color="auto"/>
            <w:bottom w:val="none" w:sz="0" w:space="0" w:color="auto"/>
            <w:right w:val="none" w:sz="0" w:space="0" w:color="auto"/>
          </w:divBdr>
          <w:divsChild>
            <w:div w:id="249395156">
              <w:marLeft w:val="0"/>
              <w:marRight w:val="0"/>
              <w:marTop w:val="0"/>
              <w:marBottom w:val="0"/>
              <w:divBdr>
                <w:top w:val="none" w:sz="0" w:space="0" w:color="auto"/>
                <w:left w:val="none" w:sz="0" w:space="0" w:color="auto"/>
                <w:bottom w:val="none" w:sz="0" w:space="0" w:color="auto"/>
                <w:right w:val="none" w:sz="0" w:space="0" w:color="auto"/>
              </w:divBdr>
            </w:div>
          </w:divsChild>
        </w:div>
        <w:div w:id="929463456">
          <w:marLeft w:val="0"/>
          <w:marRight w:val="0"/>
          <w:marTop w:val="0"/>
          <w:marBottom w:val="0"/>
          <w:divBdr>
            <w:top w:val="none" w:sz="0" w:space="0" w:color="auto"/>
            <w:left w:val="none" w:sz="0" w:space="0" w:color="auto"/>
            <w:bottom w:val="none" w:sz="0" w:space="0" w:color="auto"/>
            <w:right w:val="none" w:sz="0" w:space="0" w:color="auto"/>
          </w:divBdr>
          <w:divsChild>
            <w:div w:id="327053425">
              <w:marLeft w:val="0"/>
              <w:marRight w:val="0"/>
              <w:marTop w:val="0"/>
              <w:marBottom w:val="0"/>
              <w:divBdr>
                <w:top w:val="none" w:sz="0" w:space="0" w:color="auto"/>
                <w:left w:val="none" w:sz="0" w:space="0" w:color="auto"/>
                <w:bottom w:val="none" w:sz="0" w:space="0" w:color="auto"/>
                <w:right w:val="none" w:sz="0" w:space="0" w:color="auto"/>
              </w:divBdr>
            </w:div>
          </w:divsChild>
        </w:div>
        <w:div w:id="976495557">
          <w:marLeft w:val="0"/>
          <w:marRight w:val="0"/>
          <w:marTop w:val="0"/>
          <w:marBottom w:val="0"/>
          <w:divBdr>
            <w:top w:val="none" w:sz="0" w:space="0" w:color="auto"/>
            <w:left w:val="none" w:sz="0" w:space="0" w:color="auto"/>
            <w:bottom w:val="none" w:sz="0" w:space="0" w:color="auto"/>
            <w:right w:val="none" w:sz="0" w:space="0" w:color="auto"/>
          </w:divBdr>
          <w:divsChild>
            <w:div w:id="376052276">
              <w:marLeft w:val="0"/>
              <w:marRight w:val="0"/>
              <w:marTop w:val="0"/>
              <w:marBottom w:val="0"/>
              <w:divBdr>
                <w:top w:val="none" w:sz="0" w:space="0" w:color="auto"/>
                <w:left w:val="none" w:sz="0" w:space="0" w:color="auto"/>
                <w:bottom w:val="none" w:sz="0" w:space="0" w:color="auto"/>
                <w:right w:val="none" w:sz="0" w:space="0" w:color="auto"/>
              </w:divBdr>
            </w:div>
          </w:divsChild>
        </w:div>
        <w:div w:id="1099789619">
          <w:marLeft w:val="0"/>
          <w:marRight w:val="0"/>
          <w:marTop w:val="0"/>
          <w:marBottom w:val="0"/>
          <w:divBdr>
            <w:top w:val="none" w:sz="0" w:space="0" w:color="auto"/>
            <w:left w:val="none" w:sz="0" w:space="0" w:color="auto"/>
            <w:bottom w:val="none" w:sz="0" w:space="0" w:color="auto"/>
            <w:right w:val="none" w:sz="0" w:space="0" w:color="auto"/>
          </w:divBdr>
          <w:divsChild>
            <w:div w:id="1401281">
              <w:marLeft w:val="0"/>
              <w:marRight w:val="0"/>
              <w:marTop w:val="0"/>
              <w:marBottom w:val="0"/>
              <w:divBdr>
                <w:top w:val="none" w:sz="0" w:space="0" w:color="auto"/>
                <w:left w:val="none" w:sz="0" w:space="0" w:color="auto"/>
                <w:bottom w:val="none" w:sz="0" w:space="0" w:color="auto"/>
                <w:right w:val="none" w:sz="0" w:space="0" w:color="auto"/>
              </w:divBdr>
            </w:div>
          </w:divsChild>
        </w:div>
        <w:div w:id="1177428350">
          <w:marLeft w:val="0"/>
          <w:marRight w:val="0"/>
          <w:marTop w:val="0"/>
          <w:marBottom w:val="0"/>
          <w:divBdr>
            <w:top w:val="none" w:sz="0" w:space="0" w:color="auto"/>
            <w:left w:val="none" w:sz="0" w:space="0" w:color="auto"/>
            <w:bottom w:val="none" w:sz="0" w:space="0" w:color="auto"/>
            <w:right w:val="none" w:sz="0" w:space="0" w:color="auto"/>
          </w:divBdr>
          <w:divsChild>
            <w:div w:id="320235989">
              <w:marLeft w:val="0"/>
              <w:marRight w:val="0"/>
              <w:marTop w:val="0"/>
              <w:marBottom w:val="0"/>
              <w:divBdr>
                <w:top w:val="none" w:sz="0" w:space="0" w:color="auto"/>
                <w:left w:val="none" w:sz="0" w:space="0" w:color="auto"/>
                <w:bottom w:val="none" w:sz="0" w:space="0" w:color="auto"/>
                <w:right w:val="none" w:sz="0" w:space="0" w:color="auto"/>
              </w:divBdr>
            </w:div>
          </w:divsChild>
        </w:div>
        <w:div w:id="1189951075">
          <w:marLeft w:val="0"/>
          <w:marRight w:val="0"/>
          <w:marTop w:val="0"/>
          <w:marBottom w:val="0"/>
          <w:divBdr>
            <w:top w:val="none" w:sz="0" w:space="0" w:color="auto"/>
            <w:left w:val="none" w:sz="0" w:space="0" w:color="auto"/>
            <w:bottom w:val="none" w:sz="0" w:space="0" w:color="auto"/>
            <w:right w:val="none" w:sz="0" w:space="0" w:color="auto"/>
          </w:divBdr>
          <w:divsChild>
            <w:div w:id="127670652">
              <w:marLeft w:val="0"/>
              <w:marRight w:val="0"/>
              <w:marTop w:val="0"/>
              <w:marBottom w:val="0"/>
              <w:divBdr>
                <w:top w:val="none" w:sz="0" w:space="0" w:color="auto"/>
                <w:left w:val="none" w:sz="0" w:space="0" w:color="auto"/>
                <w:bottom w:val="none" w:sz="0" w:space="0" w:color="auto"/>
                <w:right w:val="none" w:sz="0" w:space="0" w:color="auto"/>
              </w:divBdr>
            </w:div>
          </w:divsChild>
        </w:div>
        <w:div w:id="1294286962">
          <w:marLeft w:val="0"/>
          <w:marRight w:val="0"/>
          <w:marTop w:val="0"/>
          <w:marBottom w:val="0"/>
          <w:divBdr>
            <w:top w:val="none" w:sz="0" w:space="0" w:color="auto"/>
            <w:left w:val="none" w:sz="0" w:space="0" w:color="auto"/>
            <w:bottom w:val="none" w:sz="0" w:space="0" w:color="auto"/>
            <w:right w:val="none" w:sz="0" w:space="0" w:color="auto"/>
          </w:divBdr>
          <w:divsChild>
            <w:div w:id="1871455760">
              <w:marLeft w:val="0"/>
              <w:marRight w:val="0"/>
              <w:marTop w:val="0"/>
              <w:marBottom w:val="0"/>
              <w:divBdr>
                <w:top w:val="none" w:sz="0" w:space="0" w:color="auto"/>
                <w:left w:val="none" w:sz="0" w:space="0" w:color="auto"/>
                <w:bottom w:val="none" w:sz="0" w:space="0" w:color="auto"/>
                <w:right w:val="none" w:sz="0" w:space="0" w:color="auto"/>
              </w:divBdr>
            </w:div>
          </w:divsChild>
        </w:div>
        <w:div w:id="1414936008">
          <w:marLeft w:val="0"/>
          <w:marRight w:val="0"/>
          <w:marTop w:val="0"/>
          <w:marBottom w:val="0"/>
          <w:divBdr>
            <w:top w:val="none" w:sz="0" w:space="0" w:color="auto"/>
            <w:left w:val="none" w:sz="0" w:space="0" w:color="auto"/>
            <w:bottom w:val="none" w:sz="0" w:space="0" w:color="auto"/>
            <w:right w:val="none" w:sz="0" w:space="0" w:color="auto"/>
          </w:divBdr>
          <w:divsChild>
            <w:div w:id="1346705999">
              <w:marLeft w:val="0"/>
              <w:marRight w:val="0"/>
              <w:marTop w:val="0"/>
              <w:marBottom w:val="0"/>
              <w:divBdr>
                <w:top w:val="none" w:sz="0" w:space="0" w:color="auto"/>
                <w:left w:val="none" w:sz="0" w:space="0" w:color="auto"/>
                <w:bottom w:val="none" w:sz="0" w:space="0" w:color="auto"/>
                <w:right w:val="none" w:sz="0" w:space="0" w:color="auto"/>
              </w:divBdr>
            </w:div>
          </w:divsChild>
        </w:div>
        <w:div w:id="1779718864">
          <w:marLeft w:val="0"/>
          <w:marRight w:val="0"/>
          <w:marTop w:val="0"/>
          <w:marBottom w:val="0"/>
          <w:divBdr>
            <w:top w:val="none" w:sz="0" w:space="0" w:color="auto"/>
            <w:left w:val="none" w:sz="0" w:space="0" w:color="auto"/>
            <w:bottom w:val="none" w:sz="0" w:space="0" w:color="auto"/>
            <w:right w:val="none" w:sz="0" w:space="0" w:color="auto"/>
          </w:divBdr>
          <w:divsChild>
            <w:div w:id="383674545">
              <w:marLeft w:val="0"/>
              <w:marRight w:val="0"/>
              <w:marTop w:val="0"/>
              <w:marBottom w:val="0"/>
              <w:divBdr>
                <w:top w:val="none" w:sz="0" w:space="0" w:color="auto"/>
                <w:left w:val="none" w:sz="0" w:space="0" w:color="auto"/>
                <w:bottom w:val="none" w:sz="0" w:space="0" w:color="auto"/>
                <w:right w:val="none" w:sz="0" w:space="0" w:color="auto"/>
              </w:divBdr>
            </w:div>
          </w:divsChild>
        </w:div>
        <w:div w:id="1930501837">
          <w:marLeft w:val="0"/>
          <w:marRight w:val="0"/>
          <w:marTop w:val="0"/>
          <w:marBottom w:val="0"/>
          <w:divBdr>
            <w:top w:val="none" w:sz="0" w:space="0" w:color="auto"/>
            <w:left w:val="none" w:sz="0" w:space="0" w:color="auto"/>
            <w:bottom w:val="none" w:sz="0" w:space="0" w:color="auto"/>
            <w:right w:val="none" w:sz="0" w:space="0" w:color="auto"/>
          </w:divBdr>
          <w:divsChild>
            <w:div w:id="1550338980">
              <w:marLeft w:val="0"/>
              <w:marRight w:val="0"/>
              <w:marTop w:val="0"/>
              <w:marBottom w:val="0"/>
              <w:divBdr>
                <w:top w:val="none" w:sz="0" w:space="0" w:color="auto"/>
                <w:left w:val="none" w:sz="0" w:space="0" w:color="auto"/>
                <w:bottom w:val="none" w:sz="0" w:space="0" w:color="auto"/>
                <w:right w:val="none" w:sz="0" w:space="0" w:color="auto"/>
              </w:divBdr>
            </w:div>
          </w:divsChild>
        </w:div>
        <w:div w:id="1950969848">
          <w:marLeft w:val="0"/>
          <w:marRight w:val="0"/>
          <w:marTop w:val="0"/>
          <w:marBottom w:val="0"/>
          <w:divBdr>
            <w:top w:val="none" w:sz="0" w:space="0" w:color="auto"/>
            <w:left w:val="none" w:sz="0" w:space="0" w:color="auto"/>
            <w:bottom w:val="none" w:sz="0" w:space="0" w:color="auto"/>
            <w:right w:val="none" w:sz="0" w:space="0" w:color="auto"/>
          </w:divBdr>
          <w:divsChild>
            <w:div w:id="1629511800">
              <w:marLeft w:val="0"/>
              <w:marRight w:val="0"/>
              <w:marTop w:val="0"/>
              <w:marBottom w:val="0"/>
              <w:divBdr>
                <w:top w:val="none" w:sz="0" w:space="0" w:color="auto"/>
                <w:left w:val="none" w:sz="0" w:space="0" w:color="auto"/>
                <w:bottom w:val="none" w:sz="0" w:space="0" w:color="auto"/>
                <w:right w:val="none" w:sz="0" w:space="0" w:color="auto"/>
              </w:divBdr>
            </w:div>
          </w:divsChild>
        </w:div>
        <w:div w:id="1960913978">
          <w:marLeft w:val="0"/>
          <w:marRight w:val="0"/>
          <w:marTop w:val="0"/>
          <w:marBottom w:val="0"/>
          <w:divBdr>
            <w:top w:val="none" w:sz="0" w:space="0" w:color="auto"/>
            <w:left w:val="none" w:sz="0" w:space="0" w:color="auto"/>
            <w:bottom w:val="none" w:sz="0" w:space="0" w:color="auto"/>
            <w:right w:val="none" w:sz="0" w:space="0" w:color="auto"/>
          </w:divBdr>
          <w:divsChild>
            <w:div w:id="9473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2274">
      <w:bodyDiv w:val="1"/>
      <w:marLeft w:val="0"/>
      <w:marRight w:val="0"/>
      <w:marTop w:val="0"/>
      <w:marBottom w:val="0"/>
      <w:divBdr>
        <w:top w:val="none" w:sz="0" w:space="0" w:color="auto"/>
        <w:left w:val="none" w:sz="0" w:space="0" w:color="auto"/>
        <w:bottom w:val="none" w:sz="0" w:space="0" w:color="auto"/>
        <w:right w:val="none" w:sz="0" w:space="0" w:color="auto"/>
      </w:divBdr>
      <w:divsChild>
        <w:div w:id="81344321">
          <w:marLeft w:val="0"/>
          <w:marRight w:val="0"/>
          <w:marTop w:val="0"/>
          <w:marBottom w:val="0"/>
          <w:divBdr>
            <w:top w:val="none" w:sz="0" w:space="0" w:color="auto"/>
            <w:left w:val="none" w:sz="0" w:space="0" w:color="auto"/>
            <w:bottom w:val="none" w:sz="0" w:space="0" w:color="auto"/>
            <w:right w:val="none" w:sz="0" w:space="0" w:color="auto"/>
          </w:divBdr>
          <w:divsChild>
            <w:div w:id="43450828">
              <w:marLeft w:val="0"/>
              <w:marRight w:val="0"/>
              <w:marTop w:val="0"/>
              <w:marBottom w:val="0"/>
              <w:divBdr>
                <w:top w:val="none" w:sz="0" w:space="0" w:color="auto"/>
                <w:left w:val="none" w:sz="0" w:space="0" w:color="auto"/>
                <w:bottom w:val="none" w:sz="0" w:space="0" w:color="auto"/>
                <w:right w:val="none" w:sz="0" w:space="0" w:color="auto"/>
              </w:divBdr>
            </w:div>
          </w:divsChild>
        </w:div>
        <w:div w:id="373042271">
          <w:marLeft w:val="0"/>
          <w:marRight w:val="0"/>
          <w:marTop w:val="0"/>
          <w:marBottom w:val="0"/>
          <w:divBdr>
            <w:top w:val="none" w:sz="0" w:space="0" w:color="auto"/>
            <w:left w:val="none" w:sz="0" w:space="0" w:color="auto"/>
            <w:bottom w:val="none" w:sz="0" w:space="0" w:color="auto"/>
            <w:right w:val="none" w:sz="0" w:space="0" w:color="auto"/>
          </w:divBdr>
          <w:divsChild>
            <w:div w:id="2092850460">
              <w:marLeft w:val="0"/>
              <w:marRight w:val="0"/>
              <w:marTop w:val="0"/>
              <w:marBottom w:val="0"/>
              <w:divBdr>
                <w:top w:val="none" w:sz="0" w:space="0" w:color="auto"/>
                <w:left w:val="none" w:sz="0" w:space="0" w:color="auto"/>
                <w:bottom w:val="none" w:sz="0" w:space="0" w:color="auto"/>
                <w:right w:val="none" w:sz="0" w:space="0" w:color="auto"/>
              </w:divBdr>
            </w:div>
          </w:divsChild>
        </w:div>
        <w:div w:id="530076085">
          <w:marLeft w:val="0"/>
          <w:marRight w:val="0"/>
          <w:marTop w:val="0"/>
          <w:marBottom w:val="0"/>
          <w:divBdr>
            <w:top w:val="none" w:sz="0" w:space="0" w:color="auto"/>
            <w:left w:val="none" w:sz="0" w:space="0" w:color="auto"/>
            <w:bottom w:val="none" w:sz="0" w:space="0" w:color="auto"/>
            <w:right w:val="none" w:sz="0" w:space="0" w:color="auto"/>
          </w:divBdr>
          <w:divsChild>
            <w:div w:id="1678386333">
              <w:marLeft w:val="0"/>
              <w:marRight w:val="0"/>
              <w:marTop w:val="0"/>
              <w:marBottom w:val="0"/>
              <w:divBdr>
                <w:top w:val="none" w:sz="0" w:space="0" w:color="auto"/>
                <w:left w:val="none" w:sz="0" w:space="0" w:color="auto"/>
                <w:bottom w:val="none" w:sz="0" w:space="0" w:color="auto"/>
                <w:right w:val="none" w:sz="0" w:space="0" w:color="auto"/>
              </w:divBdr>
            </w:div>
          </w:divsChild>
        </w:div>
        <w:div w:id="623580130">
          <w:marLeft w:val="0"/>
          <w:marRight w:val="0"/>
          <w:marTop w:val="0"/>
          <w:marBottom w:val="0"/>
          <w:divBdr>
            <w:top w:val="none" w:sz="0" w:space="0" w:color="auto"/>
            <w:left w:val="none" w:sz="0" w:space="0" w:color="auto"/>
            <w:bottom w:val="none" w:sz="0" w:space="0" w:color="auto"/>
            <w:right w:val="none" w:sz="0" w:space="0" w:color="auto"/>
          </w:divBdr>
          <w:divsChild>
            <w:div w:id="718093384">
              <w:marLeft w:val="0"/>
              <w:marRight w:val="0"/>
              <w:marTop w:val="0"/>
              <w:marBottom w:val="0"/>
              <w:divBdr>
                <w:top w:val="none" w:sz="0" w:space="0" w:color="auto"/>
                <w:left w:val="none" w:sz="0" w:space="0" w:color="auto"/>
                <w:bottom w:val="none" w:sz="0" w:space="0" w:color="auto"/>
                <w:right w:val="none" w:sz="0" w:space="0" w:color="auto"/>
              </w:divBdr>
            </w:div>
          </w:divsChild>
        </w:div>
        <w:div w:id="652951202">
          <w:marLeft w:val="0"/>
          <w:marRight w:val="0"/>
          <w:marTop w:val="0"/>
          <w:marBottom w:val="0"/>
          <w:divBdr>
            <w:top w:val="none" w:sz="0" w:space="0" w:color="auto"/>
            <w:left w:val="none" w:sz="0" w:space="0" w:color="auto"/>
            <w:bottom w:val="none" w:sz="0" w:space="0" w:color="auto"/>
            <w:right w:val="none" w:sz="0" w:space="0" w:color="auto"/>
          </w:divBdr>
          <w:divsChild>
            <w:div w:id="1380327010">
              <w:marLeft w:val="0"/>
              <w:marRight w:val="0"/>
              <w:marTop w:val="0"/>
              <w:marBottom w:val="0"/>
              <w:divBdr>
                <w:top w:val="none" w:sz="0" w:space="0" w:color="auto"/>
                <w:left w:val="none" w:sz="0" w:space="0" w:color="auto"/>
                <w:bottom w:val="none" w:sz="0" w:space="0" w:color="auto"/>
                <w:right w:val="none" w:sz="0" w:space="0" w:color="auto"/>
              </w:divBdr>
            </w:div>
          </w:divsChild>
        </w:div>
        <w:div w:id="792528403">
          <w:marLeft w:val="0"/>
          <w:marRight w:val="0"/>
          <w:marTop w:val="0"/>
          <w:marBottom w:val="0"/>
          <w:divBdr>
            <w:top w:val="none" w:sz="0" w:space="0" w:color="auto"/>
            <w:left w:val="none" w:sz="0" w:space="0" w:color="auto"/>
            <w:bottom w:val="none" w:sz="0" w:space="0" w:color="auto"/>
            <w:right w:val="none" w:sz="0" w:space="0" w:color="auto"/>
          </w:divBdr>
          <w:divsChild>
            <w:div w:id="142087080">
              <w:marLeft w:val="0"/>
              <w:marRight w:val="0"/>
              <w:marTop w:val="0"/>
              <w:marBottom w:val="0"/>
              <w:divBdr>
                <w:top w:val="none" w:sz="0" w:space="0" w:color="auto"/>
                <w:left w:val="none" w:sz="0" w:space="0" w:color="auto"/>
                <w:bottom w:val="none" w:sz="0" w:space="0" w:color="auto"/>
                <w:right w:val="none" w:sz="0" w:space="0" w:color="auto"/>
              </w:divBdr>
            </w:div>
          </w:divsChild>
        </w:div>
        <w:div w:id="813638134">
          <w:marLeft w:val="0"/>
          <w:marRight w:val="0"/>
          <w:marTop w:val="0"/>
          <w:marBottom w:val="0"/>
          <w:divBdr>
            <w:top w:val="none" w:sz="0" w:space="0" w:color="auto"/>
            <w:left w:val="none" w:sz="0" w:space="0" w:color="auto"/>
            <w:bottom w:val="none" w:sz="0" w:space="0" w:color="auto"/>
            <w:right w:val="none" w:sz="0" w:space="0" w:color="auto"/>
          </w:divBdr>
          <w:divsChild>
            <w:div w:id="1295329784">
              <w:marLeft w:val="0"/>
              <w:marRight w:val="0"/>
              <w:marTop w:val="0"/>
              <w:marBottom w:val="0"/>
              <w:divBdr>
                <w:top w:val="none" w:sz="0" w:space="0" w:color="auto"/>
                <w:left w:val="none" w:sz="0" w:space="0" w:color="auto"/>
                <w:bottom w:val="none" w:sz="0" w:space="0" w:color="auto"/>
                <w:right w:val="none" w:sz="0" w:space="0" w:color="auto"/>
              </w:divBdr>
            </w:div>
          </w:divsChild>
        </w:div>
        <w:div w:id="865289640">
          <w:marLeft w:val="0"/>
          <w:marRight w:val="0"/>
          <w:marTop w:val="0"/>
          <w:marBottom w:val="0"/>
          <w:divBdr>
            <w:top w:val="none" w:sz="0" w:space="0" w:color="auto"/>
            <w:left w:val="none" w:sz="0" w:space="0" w:color="auto"/>
            <w:bottom w:val="none" w:sz="0" w:space="0" w:color="auto"/>
            <w:right w:val="none" w:sz="0" w:space="0" w:color="auto"/>
          </w:divBdr>
          <w:divsChild>
            <w:div w:id="1554730494">
              <w:marLeft w:val="0"/>
              <w:marRight w:val="0"/>
              <w:marTop w:val="0"/>
              <w:marBottom w:val="0"/>
              <w:divBdr>
                <w:top w:val="none" w:sz="0" w:space="0" w:color="auto"/>
                <w:left w:val="none" w:sz="0" w:space="0" w:color="auto"/>
                <w:bottom w:val="none" w:sz="0" w:space="0" w:color="auto"/>
                <w:right w:val="none" w:sz="0" w:space="0" w:color="auto"/>
              </w:divBdr>
            </w:div>
          </w:divsChild>
        </w:div>
        <w:div w:id="1012803812">
          <w:marLeft w:val="0"/>
          <w:marRight w:val="0"/>
          <w:marTop w:val="0"/>
          <w:marBottom w:val="0"/>
          <w:divBdr>
            <w:top w:val="none" w:sz="0" w:space="0" w:color="auto"/>
            <w:left w:val="none" w:sz="0" w:space="0" w:color="auto"/>
            <w:bottom w:val="none" w:sz="0" w:space="0" w:color="auto"/>
            <w:right w:val="none" w:sz="0" w:space="0" w:color="auto"/>
          </w:divBdr>
          <w:divsChild>
            <w:div w:id="1362317783">
              <w:marLeft w:val="0"/>
              <w:marRight w:val="0"/>
              <w:marTop w:val="0"/>
              <w:marBottom w:val="0"/>
              <w:divBdr>
                <w:top w:val="none" w:sz="0" w:space="0" w:color="auto"/>
                <w:left w:val="none" w:sz="0" w:space="0" w:color="auto"/>
                <w:bottom w:val="none" w:sz="0" w:space="0" w:color="auto"/>
                <w:right w:val="none" w:sz="0" w:space="0" w:color="auto"/>
              </w:divBdr>
            </w:div>
          </w:divsChild>
        </w:div>
        <w:div w:id="1185359668">
          <w:marLeft w:val="0"/>
          <w:marRight w:val="0"/>
          <w:marTop w:val="0"/>
          <w:marBottom w:val="0"/>
          <w:divBdr>
            <w:top w:val="none" w:sz="0" w:space="0" w:color="auto"/>
            <w:left w:val="none" w:sz="0" w:space="0" w:color="auto"/>
            <w:bottom w:val="none" w:sz="0" w:space="0" w:color="auto"/>
            <w:right w:val="none" w:sz="0" w:space="0" w:color="auto"/>
          </w:divBdr>
          <w:divsChild>
            <w:div w:id="1773284640">
              <w:marLeft w:val="0"/>
              <w:marRight w:val="0"/>
              <w:marTop w:val="0"/>
              <w:marBottom w:val="0"/>
              <w:divBdr>
                <w:top w:val="none" w:sz="0" w:space="0" w:color="auto"/>
                <w:left w:val="none" w:sz="0" w:space="0" w:color="auto"/>
                <w:bottom w:val="none" w:sz="0" w:space="0" w:color="auto"/>
                <w:right w:val="none" w:sz="0" w:space="0" w:color="auto"/>
              </w:divBdr>
            </w:div>
          </w:divsChild>
        </w:div>
        <w:div w:id="1339580490">
          <w:marLeft w:val="0"/>
          <w:marRight w:val="0"/>
          <w:marTop w:val="0"/>
          <w:marBottom w:val="0"/>
          <w:divBdr>
            <w:top w:val="none" w:sz="0" w:space="0" w:color="auto"/>
            <w:left w:val="none" w:sz="0" w:space="0" w:color="auto"/>
            <w:bottom w:val="none" w:sz="0" w:space="0" w:color="auto"/>
            <w:right w:val="none" w:sz="0" w:space="0" w:color="auto"/>
          </w:divBdr>
          <w:divsChild>
            <w:div w:id="1837064297">
              <w:marLeft w:val="0"/>
              <w:marRight w:val="0"/>
              <w:marTop w:val="0"/>
              <w:marBottom w:val="0"/>
              <w:divBdr>
                <w:top w:val="none" w:sz="0" w:space="0" w:color="auto"/>
                <w:left w:val="none" w:sz="0" w:space="0" w:color="auto"/>
                <w:bottom w:val="none" w:sz="0" w:space="0" w:color="auto"/>
                <w:right w:val="none" w:sz="0" w:space="0" w:color="auto"/>
              </w:divBdr>
            </w:div>
          </w:divsChild>
        </w:div>
        <w:div w:id="1372805609">
          <w:marLeft w:val="0"/>
          <w:marRight w:val="0"/>
          <w:marTop w:val="0"/>
          <w:marBottom w:val="0"/>
          <w:divBdr>
            <w:top w:val="none" w:sz="0" w:space="0" w:color="auto"/>
            <w:left w:val="none" w:sz="0" w:space="0" w:color="auto"/>
            <w:bottom w:val="none" w:sz="0" w:space="0" w:color="auto"/>
            <w:right w:val="none" w:sz="0" w:space="0" w:color="auto"/>
          </w:divBdr>
          <w:divsChild>
            <w:div w:id="1130172926">
              <w:marLeft w:val="0"/>
              <w:marRight w:val="0"/>
              <w:marTop w:val="0"/>
              <w:marBottom w:val="0"/>
              <w:divBdr>
                <w:top w:val="none" w:sz="0" w:space="0" w:color="auto"/>
                <w:left w:val="none" w:sz="0" w:space="0" w:color="auto"/>
                <w:bottom w:val="none" w:sz="0" w:space="0" w:color="auto"/>
                <w:right w:val="none" w:sz="0" w:space="0" w:color="auto"/>
              </w:divBdr>
            </w:div>
          </w:divsChild>
        </w:div>
        <w:div w:id="1460146083">
          <w:marLeft w:val="0"/>
          <w:marRight w:val="0"/>
          <w:marTop w:val="0"/>
          <w:marBottom w:val="0"/>
          <w:divBdr>
            <w:top w:val="none" w:sz="0" w:space="0" w:color="auto"/>
            <w:left w:val="none" w:sz="0" w:space="0" w:color="auto"/>
            <w:bottom w:val="none" w:sz="0" w:space="0" w:color="auto"/>
            <w:right w:val="none" w:sz="0" w:space="0" w:color="auto"/>
          </w:divBdr>
          <w:divsChild>
            <w:div w:id="439107344">
              <w:marLeft w:val="0"/>
              <w:marRight w:val="0"/>
              <w:marTop w:val="0"/>
              <w:marBottom w:val="0"/>
              <w:divBdr>
                <w:top w:val="none" w:sz="0" w:space="0" w:color="auto"/>
                <w:left w:val="none" w:sz="0" w:space="0" w:color="auto"/>
                <w:bottom w:val="none" w:sz="0" w:space="0" w:color="auto"/>
                <w:right w:val="none" w:sz="0" w:space="0" w:color="auto"/>
              </w:divBdr>
            </w:div>
          </w:divsChild>
        </w:div>
        <w:div w:id="1472793732">
          <w:marLeft w:val="0"/>
          <w:marRight w:val="0"/>
          <w:marTop w:val="0"/>
          <w:marBottom w:val="0"/>
          <w:divBdr>
            <w:top w:val="none" w:sz="0" w:space="0" w:color="auto"/>
            <w:left w:val="none" w:sz="0" w:space="0" w:color="auto"/>
            <w:bottom w:val="none" w:sz="0" w:space="0" w:color="auto"/>
            <w:right w:val="none" w:sz="0" w:space="0" w:color="auto"/>
          </w:divBdr>
          <w:divsChild>
            <w:div w:id="65424595">
              <w:marLeft w:val="0"/>
              <w:marRight w:val="0"/>
              <w:marTop w:val="0"/>
              <w:marBottom w:val="0"/>
              <w:divBdr>
                <w:top w:val="none" w:sz="0" w:space="0" w:color="auto"/>
                <w:left w:val="none" w:sz="0" w:space="0" w:color="auto"/>
                <w:bottom w:val="none" w:sz="0" w:space="0" w:color="auto"/>
                <w:right w:val="none" w:sz="0" w:space="0" w:color="auto"/>
              </w:divBdr>
            </w:div>
          </w:divsChild>
        </w:div>
        <w:div w:id="1658223909">
          <w:marLeft w:val="0"/>
          <w:marRight w:val="0"/>
          <w:marTop w:val="0"/>
          <w:marBottom w:val="0"/>
          <w:divBdr>
            <w:top w:val="none" w:sz="0" w:space="0" w:color="auto"/>
            <w:left w:val="none" w:sz="0" w:space="0" w:color="auto"/>
            <w:bottom w:val="none" w:sz="0" w:space="0" w:color="auto"/>
            <w:right w:val="none" w:sz="0" w:space="0" w:color="auto"/>
          </w:divBdr>
          <w:divsChild>
            <w:div w:id="2079090477">
              <w:marLeft w:val="0"/>
              <w:marRight w:val="0"/>
              <w:marTop w:val="0"/>
              <w:marBottom w:val="0"/>
              <w:divBdr>
                <w:top w:val="none" w:sz="0" w:space="0" w:color="auto"/>
                <w:left w:val="none" w:sz="0" w:space="0" w:color="auto"/>
                <w:bottom w:val="none" w:sz="0" w:space="0" w:color="auto"/>
                <w:right w:val="none" w:sz="0" w:space="0" w:color="auto"/>
              </w:divBdr>
            </w:div>
          </w:divsChild>
        </w:div>
        <w:div w:id="1670255887">
          <w:marLeft w:val="0"/>
          <w:marRight w:val="0"/>
          <w:marTop w:val="0"/>
          <w:marBottom w:val="0"/>
          <w:divBdr>
            <w:top w:val="none" w:sz="0" w:space="0" w:color="auto"/>
            <w:left w:val="none" w:sz="0" w:space="0" w:color="auto"/>
            <w:bottom w:val="none" w:sz="0" w:space="0" w:color="auto"/>
            <w:right w:val="none" w:sz="0" w:space="0" w:color="auto"/>
          </w:divBdr>
          <w:divsChild>
            <w:div w:id="1057246506">
              <w:marLeft w:val="0"/>
              <w:marRight w:val="0"/>
              <w:marTop w:val="0"/>
              <w:marBottom w:val="0"/>
              <w:divBdr>
                <w:top w:val="none" w:sz="0" w:space="0" w:color="auto"/>
                <w:left w:val="none" w:sz="0" w:space="0" w:color="auto"/>
                <w:bottom w:val="none" w:sz="0" w:space="0" w:color="auto"/>
                <w:right w:val="none" w:sz="0" w:space="0" w:color="auto"/>
              </w:divBdr>
            </w:div>
          </w:divsChild>
        </w:div>
        <w:div w:id="1726492867">
          <w:marLeft w:val="0"/>
          <w:marRight w:val="0"/>
          <w:marTop w:val="0"/>
          <w:marBottom w:val="0"/>
          <w:divBdr>
            <w:top w:val="none" w:sz="0" w:space="0" w:color="auto"/>
            <w:left w:val="none" w:sz="0" w:space="0" w:color="auto"/>
            <w:bottom w:val="none" w:sz="0" w:space="0" w:color="auto"/>
            <w:right w:val="none" w:sz="0" w:space="0" w:color="auto"/>
          </w:divBdr>
          <w:divsChild>
            <w:div w:id="598752780">
              <w:marLeft w:val="0"/>
              <w:marRight w:val="0"/>
              <w:marTop w:val="0"/>
              <w:marBottom w:val="0"/>
              <w:divBdr>
                <w:top w:val="none" w:sz="0" w:space="0" w:color="auto"/>
                <w:left w:val="none" w:sz="0" w:space="0" w:color="auto"/>
                <w:bottom w:val="none" w:sz="0" w:space="0" w:color="auto"/>
                <w:right w:val="none" w:sz="0" w:space="0" w:color="auto"/>
              </w:divBdr>
            </w:div>
          </w:divsChild>
        </w:div>
        <w:div w:id="2006780130">
          <w:marLeft w:val="0"/>
          <w:marRight w:val="0"/>
          <w:marTop w:val="0"/>
          <w:marBottom w:val="0"/>
          <w:divBdr>
            <w:top w:val="none" w:sz="0" w:space="0" w:color="auto"/>
            <w:left w:val="none" w:sz="0" w:space="0" w:color="auto"/>
            <w:bottom w:val="none" w:sz="0" w:space="0" w:color="auto"/>
            <w:right w:val="none" w:sz="0" w:space="0" w:color="auto"/>
          </w:divBdr>
          <w:divsChild>
            <w:div w:id="157886073">
              <w:marLeft w:val="0"/>
              <w:marRight w:val="0"/>
              <w:marTop w:val="0"/>
              <w:marBottom w:val="0"/>
              <w:divBdr>
                <w:top w:val="none" w:sz="0" w:space="0" w:color="auto"/>
                <w:left w:val="none" w:sz="0" w:space="0" w:color="auto"/>
                <w:bottom w:val="none" w:sz="0" w:space="0" w:color="auto"/>
                <w:right w:val="none" w:sz="0" w:space="0" w:color="auto"/>
              </w:divBdr>
            </w:div>
          </w:divsChild>
        </w:div>
        <w:div w:id="2084140334">
          <w:marLeft w:val="0"/>
          <w:marRight w:val="0"/>
          <w:marTop w:val="0"/>
          <w:marBottom w:val="0"/>
          <w:divBdr>
            <w:top w:val="none" w:sz="0" w:space="0" w:color="auto"/>
            <w:left w:val="none" w:sz="0" w:space="0" w:color="auto"/>
            <w:bottom w:val="none" w:sz="0" w:space="0" w:color="auto"/>
            <w:right w:val="none" w:sz="0" w:space="0" w:color="auto"/>
          </w:divBdr>
          <w:divsChild>
            <w:div w:id="2022393474">
              <w:marLeft w:val="0"/>
              <w:marRight w:val="0"/>
              <w:marTop w:val="0"/>
              <w:marBottom w:val="0"/>
              <w:divBdr>
                <w:top w:val="none" w:sz="0" w:space="0" w:color="auto"/>
                <w:left w:val="none" w:sz="0" w:space="0" w:color="auto"/>
                <w:bottom w:val="none" w:sz="0" w:space="0" w:color="auto"/>
                <w:right w:val="none" w:sz="0" w:space="0" w:color="auto"/>
              </w:divBdr>
            </w:div>
          </w:divsChild>
        </w:div>
        <w:div w:id="2130664003">
          <w:marLeft w:val="0"/>
          <w:marRight w:val="0"/>
          <w:marTop w:val="0"/>
          <w:marBottom w:val="0"/>
          <w:divBdr>
            <w:top w:val="none" w:sz="0" w:space="0" w:color="auto"/>
            <w:left w:val="none" w:sz="0" w:space="0" w:color="auto"/>
            <w:bottom w:val="none" w:sz="0" w:space="0" w:color="auto"/>
            <w:right w:val="none" w:sz="0" w:space="0" w:color="auto"/>
          </w:divBdr>
          <w:divsChild>
            <w:div w:id="14615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389">
      <w:bodyDiv w:val="1"/>
      <w:marLeft w:val="0"/>
      <w:marRight w:val="0"/>
      <w:marTop w:val="0"/>
      <w:marBottom w:val="0"/>
      <w:divBdr>
        <w:top w:val="none" w:sz="0" w:space="0" w:color="auto"/>
        <w:left w:val="none" w:sz="0" w:space="0" w:color="auto"/>
        <w:bottom w:val="none" w:sz="0" w:space="0" w:color="auto"/>
        <w:right w:val="none" w:sz="0" w:space="0" w:color="auto"/>
      </w:divBdr>
      <w:divsChild>
        <w:div w:id="192302247">
          <w:marLeft w:val="0"/>
          <w:marRight w:val="0"/>
          <w:marTop w:val="0"/>
          <w:marBottom w:val="0"/>
          <w:divBdr>
            <w:top w:val="none" w:sz="0" w:space="0" w:color="auto"/>
            <w:left w:val="none" w:sz="0" w:space="0" w:color="auto"/>
            <w:bottom w:val="none" w:sz="0" w:space="0" w:color="auto"/>
            <w:right w:val="none" w:sz="0" w:space="0" w:color="auto"/>
          </w:divBdr>
          <w:divsChild>
            <w:div w:id="1091002443">
              <w:marLeft w:val="0"/>
              <w:marRight w:val="0"/>
              <w:marTop w:val="0"/>
              <w:marBottom w:val="0"/>
              <w:divBdr>
                <w:top w:val="none" w:sz="0" w:space="0" w:color="auto"/>
                <w:left w:val="none" w:sz="0" w:space="0" w:color="auto"/>
                <w:bottom w:val="none" w:sz="0" w:space="0" w:color="auto"/>
                <w:right w:val="none" w:sz="0" w:space="0" w:color="auto"/>
              </w:divBdr>
            </w:div>
            <w:div w:id="1256550285">
              <w:marLeft w:val="0"/>
              <w:marRight w:val="0"/>
              <w:marTop w:val="0"/>
              <w:marBottom w:val="0"/>
              <w:divBdr>
                <w:top w:val="none" w:sz="0" w:space="0" w:color="auto"/>
                <w:left w:val="none" w:sz="0" w:space="0" w:color="auto"/>
                <w:bottom w:val="none" w:sz="0" w:space="0" w:color="auto"/>
                <w:right w:val="none" w:sz="0" w:space="0" w:color="auto"/>
              </w:divBdr>
            </w:div>
          </w:divsChild>
        </w:div>
        <w:div w:id="998267216">
          <w:marLeft w:val="0"/>
          <w:marRight w:val="0"/>
          <w:marTop w:val="0"/>
          <w:marBottom w:val="0"/>
          <w:divBdr>
            <w:top w:val="none" w:sz="0" w:space="0" w:color="auto"/>
            <w:left w:val="none" w:sz="0" w:space="0" w:color="auto"/>
            <w:bottom w:val="none" w:sz="0" w:space="0" w:color="auto"/>
            <w:right w:val="none" w:sz="0" w:space="0" w:color="auto"/>
          </w:divBdr>
        </w:div>
        <w:div w:id="1151101170">
          <w:marLeft w:val="0"/>
          <w:marRight w:val="0"/>
          <w:marTop w:val="0"/>
          <w:marBottom w:val="0"/>
          <w:divBdr>
            <w:top w:val="none" w:sz="0" w:space="0" w:color="auto"/>
            <w:left w:val="none" w:sz="0" w:space="0" w:color="auto"/>
            <w:bottom w:val="none" w:sz="0" w:space="0" w:color="auto"/>
            <w:right w:val="none" w:sz="0" w:space="0" w:color="auto"/>
          </w:divBdr>
        </w:div>
        <w:div w:id="1753042764">
          <w:marLeft w:val="0"/>
          <w:marRight w:val="0"/>
          <w:marTop w:val="0"/>
          <w:marBottom w:val="0"/>
          <w:divBdr>
            <w:top w:val="none" w:sz="0" w:space="0" w:color="auto"/>
            <w:left w:val="none" w:sz="0" w:space="0" w:color="auto"/>
            <w:bottom w:val="none" w:sz="0" w:space="0" w:color="auto"/>
            <w:right w:val="none" w:sz="0" w:space="0" w:color="auto"/>
          </w:divBdr>
        </w:div>
      </w:divsChild>
    </w:div>
    <w:div w:id="1073357321">
      <w:bodyDiv w:val="1"/>
      <w:marLeft w:val="0"/>
      <w:marRight w:val="0"/>
      <w:marTop w:val="0"/>
      <w:marBottom w:val="0"/>
      <w:divBdr>
        <w:top w:val="none" w:sz="0" w:space="0" w:color="auto"/>
        <w:left w:val="none" w:sz="0" w:space="0" w:color="auto"/>
        <w:bottom w:val="none" w:sz="0" w:space="0" w:color="auto"/>
        <w:right w:val="none" w:sz="0" w:space="0" w:color="auto"/>
      </w:divBdr>
      <w:divsChild>
        <w:div w:id="1093938284">
          <w:marLeft w:val="0"/>
          <w:marRight w:val="0"/>
          <w:marTop w:val="0"/>
          <w:marBottom w:val="0"/>
          <w:divBdr>
            <w:top w:val="none" w:sz="0" w:space="0" w:color="auto"/>
            <w:left w:val="none" w:sz="0" w:space="0" w:color="auto"/>
            <w:bottom w:val="none" w:sz="0" w:space="0" w:color="auto"/>
            <w:right w:val="none" w:sz="0" w:space="0" w:color="auto"/>
          </w:divBdr>
        </w:div>
        <w:div w:id="1189493284">
          <w:marLeft w:val="0"/>
          <w:marRight w:val="0"/>
          <w:marTop w:val="0"/>
          <w:marBottom w:val="0"/>
          <w:divBdr>
            <w:top w:val="none" w:sz="0" w:space="0" w:color="auto"/>
            <w:left w:val="none" w:sz="0" w:space="0" w:color="auto"/>
            <w:bottom w:val="none" w:sz="0" w:space="0" w:color="auto"/>
            <w:right w:val="none" w:sz="0" w:space="0" w:color="auto"/>
          </w:divBdr>
        </w:div>
      </w:divsChild>
    </w:div>
    <w:div w:id="1316715258">
      <w:bodyDiv w:val="1"/>
      <w:marLeft w:val="0"/>
      <w:marRight w:val="0"/>
      <w:marTop w:val="0"/>
      <w:marBottom w:val="0"/>
      <w:divBdr>
        <w:top w:val="none" w:sz="0" w:space="0" w:color="auto"/>
        <w:left w:val="none" w:sz="0" w:space="0" w:color="auto"/>
        <w:bottom w:val="none" w:sz="0" w:space="0" w:color="auto"/>
        <w:right w:val="none" w:sz="0" w:space="0" w:color="auto"/>
      </w:divBdr>
      <w:divsChild>
        <w:div w:id="40327475">
          <w:marLeft w:val="0"/>
          <w:marRight w:val="0"/>
          <w:marTop w:val="0"/>
          <w:marBottom w:val="0"/>
          <w:divBdr>
            <w:top w:val="none" w:sz="0" w:space="0" w:color="auto"/>
            <w:left w:val="none" w:sz="0" w:space="0" w:color="auto"/>
            <w:bottom w:val="none" w:sz="0" w:space="0" w:color="auto"/>
            <w:right w:val="none" w:sz="0" w:space="0" w:color="auto"/>
          </w:divBdr>
          <w:divsChild>
            <w:div w:id="696199748">
              <w:marLeft w:val="0"/>
              <w:marRight w:val="0"/>
              <w:marTop w:val="0"/>
              <w:marBottom w:val="0"/>
              <w:divBdr>
                <w:top w:val="none" w:sz="0" w:space="0" w:color="auto"/>
                <w:left w:val="none" w:sz="0" w:space="0" w:color="auto"/>
                <w:bottom w:val="none" w:sz="0" w:space="0" w:color="auto"/>
                <w:right w:val="none" w:sz="0" w:space="0" w:color="auto"/>
              </w:divBdr>
            </w:div>
          </w:divsChild>
        </w:div>
        <w:div w:id="96560767">
          <w:marLeft w:val="0"/>
          <w:marRight w:val="0"/>
          <w:marTop w:val="0"/>
          <w:marBottom w:val="0"/>
          <w:divBdr>
            <w:top w:val="none" w:sz="0" w:space="0" w:color="auto"/>
            <w:left w:val="none" w:sz="0" w:space="0" w:color="auto"/>
            <w:bottom w:val="none" w:sz="0" w:space="0" w:color="auto"/>
            <w:right w:val="none" w:sz="0" w:space="0" w:color="auto"/>
          </w:divBdr>
          <w:divsChild>
            <w:div w:id="2077589483">
              <w:marLeft w:val="0"/>
              <w:marRight w:val="0"/>
              <w:marTop w:val="0"/>
              <w:marBottom w:val="0"/>
              <w:divBdr>
                <w:top w:val="none" w:sz="0" w:space="0" w:color="auto"/>
                <w:left w:val="none" w:sz="0" w:space="0" w:color="auto"/>
                <w:bottom w:val="none" w:sz="0" w:space="0" w:color="auto"/>
                <w:right w:val="none" w:sz="0" w:space="0" w:color="auto"/>
              </w:divBdr>
            </w:div>
          </w:divsChild>
        </w:div>
        <w:div w:id="146216760">
          <w:marLeft w:val="0"/>
          <w:marRight w:val="0"/>
          <w:marTop w:val="0"/>
          <w:marBottom w:val="0"/>
          <w:divBdr>
            <w:top w:val="none" w:sz="0" w:space="0" w:color="auto"/>
            <w:left w:val="none" w:sz="0" w:space="0" w:color="auto"/>
            <w:bottom w:val="none" w:sz="0" w:space="0" w:color="auto"/>
            <w:right w:val="none" w:sz="0" w:space="0" w:color="auto"/>
          </w:divBdr>
          <w:divsChild>
            <w:div w:id="1638677885">
              <w:marLeft w:val="0"/>
              <w:marRight w:val="0"/>
              <w:marTop w:val="0"/>
              <w:marBottom w:val="0"/>
              <w:divBdr>
                <w:top w:val="none" w:sz="0" w:space="0" w:color="auto"/>
                <w:left w:val="none" w:sz="0" w:space="0" w:color="auto"/>
                <w:bottom w:val="none" w:sz="0" w:space="0" w:color="auto"/>
                <w:right w:val="none" w:sz="0" w:space="0" w:color="auto"/>
              </w:divBdr>
            </w:div>
          </w:divsChild>
        </w:div>
        <w:div w:id="224294006">
          <w:marLeft w:val="0"/>
          <w:marRight w:val="0"/>
          <w:marTop w:val="0"/>
          <w:marBottom w:val="0"/>
          <w:divBdr>
            <w:top w:val="none" w:sz="0" w:space="0" w:color="auto"/>
            <w:left w:val="none" w:sz="0" w:space="0" w:color="auto"/>
            <w:bottom w:val="none" w:sz="0" w:space="0" w:color="auto"/>
            <w:right w:val="none" w:sz="0" w:space="0" w:color="auto"/>
          </w:divBdr>
          <w:divsChild>
            <w:div w:id="922035369">
              <w:marLeft w:val="0"/>
              <w:marRight w:val="0"/>
              <w:marTop w:val="0"/>
              <w:marBottom w:val="0"/>
              <w:divBdr>
                <w:top w:val="none" w:sz="0" w:space="0" w:color="auto"/>
                <w:left w:val="none" w:sz="0" w:space="0" w:color="auto"/>
                <w:bottom w:val="none" w:sz="0" w:space="0" w:color="auto"/>
                <w:right w:val="none" w:sz="0" w:space="0" w:color="auto"/>
              </w:divBdr>
            </w:div>
          </w:divsChild>
        </w:div>
        <w:div w:id="264074042">
          <w:marLeft w:val="0"/>
          <w:marRight w:val="0"/>
          <w:marTop w:val="0"/>
          <w:marBottom w:val="0"/>
          <w:divBdr>
            <w:top w:val="none" w:sz="0" w:space="0" w:color="auto"/>
            <w:left w:val="none" w:sz="0" w:space="0" w:color="auto"/>
            <w:bottom w:val="none" w:sz="0" w:space="0" w:color="auto"/>
            <w:right w:val="none" w:sz="0" w:space="0" w:color="auto"/>
          </w:divBdr>
          <w:divsChild>
            <w:div w:id="1024135910">
              <w:marLeft w:val="0"/>
              <w:marRight w:val="0"/>
              <w:marTop w:val="0"/>
              <w:marBottom w:val="0"/>
              <w:divBdr>
                <w:top w:val="none" w:sz="0" w:space="0" w:color="auto"/>
                <w:left w:val="none" w:sz="0" w:space="0" w:color="auto"/>
                <w:bottom w:val="none" w:sz="0" w:space="0" w:color="auto"/>
                <w:right w:val="none" w:sz="0" w:space="0" w:color="auto"/>
              </w:divBdr>
            </w:div>
          </w:divsChild>
        </w:div>
        <w:div w:id="304510034">
          <w:marLeft w:val="0"/>
          <w:marRight w:val="0"/>
          <w:marTop w:val="0"/>
          <w:marBottom w:val="0"/>
          <w:divBdr>
            <w:top w:val="none" w:sz="0" w:space="0" w:color="auto"/>
            <w:left w:val="none" w:sz="0" w:space="0" w:color="auto"/>
            <w:bottom w:val="none" w:sz="0" w:space="0" w:color="auto"/>
            <w:right w:val="none" w:sz="0" w:space="0" w:color="auto"/>
          </w:divBdr>
          <w:divsChild>
            <w:div w:id="149450303">
              <w:marLeft w:val="0"/>
              <w:marRight w:val="0"/>
              <w:marTop w:val="0"/>
              <w:marBottom w:val="0"/>
              <w:divBdr>
                <w:top w:val="none" w:sz="0" w:space="0" w:color="auto"/>
                <w:left w:val="none" w:sz="0" w:space="0" w:color="auto"/>
                <w:bottom w:val="none" w:sz="0" w:space="0" w:color="auto"/>
                <w:right w:val="none" w:sz="0" w:space="0" w:color="auto"/>
              </w:divBdr>
            </w:div>
          </w:divsChild>
        </w:div>
        <w:div w:id="398985501">
          <w:marLeft w:val="0"/>
          <w:marRight w:val="0"/>
          <w:marTop w:val="0"/>
          <w:marBottom w:val="0"/>
          <w:divBdr>
            <w:top w:val="none" w:sz="0" w:space="0" w:color="auto"/>
            <w:left w:val="none" w:sz="0" w:space="0" w:color="auto"/>
            <w:bottom w:val="none" w:sz="0" w:space="0" w:color="auto"/>
            <w:right w:val="none" w:sz="0" w:space="0" w:color="auto"/>
          </w:divBdr>
          <w:divsChild>
            <w:div w:id="442387242">
              <w:marLeft w:val="0"/>
              <w:marRight w:val="0"/>
              <w:marTop w:val="0"/>
              <w:marBottom w:val="0"/>
              <w:divBdr>
                <w:top w:val="none" w:sz="0" w:space="0" w:color="auto"/>
                <w:left w:val="none" w:sz="0" w:space="0" w:color="auto"/>
                <w:bottom w:val="none" w:sz="0" w:space="0" w:color="auto"/>
                <w:right w:val="none" w:sz="0" w:space="0" w:color="auto"/>
              </w:divBdr>
            </w:div>
          </w:divsChild>
        </w:div>
        <w:div w:id="452096236">
          <w:marLeft w:val="0"/>
          <w:marRight w:val="0"/>
          <w:marTop w:val="0"/>
          <w:marBottom w:val="0"/>
          <w:divBdr>
            <w:top w:val="none" w:sz="0" w:space="0" w:color="auto"/>
            <w:left w:val="none" w:sz="0" w:space="0" w:color="auto"/>
            <w:bottom w:val="none" w:sz="0" w:space="0" w:color="auto"/>
            <w:right w:val="none" w:sz="0" w:space="0" w:color="auto"/>
          </w:divBdr>
          <w:divsChild>
            <w:div w:id="2005547683">
              <w:marLeft w:val="0"/>
              <w:marRight w:val="0"/>
              <w:marTop w:val="0"/>
              <w:marBottom w:val="0"/>
              <w:divBdr>
                <w:top w:val="none" w:sz="0" w:space="0" w:color="auto"/>
                <w:left w:val="none" w:sz="0" w:space="0" w:color="auto"/>
                <w:bottom w:val="none" w:sz="0" w:space="0" w:color="auto"/>
                <w:right w:val="none" w:sz="0" w:space="0" w:color="auto"/>
              </w:divBdr>
            </w:div>
          </w:divsChild>
        </w:div>
        <w:div w:id="484248289">
          <w:marLeft w:val="0"/>
          <w:marRight w:val="0"/>
          <w:marTop w:val="0"/>
          <w:marBottom w:val="0"/>
          <w:divBdr>
            <w:top w:val="none" w:sz="0" w:space="0" w:color="auto"/>
            <w:left w:val="none" w:sz="0" w:space="0" w:color="auto"/>
            <w:bottom w:val="none" w:sz="0" w:space="0" w:color="auto"/>
            <w:right w:val="none" w:sz="0" w:space="0" w:color="auto"/>
          </w:divBdr>
          <w:divsChild>
            <w:div w:id="30153127">
              <w:marLeft w:val="0"/>
              <w:marRight w:val="0"/>
              <w:marTop w:val="0"/>
              <w:marBottom w:val="0"/>
              <w:divBdr>
                <w:top w:val="none" w:sz="0" w:space="0" w:color="auto"/>
                <w:left w:val="none" w:sz="0" w:space="0" w:color="auto"/>
                <w:bottom w:val="none" w:sz="0" w:space="0" w:color="auto"/>
                <w:right w:val="none" w:sz="0" w:space="0" w:color="auto"/>
              </w:divBdr>
            </w:div>
          </w:divsChild>
        </w:div>
        <w:div w:id="817963629">
          <w:marLeft w:val="0"/>
          <w:marRight w:val="0"/>
          <w:marTop w:val="0"/>
          <w:marBottom w:val="0"/>
          <w:divBdr>
            <w:top w:val="none" w:sz="0" w:space="0" w:color="auto"/>
            <w:left w:val="none" w:sz="0" w:space="0" w:color="auto"/>
            <w:bottom w:val="none" w:sz="0" w:space="0" w:color="auto"/>
            <w:right w:val="none" w:sz="0" w:space="0" w:color="auto"/>
          </w:divBdr>
          <w:divsChild>
            <w:div w:id="818425423">
              <w:marLeft w:val="0"/>
              <w:marRight w:val="0"/>
              <w:marTop w:val="0"/>
              <w:marBottom w:val="0"/>
              <w:divBdr>
                <w:top w:val="none" w:sz="0" w:space="0" w:color="auto"/>
                <w:left w:val="none" w:sz="0" w:space="0" w:color="auto"/>
                <w:bottom w:val="none" w:sz="0" w:space="0" w:color="auto"/>
                <w:right w:val="none" w:sz="0" w:space="0" w:color="auto"/>
              </w:divBdr>
            </w:div>
          </w:divsChild>
        </w:div>
        <w:div w:id="868106840">
          <w:marLeft w:val="0"/>
          <w:marRight w:val="0"/>
          <w:marTop w:val="0"/>
          <w:marBottom w:val="0"/>
          <w:divBdr>
            <w:top w:val="none" w:sz="0" w:space="0" w:color="auto"/>
            <w:left w:val="none" w:sz="0" w:space="0" w:color="auto"/>
            <w:bottom w:val="none" w:sz="0" w:space="0" w:color="auto"/>
            <w:right w:val="none" w:sz="0" w:space="0" w:color="auto"/>
          </w:divBdr>
          <w:divsChild>
            <w:div w:id="1267078310">
              <w:marLeft w:val="0"/>
              <w:marRight w:val="0"/>
              <w:marTop w:val="0"/>
              <w:marBottom w:val="0"/>
              <w:divBdr>
                <w:top w:val="none" w:sz="0" w:space="0" w:color="auto"/>
                <w:left w:val="none" w:sz="0" w:space="0" w:color="auto"/>
                <w:bottom w:val="none" w:sz="0" w:space="0" w:color="auto"/>
                <w:right w:val="none" w:sz="0" w:space="0" w:color="auto"/>
              </w:divBdr>
            </w:div>
          </w:divsChild>
        </w:div>
        <w:div w:id="871965753">
          <w:marLeft w:val="0"/>
          <w:marRight w:val="0"/>
          <w:marTop w:val="0"/>
          <w:marBottom w:val="0"/>
          <w:divBdr>
            <w:top w:val="none" w:sz="0" w:space="0" w:color="auto"/>
            <w:left w:val="none" w:sz="0" w:space="0" w:color="auto"/>
            <w:bottom w:val="none" w:sz="0" w:space="0" w:color="auto"/>
            <w:right w:val="none" w:sz="0" w:space="0" w:color="auto"/>
          </w:divBdr>
          <w:divsChild>
            <w:div w:id="1466894208">
              <w:marLeft w:val="0"/>
              <w:marRight w:val="0"/>
              <w:marTop w:val="0"/>
              <w:marBottom w:val="0"/>
              <w:divBdr>
                <w:top w:val="none" w:sz="0" w:space="0" w:color="auto"/>
                <w:left w:val="none" w:sz="0" w:space="0" w:color="auto"/>
                <w:bottom w:val="none" w:sz="0" w:space="0" w:color="auto"/>
                <w:right w:val="none" w:sz="0" w:space="0" w:color="auto"/>
              </w:divBdr>
            </w:div>
          </w:divsChild>
        </w:div>
        <w:div w:id="1289119491">
          <w:marLeft w:val="0"/>
          <w:marRight w:val="0"/>
          <w:marTop w:val="0"/>
          <w:marBottom w:val="0"/>
          <w:divBdr>
            <w:top w:val="none" w:sz="0" w:space="0" w:color="auto"/>
            <w:left w:val="none" w:sz="0" w:space="0" w:color="auto"/>
            <w:bottom w:val="none" w:sz="0" w:space="0" w:color="auto"/>
            <w:right w:val="none" w:sz="0" w:space="0" w:color="auto"/>
          </w:divBdr>
          <w:divsChild>
            <w:div w:id="143671366">
              <w:marLeft w:val="0"/>
              <w:marRight w:val="0"/>
              <w:marTop w:val="0"/>
              <w:marBottom w:val="0"/>
              <w:divBdr>
                <w:top w:val="none" w:sz="0" w:space="0" w:color="auto"/>
                <w:left w:val="none" w:sz="0" w:space="0" w:color="auto"/>
                <w:bottom w:val="none" w:sz="0" w:space="0" w:color="auto"/>
                <w:right w:val="none" w:sz="0" w:space="0" w:color="auto"/>
              </w:divBdr>
            </w:div>
          </w:divsChild>
        </w:div>
        <w:div w:id="1406026743">
          <w:marLeft w:val="0"/>
          <w:marRight w:val="0"/>
          <w:marTop w:val="0"/>
          <w:marBottom w:val="0"/>
          <w:divBdr>
            <w:top w:val="none" w:sz="0" w:space="0" w:color="auto"/>
            <w:left w:val="none" w:sz="0" w:space="0" w:color="auto"/>
            <w:bottom w:val="none" w:sz="0" w:space="0" w:color="auto"/>
            <w:right w:val="none" w:sz="0" w:space="0" w:color="auto"/>
          </w:divBdr>
          <w:divsChild>
            <w:div w:id="1250650201">
              <w:marLeft w:val="0"/>
              <w:marRight w:val="0"/>
              <w:marTop w:val="0"/>
              <w:marBottom w:val="0"/>
              <w:divBdr>
                <w:top w:val="none" w:sz="0" w:space="0" w:color="auto"/>
                <w:left w:val="none" w:sz="0" w:space="0" w:color="auto"/>
                <w:bottom w:val="none" w:sz="0" w:space="0" w:color="auto"/>
                <w:right w:val="none" w:sz="0" w:space="0" w:color="auto"/>
              </w:divBdr>
            </w:div>
          </w:divsChild>
        </w:div>
        <w:div w:id="1573273918">
          <w:marLeft w:val="0"/>
          <w:marRight w:val="0"/>
          <w:marTop w:val="0"/>
          <w:marBottom w:val="0"/>
          <w:divBdr>
            <w:top w:val="none" w:sz="0" w:space="0" w:color="auto"/>
            <w:left w:val="none" w:sz="0" w:space="0" w:color="auto"/>
            <w:bottom w:val="none" w:sz="0" w:space="0" w:color="auto"/>
            <w:right w:val="none" w:sz="0" w:space="0" w:color="auto"/>
          </w:divBdr>
          <w:divsChild>
            <w:div w:id="329529817">
              <w:marLeft w:val="0"/>
              <w:marRight w:val="0"/>
              <w:marTop w:val="0"/>
              <w:marBottom w:val="0"/>
              <w:divBdr>
                <w:top w:val="none" w:sz="0" w:space="0" w:color="auto"/>
                <w:left w:val="none" w:sz="0" w:space="0" w:color="auto"/>
                <w:bottom w:val="none" w:sz="0" w:space="0" w:color="auto"/>
                <w:right w:val="none" w:sz="0" w:space="0" w:color="auto"/>
              </w:divBdr>
            </w:div>
          </w:divsChild>
        </w:div>
        <w:div w:id="1710101856">
          <w:marLeft w:val="0"/>
          <w:marRight w:val="0"/>
          <w:marTop w:val="0"/>
          <w:marBottom w:val="0"/>
          <w:divBdr>
            <w:top w:val="none" w:sz="0" w:space="0" w:color="auto"/>
            <w:left w:val="none" w:sz="0" w:space="0" w:color="auto"/>
            <w:bottom w:val="none" w:sz="0" w:space="0" w:color="auto"/>
            <w:right w:val="none" w:sz="0" w:space="0" w:color="auto"/>
          </w:divBdr>
          <w:divsChild>
            <w:div w:id="910696569">
              <w:marLeft w:val="0"/>
              <w:marRight w:val="0"/>
              <w:marTop w:val="0"/>
              <w:marBottom w:val="0"/>
              <w:divBdr>
                <w:top w:val="none" w:sz="0" w:space="0" w:color="auto"/>
                <w:left w:val="none" w:sz="0" w:space="0" w:color="auto"/>
                <w:bottom w:val="none" w:sz="0" w:space="0" w:color="auto"/>
                <w:right w:val="none" w:sz="0" w:space="0" w:color="auto"/>
              </w:divBdr>
            </w:div>
          </w:divsChild>
        </w:div>
        <w:div w:id="1816095036">
          <w:marLeft w:val="0"/>
          <w:marRight w:val="0"/>
          <w:marTop w:val="0"/>
          <w:marBottom w:val="0"/>
          <w:divBdr>
            <w:top w:val="none" w:sz="0" w:space="0" w:color="auto"/>
            <w:left w:val="none" w:sz="0" w:space="0" w:color="auto"/>
            <w:bottom w:val="none" w:sz="0" w:space="0" w:color="auto"/>
            <w:right w:val="none" w:sz="0" w:space="0" w:color="auto"/>
          </w:divBdr>
          <w:divsChild>
            <w:div w:id="1752240485">
              <w:marLeft w:val="0"/>
              <w:marRight w:val="0"/>
              <w:marTop w:val="0"/>
              <w:marBottom w:val="0"/>
              <w:divBdr>
                <w:top w:val="none" w:sz="0" w:space="0" w:color="auto"/>
                <w:left w:val="none" w:sz="0" w:space="0" w:color="auto"/>
                <w:bottom w:val="none" w:sz="0" w:space="0" w:color="auto"/>
                <w:right w:val="none" w:sz="0" w:space="0" w:color="auto"/>
              </w:divBdr>
            </w:div>
          </w:divsChild>
        </w:div>
        <w:div w:id="1906910314">
          <w:marLeft w:val="0"/>
          <w:marRight w:val="0"/>
          <w:marTop w:val="0"/>
          <w:marBottom w:val="0"/>
          <w:divBdr>
            <w:top w:val="none" w:sz="0" w:space="0" w:color="auto"/>
            <w:left w:val="none" w:sz="0" w:space="0" w:color="auto"/>
            <w:bottom w:val="none" w:sz="0" w:space="0" w:color="auto"/>
            <w:right w:val="none" w:sz="0" w:space="0" w:color="auto"/>
          </w:divBdr>
          <w:divsChild>
            <w:div w:id="375855289">
              <w:marLeft w:val="0"/>
              <w:marRight w:val="0"/>
              <w:marTop w:val="0"/>
              <w:marBottom w:val="0"/>
              <w:divBdr>
                <w:top w:val="none" w:sz="0" w:space="0" w:color="auto"/>
                <w:left w:val="none" w:sz="0" w:space="0" w:color="auto"/>
                <w:bottom w:val="none" w:sz="0" w:space="0" w:color="auto"/>
                <w:right w:val="none" w:sz="0" w:space="0" w:color="auto"/>
              </w:divBdr>
            </w:div>
          </w:divsChild>
        </w:div>
        <w:div w:id="2012025550">
          <w:marLeft w:val="0"/>
          <w:marRight w:val="0"/>
          <w:marTop w:val="0"/>
          <w:marBottom w:val="0"/>
          <w:divBdr>
            <w:top w:val="none" w:sz="0" w:space="0" w:color="auto"/>
            <w:left w:val="none" w:sz="0" w:space="0" w:color="auto"/>
            <w:bottom w:val="none" w:sz="0" w:space="0" w:color="auto"/>
            <w:right w:val="none" w:sz="0" w:space="0" w:color="auto"/>
          </w:divBdr>
          <w:divsChild>
            <w:div w:id="1319847677">
              <w:marLeft w:val="0"/>
              <w:marRight w:val="0"/>
              <w:marTop w:val="0"/>
              <w:marBottom w:val="0"/>
              <w:divBdr>
                <w:top w:val="none" w:sz="0" w:space="0" w:color="auto"/>
                <w:left w:val="none" w:sz="0" w:space="0" w:color="auto"/>
                <w:bottom w:val="none" w:sz="0" w:space="0" w:color="auto"/>
                <w:right w:val="none" w:sz="0" w:space="0" w:color="auto"/>
              </w:divBdr>
            </w:div>
          </w:divsChild>
        </w:div>
        <w:div w:id="2034960202">
          <w:marLeft w:val="0"/>
          <w:marRight w:val="0"/>
          <w:marTop w:val="0"/>
          <w:marBottom w:val="0"/>
          <w:divBdr>
            <w:top w:val="none" w:sz="0" w:space="0" w:color="auto"/>
            <w:left w:val="none" w:sz="0" w:space="0" w:color="auto"/>
            <w:bottom w:val="none" w:sz="0" w:space="0" w:color="auto"/>
            <w:right w:val="none" w:sz="0" w:space="0" w:color="auto"/>
          </w:divBdr>
          <w:divsChild>
            <w:div w:id="11996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29667">
      <w:bodyDiv w:val="1"/>
      <w:marLeft w:val="0"/>
      <w:marRight w:val="0"/>
      <w:marTop w:val="0"/>
      <w:marBottom w:val="0"/>
      <w:divBdr>
        <w:top w:val="none" w:sz="0" w:space="0" w:color="auto"/>
        <w:left w:val="none" w:sz="0" w:space="0" w:color="auto"/>
        <w:bottom w:val="none" w:sz="0" w:space="0" w:color="auto"/>
        <w:right w:val="none" w:sz="0" w:space="0" w:color="auto"/>
      </w:divBdr>
      <w:divsChild>
        <w:div w:id="1540899807">
          <w:marLeft w:val="0"/>
          <w:marRight w:val="0"/>
          <w:marTop w:val="0"/>
          <w:marBottom w:val="0"/>
          <w:divBdr>
            <w:top w:val="none" w:sz="0" w:space="0" w:color="auto"/>
            <w:left w:val="none" w:sz="0" w:space="0" w:color="auto"/>
            <w:bottom w:val="none" w:sz="0" w:space="0" w:color="auto"/>
            <w:right w:val="none" w:sz="0" w:space="0" w:color="auto"/>
          </w:divBdr>
        </w:div>
        <w:div w:id="2115710514">
          <w:marLeft w:val="0"/>
          <w:marRight w:val="0"/>
          <w:marTop w:val="0"/>
          <w:marBottom w:val="0"/>
          <w:divBdr>
            <w:top w:val="none" w:sz="0" w:space="0" w:color="auto"/>
            <w:left w:val="none" w:sz="0" w:space="0" w:color="auto"/>
            <w:bottom w:val="none" w:sz="0" w:space="0" w:color="auto"/>
            <w:right w:val="none" w:sz="0" w:space="0" w:color="auto"/>
          </w:divBdr>
        </w:div>
      </w:divsChild>
    </w:div>
    <w:div w:id="1492792433">
      <w:bodyDiv w:val="1"/>
      <w:marLeft w:val="0"/>
      <w:marRight w:val="0"/>
      <w:marTop w:val="0"/>
      <w:marBottom w:val="0"/>
      <w:divBdr>
        <w:top w:val="none" w:sz="0" w:space="0" w:color="auto"/>
        <w:left w:val="none" w:sz="0" w:space="0" w:color="auto"/>
        <w:bottom w:val="none" w:sz="0" w:space="0" w:color="auto"/>
        <w:right w:val="none" w:sz="0" w:space="0" w:color="auto"/>
      </w:divBdr>
      <w:divsChild>
        <w:div w:id="97414018">
          <w:marLeft w:val="0"/>
          <w:marRight w:val="0"/>
          <w:marTop w:val="0"/>
          <w:marBottom w:val="0"/>
          <w:divBdr>
            <w:top w:val="none" w:sz="0" w:space="0" w:color="auto"/>
            <w:left w:val="none" w:sz="0" w:space="0" w:color="auto"/>
            <w:bottom w:val="none" w:sz="0" w:space="0" w:color="auto"/>
            <w:right w:val="none" w:sz="0" w:space="0" w:color="auto"/>
          </w:divBdr>
          <w:divsChild>
            <w:div w:id="2065443373">
              <w:marLeft w:val="0"/>
              <w:marRight w:val="0"/>
              <w:marTop w:val="0"/>
              <w:marBottom w:val="0"/>
              <w:divBdr>
                <w:top w:val="none" w:sz="0" w:space="0" w:color="auto"/>
                <w:left w:val="none" w:sz="0" w:space="0" w:color="auto"/>
                <w:bottom w:val="none" w:sz="0" w:space="0" w:color="auto"/>
                <w:right w:val="none" w:sz="0" w:space="0" w:color="auto"/>
              </w:divBdr>
            </w:div>
          </w:divsChild>
        </w:div>
        <w:div w:id="129909401">
          <w:marLeft w:val="0"/>
          <w:marRight w:val="0"/>
          <w:marTop w:val="0"/>
          <w:marBottom w:val="0"/>
          <w:divBdr>
            <w:top w:val="none" w:sz="0" w:space="0" w:color="auto"/>
            <w:left w:val="none" w:sz="0" w:space="0" w:color="auto"/>
            <w:bottom w:val="none" w:sz="0" w:space="0" w:color="auto"/>
            <w:right w:val="none" w:sz="0" w:space="0" w:color="auto"/>
          </w:divBdr>
          <w:divsChild>
            <w:div w:id="1301224233">
              <w:marLeft w:val="0"/>
              <w:marRight w:val="0"/>
              <w:marTop w:val="0"/>
              <w:marBottom w:val="0"/>
              <w:divBdr>
                <w:top w:val="none" w:sz="0" w:space="0" w:color="auto"/>
                <w:left w:val="none" w:sz="0" w:space="0" w:color="auto"/>
                <w:bottom w:val="none" w:sz="0" w:space="0" w:color="auto"/>
                <w:right w:val="none" w:sz="0" w:space="0" w:color="auto"/>
              </w:divBdr>
            </w:div>
          </w:divsChild>
        </w:div>
        <w:div w:id="176777077">
          <w:marLeft w:val="0"/>
          <w:marRight w:val="0"/>
          <w:marTop w:val="0"/>
          <w:marBottom w:val="0"/>
          <w:divBdr>
            <w:top w:val="none" w:sz="0" w:space="0" w:color="auto"/>
            <w:left w:val="none" w:sz="0" w:space="0" w:color="auto"/>
            <w:bottom w:val="none" w:sz="0" w:space="0" w:color="auto"/>
            <w:right w:val="none" w:sz="0" w:space="0" w:color="auto"/>
          </w:divBdr>
          <w:divsChild>
            <w:div w:id="1702513923">
              <w:marLeft w:val="0"/>
              <w:marRight w:val="0"/>
              <w:marTop w:val="0"/>
              <w:marBottom w:val="0"/>
              <w:divBdr>
                <w:top w:val="none" w:sz="0" w:space="0" w:color="auto"/>
                <w:left w:val="none" w:sz="0" w:space="0" w:color="auto"/>
                <w:bottom w:val="none" w:sz="0" w:space="0" w:color="auto"/>
                <w:right w:val="none" w:sz="0" w:space="0" w:color="auto"/>
              </w:divBdr>
            </w:div>
          </w:divsChild>
        </w:div>
        <w:div w:id="223370454">
          <w:marLeft w:val="0"/>
          <w:marRight w:val="0"/>
          <w:marTop w:val="0"/>
          <w:marBottom w:val="0"/>
          <w:divBdr>
            <w:top w:val="none" w:sz="0" w:space="0" w:color="auto"/>
            <w:left w:val="none" w:sz="0" w:space="0" w:color="auto"/>
            <w:bottom w:val="none" w:sz="0" w:space="0" w:color="auto"/>
            <w:right w:val="none" w:sz="0" w:space="0" w:color="auto"/>
          </w:divBdr>
          <w:divsChild>
            <w:div w:id="1285695151">
              <w:marLeft w:val="0"/>
              <w:marRight w:val="0"/>
              <w:marTop w:val="0"/>
              <w:marBottom w:val="0"/>
              <w:divBdr>
                <w:top w:val="none" w:sz="0" w:space="0" w:color="auto"/>
                <w:left w:val="none" w:sz="0" w:space="0" w:color="auto"/>
                <w:bottom w:val="none" w:sz="0" w:space="0" w:color="auto"/>
                <w:right w:val="none" w:sz="0" w:space="0" w:color="auto"/>
              </w:divBdr>
            </w:div>
          </w:divsChild>
        </w:div>
        <w:div w:id="271060623">
          <w:marLeft w:val="0"/>
          <w:marRight w:val="0"/>
          <w:marTop w:val="0"/>
          <w:marBottom w:val="0"/>
          <w:divBdr>
            <w:top w:val="none" w:sz="0" w:space="0" w:color="auto"/>
            <w:left w:val="none" w:sz="0" w:space="0" w:color="auto"/>
            <w:bottom w:val="none" w:sz="0" w:space="0" w:color="auto"/>
            <w:right w:val="none" w:sz="0" w:space="0" w:color="auto"/>
          </w:divBdr>
          <w:divsChild>
            <w:div w:id="1806973126">
              <w:marLeft w:val="0"/>
              <w:marRight w:val="0"/>
              <w:marTop w:val="0"/>
              <w:marBottom w:val="0"/>
              <w:divBdr>
                <w:top w:val="none" w:sz="0" w:space="0" w:color="auto"/>
                <w:left w:val="none" w:sz="0" w:space="0" w:color="auto"/>
                <w:bottom w:val="none" w:sz="0" w:space="0" w:color="auto"/>
                <w:right w:val="none" w:sz="0" w:space="0" w:color="auto"/>
              </w:divBdr>
            </w:div>
          </w:divsChild>
        </w:div>
        <w:div w:id="409739598">
          <w:marLeft w:val="0"/>
          <w:marRight w:val="0"/>
          <w:marTop w:val="0"/>
          <w:marBottom w:val="0"/>
          <w:divBdr>
            <w:top w:val="none" w:sz="0" w:space="0" w:color="auto"/>
            <w:left w:val="none" w:sz="0" w:space="0" w:color="auto"/>
            <w:bottom w:val="none" w:sz="0" w:space="0" w:color="auto"/>
            <w:right w:val="none" w:sz="0" w:space="0" w:color="auto"/>
          </w:divBdr>
          <w:divsChild>
            <w:div w:id="44181220">
              <w:marLeft w:val="0"/>
              <w:marRight w:val="0"/>
              <w:marTop w:val="0"/>
              <w:marBottom w:val="0"/>
              <w:divBdr>
                <w:top w:val="none" w:sz="0" w:space="0" w:color="auto"/>
                <w:left w:val="none" w:sz="0" w:space="0" w:color="auto"/>
                <w:bottom w:val="none" w:sz="0" w:space="0" w:color="auto"/>
                <w:right w:val="none" w:sz="0" w:space="0" w:color="auto"/>
              </w:divBdr>
            </w:div>
          </w:divsChild>
        </w:div>
        <w:div w:id="462499075">
          <w:marLeft w:val="0"/>
          <w:marRight w:val="0"/>
          <w:marTop w:val="0"/>
          <w:marBottom w:val="0"/>
          <w:divBdr>
            <w:top w:val="none" w:sz="0" w:space="0" w:color="auto"/>
            <w:left w:val="none" w:sz="0" w:space="0" w:color="auto"/>
            <w:bottom w:val="none" w:sz="0" w:space="0" w:color="auto"/>
            <w:right w:val="none" w:sz="0" w:space="0" w:color="auto"/>
          </w:divBdr>
          <w:divsChild>
            <w:div w:id="1759054959">
              <w:marLeft w:val="0"/>
              <w:marRight w:val="0"/>
              <w:marTop w:val="0"/>
              <w:marBottom w:val="0"/>
              <w:divBdr>
                <w:top w:val="none" w:sz="0" w:space="0" w:color="auto"/>
                <w:left w:val="none" w:sz="0" w:space="0" w:color="auto"/>
                <w:bottom w:val="none" w:sz="0" w:space="0" w:color="auto"/>
                <w:right w:val="none" w:sz="0" w:space="0" w:color="auto"/>
              </w:divBdr>
            </w:div>
          </w:divsChild>
        </w:div>
        <w:div w:id="856621659">
          <w:marLeft w:val="0"/>
          <w:marRight w:val="0"/>
          <w:marTop w:val="0"/>
          <w:marBottom w:val="0"/>
          <w:divBdr>
            <w:top w:val="none" w:sz="0" w:space="0" w:color="auto"/>
            <w:left w:val="none" w:sz="0" w:space="0" w:color="auto"/>
            <w:bottom w:val="none" w:sz="0" w:space="0" w:color="auto"/>
            <w:right w:val="none" w:sz="0" w:space="0" w:color="auto"/>
          </w:divBdr>
          <w:divsChild>
            <w:div w:id="107939181">
              <w:marLeft w:val="0"/>
              <w:marRight w:val="0"/>
              <w:marTop w:val="0"/>
              <w:marBottom w:val="0"/>
              <w:divBdr>
                <w:top w:val="none" w:sz="0" w:space="0" w:color="auto"/>
                <w:left w:val="none" w:sz="0" w:space="0" w:color="auto"/>
                <w:bottom w:val="none" w:sz="0" w:space="0" w:color="auto"/>
                <w:right w:val="none" w:sz="0" w:space="0" w:color="auto"/>
              </w:divBdr>
            </w:div>
          </w:divsChild>
        </w:div>
        <w:div w:id="911425692">
          <w:marLeft w:val="0"/>
          <w:marRight w:val="0"/>
          <w:marTop w:val="0"/>
          <w:marBottom w:val="0"/>
          <w:divBdr>
            <w:top w:val="none" w:sz="0" w:space="0" w:color="auto"/>
            <w:left w:val="none" w:sz="0" w:space="0" w:color="auto"/>
            <w:bottom w:val="none" w:sz="0" w:space="0" w:color="auto"/>
            <w:right w:val="none" w:sz="0" w:space="0" w:color="auto"/>
          </w:divBdr>
          <w:divsChild>
            <w:div w:id="1003557220">
              <w:marLeft w:val="0"/>
              <w:marRight w:val="0"/>
              <w:marTop w:val="0"/>
              <w:marBottom w:val="0"/>
              <w:divBdr>
                <w:top w:val="none" w:sz="0" w:space="0" w:color="auto"/>
                <w:left w:val="none" w:sz="0" w:space="0" w:color="auto"/>
                <w:bottom w:val="none" w:sz="0" w:space="0" w:color="auto"/>
                <w:right w:val="none" w:sz="0" w:space="0" w:color="auto"/>
              </w:divBdr>
            </w:div>
          </w:divsChild>
        </w:div>
        <w:div w:id="960722121">
          <w:marLeft w:val="0"/>
          <w:marRight w:val="0"/>
          <w:marTop w:val="0"/>
          <w:marBottom w:val="0"/>
          <w:divBdr>
            <w:top w:val="none" w:sz="0" w:space="0" w:color="auto"/>
            <w:left w:val="none" w:sz="0" w:space="0" w:color="auto"/>
            <w:bottom w:val="none" w:sz="0" w:space="0" w:color="auto"/>
            <w:right w:val="none" w:sz="0" w:space="0" w:color="auto"/>
          </w:divBdr>
          <w:divsChild>
            <w:div w:id="877549108">
              <w:marLeft w:val="0"/>
              <w:marRight w:val="0"/>
              <w:marTop w:val="0"/>
              <w:marBottom w:val="0"/>
              <w:divBdr>
                <w:top w:val="none" w:sz="0" w:space="0" w:color="auto"/>
                <w:left w:val="none" w:sz="0" w:space="0" w:color="auto"/>
                <w:bottom w:val="none" w:sz="0" w:space="0" w:color="auto"/>
                <w:right w:val="none" w:sz="0" w:space="0" w:color="auto"/>
              </w:divBdr>
            </w:div>
          </w:divsChild>
        </w:div>
        <w:div w:id="1117798390">
          <w:marLeft w:val="0"/>
          <w:marRight w:val="0"/>
          <w:marTop w:val="0"/>
          <w:marBottom w:val="0"/>
          <w:divBdr>
            <w:top w:val="none" w:sz="0" w:space="0" w:color="auto"/>
            <w:left w:val="none" w:sz="0" w:space="0" w:color="auto"/>
            <w:bottom w:val="none" w:sz="0" w:space="0" w:color="auto"/>
            <w:right w:val="none" w:sz="0" w:space="0" w:color="auto"/>
          </w:divBdr>
          <w:divsChild>
            <w:div w:id="1096747597">
              <w:marLeft w:val="0"/>
              <w:marRight w:val="0"/>
              <w:marTop w:val="0"/>
              <w:marBottom w:val="0"/>
              <w:divBdr>
                <w:top w:val="none" w:sz="0" w:space="0" w:color="auto"/>
                <w:left w:val="none" w:sz="0" w:space="0" w:color="auto"/>
                <w:bottom w:val="none" w:sz="0" w:space="0" w:color="auto"/>
                <w:right w:val="none" w:sz="0" w:space="0" w:color="auto"/>
              </w:divBdr>
            </w:div>
          </w:divsChild>
        </w:div>
        <w:div w:id="1298024571">
          <w:marLeft w:val="0"/>
          <w:marRight w:val="0"/>
          <w:marTop w:val="0"/>
          <w:marBottom w:val="0"/>
          <w:divBdr>
            <w:top w:val="none" w:sz="0" w:space="0" w:color="auto"/>
            <w:left w:val="none" w:sz="0" w:space="0" w:color="auto"/>
            <w:bottom w:val="none" w:sz="0" w:space="0" w:color="auto"/>
            <w:right w:val="none" w:sz="0" w:space="0" w:color="auto"/>
          </w:divBdr>
          <w:divsChild>
            <w:div w:id="263651440">
              <w:marLeft w:val="0"/>
              <w:marRight w:val="0"/>
              <w:marTop w:val="0"/>
              <w:marBottom w:val="0"/>
              <w:divBdr>
                <w:top w:val="none" w:sz="0" w:space="0" w:color="auto"/>
                <w:left w:val="none" w:sz="0" w:space="0" w:color="auto"/>
                <w:bottom w:val="none" w:sz="0" w:space="0" w:color="auto"/>
                <w:right w:val="none" w:sz="0" w:space="0" w:color="auto"/>
              </w:divBdr>
            </w:div>
          </w:divsChild>
        </w:div>
        <w:div w:id="1375620480">
          <w:marLeft w:val="0"/>
          <w:marRight w:val="0"/>
          <w:marTop w:val="0"/>
          <w:marBottom w:val="0"/>
          <w:divBdr>
            <w:top w:val="none" w:sz="0" w:space="0" w:color="auto"/>
            <w:left w:val="none" w:sz="0" w:space="0" w:color="auto"/>
            <w:bottom w:val="none" w:sz="0" w:space="0" w:color="auto"/>
            <w:right w:val="none" w:sz="0" w:space="0" w:color="auto"/>
          </w:divBdr>
          <w:divsChild>
            <w:div w:id="1848445404">
              <w:marLeft w:val="0"/>
              <w:marRight w:val="0"/>
              <w:marTop w:val="0"/>
              <w:marBottom w:val="0"/>
              <w:divBdr>
                <w:top w:val="none" w:sz="0" w:space="0" w:color="auto"/>
                <w:left w:val="none" w:sz="0" w:space="0" w:color="auto"/>
                <w:bottom w:val="none" w:sz="0" w:space="0" w:color="auto"/>
                <w:right w:val="none" w:sz="0" w:space="0" w:color="auto"/>
              </w:divBdr>
            </w:div>
          </w:divsChild>
        </w:div>
        <w:div w:id="1472401452">
          <w:marLeft w:val="0"/>
          <w:marRight w:val="0"/>
          <w:marTop w:val="0"/>
          <w:marBottom w:val="0"/>
          <w:divBdr>
            <w:top w:val="none" w:sz="0" w:space="0" w:color="auto"/>
            <w:left w:val="none" w:sz="0" w:space="0" w:color="auto"/>
            <w:bottom w:val="none" w:sz="0" w:space="0" w:color="auto"/>
            <w:right w:val="none" w:sz="0" w:space="0" w:color="auto"/>
          </w:divBdr>
          <w:divsChild>
            <w:div w:id="1974602188">
              <w:marLeft w:val="0"/>
              <w:marRight w:val="0"/>
              <w:marTop w:val="0"/>
              <w:marBottom w:val="0"/>
              <w:divBdr>
                <w:top w:val="none" w:sz="0" w:space="0" w:color="auto"/>
                <w:left w:val="none" w:sz="0" w:space="0" w:color="auto"/>
                <w:bottom w:val="none" w:sz="0" w:space="0" w:color="auto"/>
                <w:right w:val="none" w:sz="0" w:space="0" w:color="auto"/>
              </w:divBdr>
            </w:div>
          </w:divsChild>
        </w:div>
        <w:div w:id="1620604452">
          <w:marLeft w:val="0"/>
          <w:marRight w:val="0"/>
          <w:marTop w:val="0"/>
          <w:marBottom w:val="0"/>
          <w:divBdr>
            <w:top w:val="none" w:sz="0" w:space="0" w:color="auto"/>
            <w:left w:val="none" w:sz="0" w:space="0" w:color="auto"/>
            <w:bottom w:val="none" w:sz="0" w:space="0" w:color="auto"/>
            <w:right w:val="none" w:sz="0" w:space="0" w:color="auto"/>
          </w:divBdr>
          <w:divsChild>
            <w:div w:id="1605309944">
              <w:marLeft w:val="0"/>
              <w:marRight w:val="0"/>
              <w:marTop w:val="0"/>
              <w:marBottom w:val="0"/>
              <w:divBdr>
                <w:top w:val="none" w:sz="0" w:space="0" w:color="auto"/>
                <w:left w:val="none" w:sz="0" w:space="0" w:color="auto"/>
                <w:bottom w:val="none" w:sz="0" w:space="0" w:color="auto"/>
                <w:right w:val="none" w:sz="0" w:space="0" w:color="auto"/>
              </w:divBdr>
            </w:div>
          </w:divsChild>
        </w:div>
        <w:div w:id="1646275782">
          <w:marLeft w:val="0"/>
          <w:marRight w:val="0"/>
          <w:marTop w:val="0"/>
          <w:marBottom w:val="0"/>
          <w:divBdr>
            <w:top w:val="none" w:sz="0" w:space="0" w:color="auto"/>
            <w:left w:val="none" w:sz="0" w:space="0" w:color="auto"/>
            <w:bottom w:val="none" w:sz="0" w:space="0" w:color="auto"/>
            <w:right w:val="none" w:sz="0" w:space="0" w:color="auto"/>
          </w:divBdr>
          <w:divsChild>
            <w:div w:id="850879557">
              <w:marLeft w:val="0"/>
              <w:marRight w:val="0"/>
              <w:marTop w:val="0"/>
              <w:marBottom w:val="0"/>
              <w:divBdr>
                <w:top w:val="none" w:sz="0" w:space="0" w:color="auto"/>
                <w:left w:val="none" w:sz="0" w:space="0" w:color="auto"/>
                <w:bottom w:val="none" w:sz="0" w:space="0" w:color="auto"/>
                <w:right w:val="none" w:sz="0" w:space="0" w:color="auto"/>
              </w:divBdr>
            </w:div>
          </w:divsChild>
        </w:div>
        <w:div w:id="1757365252">
          <w:marLeft w:val="0"/>
          <w:marRight w:val="0"/>
          <w:marTop w:val="0"/>
          <w:marBottom w:val="0"/>
          <w:divBdr>
            <w:top w:val="none" w:sz="0" w:space="0" w:color="auto"/>
            <w:left w:val="none" w:sz="0" w:space="0" w:color="auto"/>
            <w:bottom w:val="none" w:sz="0" w:space="0" w:color="auto"/>
            <w:right w:val="none" w:sz="0" w:space="0" w:color="auto"/>
          </w:divBdr>
          <w:divsChild>
            <w:div w:id="2104495124">
              <w:marLeft w:val="0"/>
              <w:marRight w:val="0"/>
              <w:marTop w:val="0"/>
              <w:marBottom w:val="0"/>
              <w:divBdr>
                <w:top w:val="none" w:sz="0" w:space="0" w:color="auto"/>
                <w:left w:val="none" w:sz="0" w:space="0" w:color="auto"/>
                <w:bottom w:val="none" w:sz="0" w:space="0" w:color="auto"/>
                <w:right w:val="none" w:sz="0" w:space="0" w:color="auto"/>
              </w:divBdr>
            </w:div>
          </w:divsChild>
        </w:div>
        <w:div w:id="1851330764">
          <w:marLeft w:val="0"/>
          <w:marRight w:val="0"/>
          <w:marTop w:val="0"/>
          <w:marBottom w:val="0"/>
          <w:divBdr>
            <w:top w:val="none" w:sz="0" w:space="0" w:color="auto"/>
            <w:left w:val="none" w:sz="0" w:space="0" w:color="auto"/>
            <w:bottom w:val="none" w:sz="0" w:space="0" w:color="auto"/>
            <w:right w:val="none" w:sz="0" w:space="0" w:color="auto"/>
          </w:divBdr>
          <w:divsChild>
            <w:div w:id="1224608374">
              <w:marLeft w:val="0"/>
              <w:marRight w:val="0"/>
              <w:marTop w:val="0"/>
              <w:marBottom w:val="0"/>
              <w:divBdr>
                <w:top w:val="none" w:sz="0" w:space="0" w:color="auto"/>
                <w:left w:val="none" w:sz="0" w:space="0" w:color="auto"/>
                <w:bottom w:val="none" w:sz="0" w:space="0" w:color="auto"/>
                <w:right w:val="none" w:sz="0" w:space="0" w:color="auto"/>
              </w:divBdr>
            </w:div>
          </w:divsChild>
        </w:div>
        <w:div w:id="2104524327">
          <w:marLeft w:val="0"/>
          <w:marRight w:val="0"/>
          <w:marTop w:val="0"/>
          <w:marBottom w:val="0"/>
          <w:divBdr>
            <w:top w:val="none" w:sz="0" w:space="0" w:color="auto"/>
            <w:left w:val="none" w:sz="0" w:space="0" w:color="auto"/>
            <w:bottom w:val="none" w:sz="0" w:space="0" w:color="auto"/>
            <w:right w:val="none" w:sz="0" w:space="0" w:color="auto"/>
          </w:divBdr>
          <w:divsChild>
            <w:div w:id="651375516">
              <w:marLeft w:val="0"/>
              <w:marRight w:val="0"/>
              <w:marTop w:val="0"/>
              <w:marBottom w:val="0"/>
              <w:divBdr>
                <w:top w:val="none" w:sz="0" w:space="0" w:color="auto"/>
                <w:left w:val="none" w:sz="0" w:space="0" w:color="auto"/>
                <w:bottom w:val="none" w:sz="0" w:space="0" w:color="auto"/>
                <w:right w:val="none" w:sz="0" w:space="0" w:color="auto"/>
              </w:divBdr>
            </w:div>
          </w:divsChild>
        </w:div>
        <w:div w:id="2146583224">
          <w:marLeft w:val="0"/>
          <w:marRight w:val="0"/>
          <w:marTop w:val="0"/>
          <w:marBottom w:val="0"/>
          <w:divBdr>
            <w:top w:val="none" w:sz="0" w:space="0" w:color="auto"/>
            <w:left w:val="none" w:sz="0" w:space="0" w:color="auto"/>
            <w:bottom w:val="none" w:sz="0" w:space="0" w:color="auto"/>
            <w:right w:val="none" w:sz="0" w:space="0" w:color="auto"/>
          </w:divBdr>
          <w:divsChild>
            <w:div w:id="6718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8039">
      <w:bodyDiv w:val="1"/>
      <w:marLeft w:val="0"/>
      <w:marRight w:val="0"/>
      <w:marTop w:val="0"/>
      <w:marBottom w:val="0"/>
      <w:divBdr>
        <w:top w:val="none" w:sz="0" w:space="0" w:color="auto"/>
        <w:left w:val="none" w:sz="0" w:space="0" w:color="auto"/>
        <w:bottom w:val="none" w:sz="0" w:space="0" w:color="auto"/>
        <w:right w:val="none" w:sz="0" w:space="0" w:color="auto"/>
      </w:divBdr>
      <w:divsChild>
        <w:div w:id="57635066">
          <w:marLeft w:val="0"/>
          <w:marRight w:val="0"/>
          <w:marTop w:val="0"/>
          <w:marBottom w:val="0"/>
          <w:divBdr>
            <w:top w:val="none" w:sz="0" w:space="0" w:color="auto"/>
            <w:left w:val="none" w:sz="0" w:space="0" w:color="auto"/>
            <w:bottom w:val="none" w:sz="0" w:space="0" w:color="auto"/>
            <w:right w:val="none" w:sz="0" w:space="0" w:color="auto"/>
          </w:divBdr>
          <w:divsChild>
            <w:div w:id="1310288667">
              <w:marLeft w:val="0"/>
              <w:marRight w:val="0"/>
              <w:marTop w:val="0"/>
              <w:marBottom w:val="0"/>
              <w:divBdr>
                <w:top w:val="none" w:sz="0" w:space="0" w:color="auto"/>
                <w:left w:val="none" w:sz="0" w:space="0" w:color="auto"/>
                <w:bottom w:val="none" w:sz="0" w:space="0" w:color="auto"/>
                <w:right w:val="none" w:sz="0" w:space="0" w:color="auto"/>
              </w:divBdr>
            </w:div>
          </w:divsChild>
        </w:div>
        <w:div w:id="103505488">
          <w:marLeft w:val="0"/>
          <w:marRight w:val="0"/>
          <w:marTop w:val="0"/>
          <w:marBottom w:val="0"/>
          <w:divBdr>
            <w:top w:val="none" w:sz="0" w:space="0" w:color="auto"/>
            <w:left w:val="none" w:sz="0" w:space="0" w:color="auto"/>
            <w:bottom w:val="none" w:sz="0" w:space="0" w:color="auto"/>
            <w:right w:val="none" w:sz="0" w:space="0" w:color="auto"/>
          </w:divBdr>
          <w:divsChild>
            <w:div w:id="402410058">
              <w:marLeft w:val="0"/>
              <w:marRight w:val="0"/>
              <w:marTop w:val="0"/>
              <w:marBottom w:val="0"/>
              <w:divBdr>
                <w:top w:val="none" w:sz="0" w:space="0" w:color="auto"/>
                <w:left w:val="none" w:sz="0" w:space="0" w:color="auto"/>
                <w:bottom w:val="none" w:sz="0" w:space="0" w:color="auto"/>
                <w:right w:val="none" w:sz="0" w:space="0" w:color="auto"/>
              </w:divBdr>
            </w:div>
          </w:divsChild>
        </w:div>
        <w:div w:id="339822609">
          <w:marLeft w:val="0"/>
          <w:marRight w:val="0"/>
          <w:marTop w:val="0"/>
          <w:marBottom w:val="0"/>
          <w:divBdr>
            <w:top w:val="none" w:sz="0" w:space="0" w:color="auto"/>
            <w:left w:val="none" w:sz="0" w:space="0" w:color="auto"/>
            <w:bottom w:val="none" w:sz="0" w:space="0" w:color="auto"/>
            <w:right w:val="none" w:sz="0" w:space="0" w:color="auto"/>
          </w:divBdr>
          <w:divsChild>
            <w:div w:id="1488788482">
              <w:marLeft w:val="0"/>
              <w:marRight w:val="0"/>
              <w:marTop w:val="0"/>
              <w:marBottom w:val="0"/>
              <w:divBdr>
                <w:top w:val="none" w:sz="0" w:space="0" w:color="auto"/>
                <w:left w:val="none" w:sz="0" w:space="0" w:color="auto"/>
                <w:bottom w:val="none" w:sz="0" w:space="0" w:color="auto"/>
                <w:right w:val="none" w:sz="0" w:space="0" w:color="auto"/>
              </w:divBdr>
            </w:div>
          </w:divsChild>
        </w:div>
        <w:div w:id="374428382">
          <w:marLeft w:val="0"/>
          <w:marRight w:val="0"/>
          <w:marTop w:val="0"/>
          <w:marBottom w:val="0"/>
          <w:divBdr>
            <w:top w:val="none" w:sz="0" w:space="0" w:color="auto"/>
            <w:left w:val="none" w:sz="0" w:space="0" w:color="auto"/>
            <w:bottom w:val="none" w:sz="0" w:space="0" w:color="auto"/>
            <w:right w:val="none" w:sz="0" w:space="0" w:color="auto"/>
          </w:divBdr>
          <w:divsChild>
            <w:div w:id="273557310">
              <w:marLeft w:val="0"/>
              <w:marRight w:val="0"/>
              <w:marTop w:val="0"/>
              <w:marBottom w:val="0"/>
              <w:divBdr>
                <w:top w:val="none" w:sz="0" w:space="0" w:color="auto"/>
                <w:left w:val="none" w:sz="0" w:space="0" w:color="auto"/>
                <w:bottom w:val="none" w:sz="0" w:space="0" w:color="auto"/>
                <w:right w:val="none" w:sz="0" w:space="0" w:color="auto"/>
              </w:divBdr>
            </w:div>
          </w:divsChild>
        </w:div>
        <w:div w:id="389185233">
          <w:marLeft w:val="0"/>
          <w:marRight w:val="0"/>
          <w:marTop w:val="0"/>
          <w:marBottom w:val="0"/>
          <w:divBdr>
            <w:top w:val="none" w:sz="0" w:space="0" w:color="auto"/>
            <w:left w:val="none" w:sz="0" w:space="0" w:color="auto"/>
            <w:bottom w:val="none" w:sz="0" w:space="0" w:color="auto"/>
            <w:right w:val="none" w:sz="0" w:space="0" w:color="auto"/>
          </w:divBdr>
          <w:divsChild>
            <w:div w:id="1535918215">
              <w:marLeft w:val="0"/>
              <w:marRight w:val="0"/>
              <w:marTop w:val="0"/>
              <w:marBottom w:val="0"/>
              <w:divBdr>
                <w:top w:val="none" w:sz="0" w:space="0" w:color="auto"/>
                <w:left w:val="none" w:sz="0" w:space="0" w:color="auto"/>
                <w:bottom w:val="none" w:sz="0" w:space="0" w:color="auto"/>
                <w:right w:val="none" w:sz="0" w:space="0" w:color="auto"/>
              </w:divBdr>
            </w:div>
          </w:divsChild>
        </w:div>
        <w:div w:id="419571636">
          <w:marLeft w:val="0"/>
          <w:marRight w:val="0"/>
          <w:marTop w:val="0"/>
          <w:marBottom w:val="0"/>
          <w:divBdr>
            <w:top w:val="none" w:sz="0" w:space="0" w:color="auto"/>
            <w:left w:val="none" w:sz="0" w:space="0" w:color="auto"/>
            <w:bottom w:val="none" w:sz="0" w:space="0" w:color="auto"/>
            <w:right w:val="none" w:sz="0" w:space="0" w:color="auto"/>
          </w:divBdr>
          <w:divsChild>
            <w:div w:id="1876578504">
              <w:marLeft w:val="0"/>
              <w:marRight w:val="0"/>
              <w:marTop w:val="0"/>
              <w:marBottom w:val="0"/>
              <w:divBdr>
                <w:top w:val="none" w:sz="0" w:space="0" w:color="auto"/>
                <w:left w:val="none" w:sz="0" w:space="0" w:color="auto"/>
                <w:bottom w:val="none" w:sz="0" w:space="0" w:color="auto"/>
                <w:right w:val="none" w:sz="0" w:space="0" w:color="auto"/>
              </w:divBdr>
            </w:div>
          </w:divsChild>
        </w:div>
        <w:div w:id="531647843">
          <w:marLeft w:val="0"/>
          <w:marRight w:val="0"/>
          <w:marTop w:val="0"/>
          <w:marBottom w:val="0"/>
          <w:divBdr>
            <w:top w:val="none" w:sz="0" w:space="0" w:color="auto"/>
            <w:left w:val="none" w:sz="0" w:space="0" w:color="auto"/>
            <w:bottom w:val="none" w:sz="0" w:space="0" w:color="auto"/>
            <w:right w:val="none" w:sz="0" w:space="0" w:color="auto"/>
          </w:divBdr>
          <w:divsChild>
            <w:div w:id="791175135">
              <w:marLeft w:val="0"/>
              <w:marRight w:val="0"/>
              <w:marTop w:val="0"/>
              <w:marBottom w:val="0"/>
              <w:divBdr>
                <w:top w:val="none" w:sz="0" w:space="0" w:color="auto"/>
                <w:left w:val="none" w:sz="0" w:space="0" w:color="auto"/>
                <w:bottom w:val="none" w:sz="0" w:space="0" w:color="auto"/>
                <w:right w:val="none" w:sz="0" w:space="0" w:color="auto"/>
              </w:divBdr>
            </w:div>
          </w:divsChild>
        </w:div>
        <w:div w:id="803084146">
          <w:marLeft w:val="0"/>
          <w:marRight w:val="0"/>
          <w:marTop w:val="0"/>
          <w:marBottom w:val="0"/>
          <w:divBdr>
            <w:top w:val="none" w:sz="0" w:space="0" w:color="auto"/>
            <w:left w:val="none" w:sz="0" w:space="0" w:color="auto"/>
            <w:bottom w:val="none" w:sz="0" w:space="0" w:color="auto"/>
            <w:right w:val="none" w:sz="0" w:space="0" w:color="auto"/>
          </w:divBdr>
          <w:divsChild>
            <w:div w:id="1386224299">
              <w:marLeft w:val="0"/>
              <w:marRight w:val="0"/>
              <w:marTop w:val="0"/>
              <w:marBottom w:val="0"/>
              <w:divBdr>
                <w:top w:val="none" w:sz="0" w:space="0" w:color="auto"/>
                <w:left w:val="none" w:sz="0" w:space="0" w:color="auto"/>
                <w:bottom w:val="none" w:sz="0" w:space="0" w:color="auto"/>
                <w:right w:val="none" w:sz="0" w:space="0" w:color="auto"/>
              </w:divBdr>
            </w:div>
          </w:divsChild>
        </w:div>
        <w:div w:id="803423587">
          <w:marLeft w:val="0"/>
          <w:marRight w:val="0"/>
          <w:marTop w:val="0"/>
          <w:marBottom w:val="0"/>
          <w:divBdr>
            <w:top w:val="none" w:sz="0" w:space="0" w:color="auto"/>
            <w:left w:val="none" w:sz="0" w:space="0" w:color="auto"/>
            <w:bottom w:val="none" w:sz="0" w:space="0" w:color="auto"/>
            <w:right w:val="none" w:sz="0" w:space="0" w:color="auto"/>
          </w:divBdr>
          <w:divsChild>
            <w:div w:id="290328061">
              <w:marLeft w:val="0"/>
              <w:marRight w:val="0"/>
              <w:marTop w:val="0"/>
              <w:marBottom w:val="0"/>
              <w:divBdr>
                <w:top w:val="none" w:sz="0" w:space="0" w:color="auto"/>
                <w:left w:val="none" w:sz="0" w:space="0" w:color="auto"/>
                <w:bottom w:val="none" w:sz="0" w:space="0" w:color="auto"/>
                <w:right w:val="none" w:sz="0" w:space="0" w:color="auto"/>
              </w:divBdr>
            </w:div>
          </w:divsChild>
        </w:div>
        <w:div w:id="1067611241">
          <w:marLeft w:val="0"/>
          <w:marRight w:val="0"/>
          <w:marTop w:val="0"/>
          <w:marBottom w:val="0"/>
          <w:divBdr>
            <w:top w:val="none" w:sz="0" w:space="0" w:color="auto"/>
            <w:left w:val="none" w:sz="0" w:space="0" w:color="auto"/>
            <w:bottom w:val="none" w:sz="0" w:space="0" w:color="auto"/>
            <w:right w:val="none" w:sz="0" w:space="0" w:color="auto"/>
          </w:divBdr>
          <w:divsChild>
            <w:div w:id="13457032">
              <w:marLeft w:val="0"/>
              <w:marRight w:val="0"/>
              <w:marTop w:val="0"/>
              <w:marBottom w:val="0"/>
              <w:divBdr>
                <w:top w:val="none" w:sz="0" w:space="0" w:color="auto"/>
                <w:left w:val="none" w:sz="0" w:space="0" w:color="auto"/>
                <w:bottom w:val="none" w:sz="0" w:space="0" w:color="auto"/>
                <w:right w:val="none" w:sz="0" w:space="0" w:color="auto"/>
              </w:divBdr>
            </w:div>
          </w:divsChild>
        </w:div>
        <w:div w:id="1135566421">
          <w:marLeft w:val="0"/>
          <w:marRight w:val="0"/>
          <w:marTop w:val="0"/>
          <w:marBottom w:val="0"/>
          <w:divBdr>
            <w:top w:val="none" w:sz="0" w:space="0" w:color="auto"/>
            <w:left w:val="none" w:sz="0" w:space="0" w:color="auto"/>
            <w:bottom w:val="none" w:sz="0" w:space="0" w:color="auto"/>
            <w:right w:val="none" w:sz="0" w:space="0" w:color="auto"/>
          </w:divBdr>
          <w:divsChild>
            <w:div w:id="1614750060">
              <w:marLeft w:val="0"/>
              <w:marRight w:val="0"/>
              <w:marTop w:val="0"/>
              <w:marBottom w:val="0"/>
              <w:divBdr>
                <w:top w:val="none" w:sz="0" w:space="0" w:color="auto"/>
                <w:left w:val="none" w:sz="0" w:space="0" w:color="auto"/>
                <w:bottom w:val="none" w:sz="0" w:space="0" w:color="auto"/>
                <w:right w:val="none" w:sz="0" w:space="0" w:color="auto"/>
              </w:divBdr>
            </w:div>
          </w:divsChild>
        </w:div>
        <w:div w:id="1275939245">
          <w:marLeft w:val="0"/>
          <w:marRight w:val="0"/>
          <w:marTop w:val="0"/>
          <w:marBottom w:val="0"/>
          <w:divBdr>
            <w:top w:val="none" w:sz="0" w:space="0" w:color="auto"/>
            <w:left w:val="none" w:sz="0" w:space="0" w:color="auto"/>
            <w:bottom w:val="none" w:sz="0" w:space="0" w:color="auto"/>
            <w:right w:val="none" w:sz="0" w:space="0" w:color="auto"/>
          </w:divBdr>
          <w:divsChild>
            <w:div w:id="1910650495">
              <w:marLeft w:val="0"/>
              <w:marRight w:val="0"/>
              <w:marTop w:val="0"/>
              <w:marBottom w:val="0"/>
              <w:divBdr>
                <w:top w:val="none" w:sz="0" w:space="0" w:color="auto"/>
                <w:left w:val="none" w:sz="0" w:space="0" w:color="auto"/>
                <w:bottom w:val="none" w:sz="0" w:space="0" w:color="auto"/>
                <w:right w:val="none" w:sz="0" w:space="0" w:color="auto"/>
              </w:divBdr>
            </w:div>
          </w:divsChild>
        </w:div>
        <w:div w:id="1299411592">
          <w:marLeft w:val="0"/>
          <w:marRight w:val="0"/>
          <w:marTop w:val="0"/>
          <w:marBottom w:val="0"/>
          <w:divBdr>
            <w:top w:val="none" w:sz="0" w:space="0" w:color="auto"/>
            <w:left w:val="none" w:sz="0" w:space="0" w:color="auto"/>
            <w:bottom w:val="none" w:sz="0" w:space="0" w:color="auto"/>
            <w:right w:val="none" w:sz="0" w:space="0" w:color="auto"/>
          </w:divBdr>
          <w:divsChild>
            <w:div w:id="187986367">
              <w:marLeft w:val="0"/>
              <w:marRight w:val="0"/>
              <w:marTop w:val="0"/>
              <w:marBottom w:val="0"/>
              <w:divBdr>
                <w:top w:val="none" w:sz="0" w:space="0" w:color="auto"/>
                <w:left w:val="none" w:sz="0" w:space="0" w:color="auto"/>
                <w:bottom w:val="none" w:sz="0" w:space="0" w:color="auto"/>
                <w:right w:val="none" w:sz="0" w:space="0" w:color="auto"/>
              </w:divBdr>
            </w:div>
          </w:divsChild>
        </w:div>
        <w:div w:id="1360475744">
          <w:marLeft w:val="0"/>
          <w:marRight w:val="0"/>
          <w:marTop w:val="0"/>
          <w:marBottom w:val="0"/>
          <w:divBdr>
            <w:top w:val="none" w:sz="0" w:space="0" w:color="auto"/>
            <w:left w:val="none" w:sz="0" w:space="0" w:color="auto"/>
            <w:bottom w:val="none" w:sz="0" w:space="0" w:color="auto"/>
            <w:right w:val="none" w:sz="0" w:space="0" w:color="auto"/>
          </w:divBdr>
          <w:divsChild>
            <w:div w:id="1181968807">
              <w:marLeft w:val="0"/>
              <w:marRight w:val="0"/>
              <w:marTop w:val="0"/>
              <w:marBottom w:val="0"/>
              <w:divBdr>
                <w:top w:val="none" w:sz="0" w:space="0" w:color="auto"/>
                <w:left w:val="none" w:sz="0" w:space="0" w:color="auto"/>
                <w:bottom w:val="none" w:sz="0" w:space="0" w:color="auto"/>
                <w:right w:val="none" w:sz="0" w:space="0" w:color="auto"/>
              </w:divBdr>
            </w:div>
          </w:divsChild>
        </w:div>
        <w:div w:id="1446853185">
          <w:marLeft w:val="0"/>
          <w:marRight w:val="0"/>
          <w:marTop w:val="0"/>
          <w:marBottom w:val="0"/>
          <w:divBdr>
            <w:top w:val="none" w:sz="0" w:space="0" w:color="auto"/>
            <w:left w:val="none" w:sz="0" w:space="0" w:color="auto"/>
            <w:bottom w:val="none" w:sz="0" w:space="0" w:color="auto"/>
            <w:right w:val="none" w:sz="0" w:space="0" w:color="auto"/>
          </w:divBdr>
          <w:divsChild>
            <w:div w:id="415175790">
              <w:marLeft w:val="0"/>
              <w:marRight w:val="0"/>
              <w:marTop w:val="0"/>
              <w:marBottom w:val="0"/>
              <w:divBdr>
                <w:top w:val="none" w:sz="0" w:space="0" w:color="auto"/>
                <w:left w:val="none" w:sz="0" w:space="0" w:color="auto"/>
                <w:bottom w:val="none" w:sz="0" w:space="0" w:color="auto"/>
                <w:right w:val="none" w:sz="0" w:space="0" w:color="auto"/>
              </w:divBdr>
            </w:div>
          </w:divsChild>
        </w:div>
        <w:div w:id="1698434640">
          <w:marLeft w:val="0"/>
          <w:marRight w:val="0"/>
          <w:marTop w:val="0"/>
          <w:marBottom w:val="0"/>
          <w:divBdr>
            <w:top w:val="none" w:sz="0" w:space="0" w:color="auto"/>
            <w:left w:val="none" w:sz="0" w:space="0" w:color="auto"/>
            <w:bottom w:val="none" w:sz="0" w:space="0" w:color="auto"/>
            <w:right w:val="none" w:sz="0" w:space="0" w:color="auto"/>
          </w:divBdr>
          <w:divsChild>
            <w:div w:id="1414357001">
              <w:marLeft w:val="0"/>
              <w:marRight w:val="0"/>
              <w:marTop w:val="0"/>
              <w:marBottom w:val="0"/>
              <w:divBdr>
                <w:top w:val="none" w:sz="0" w:space="0" w:color="auto"/>
                <w:left w:val="none" w:sz="0" w:space="0" w:color="auto"/>
                <w:bottom w:val="none" w:sz="0" w:space="0" w:color="auto"/>
                <w:right w:val="none" w:sz="0" w:space="0" w:color="auto"/>
              </w:divBdr>
            </w:div>
          </w:divsChild>
        </w:div>
        <w:div w:id="1752000449">
          <w:marLeft w:val="0"/>
          <w:marRight w:val="0"/>
          <w:marTop w:val="0"/>
          <w:marBottom w:val="0"/>
          <w:divBdr>
            <w:top w:val="none" w:sz="0" w:space="0" w:color="auto"/>
            <w:left w:val="none" w:sz="0" w:space="0" w:color="auto"/>
            <w:bottom w:val="none" w:sz="0" w:space="0" w:color="auto"/>
            <w:right w:val="none" w:sz="0" w:space="0" w:color="auto"/>
          </w:divBdr>
          <w:divsChild>
            <w:div w:id="1973097806">
              <w:marLeft w:val="0"/>
              <w:marRight w:val="0"/>
              <w:marTop w:val="0"/>
              <w:marBottom w:val="0"/>
              <w:divBdr>
                <w:top w:val="none" w:sz="0" w:space="0" w:color="auto"/>
                <w:left w:val="none" w:sz="0" w:space="0" w:color="auto"/>
                <w:bottom w:val="none" w:sz="0" w:space="0" w:color="auto"/>
                <w:right w:val="none" w:sz="0" w:space="0" w:color="auto"/>
              </w:divBdr>
            </w:div>
          </w:divsChild>
        </w:div>
        <w:div w:id="1756783632">
          <w:marLeft w:val="0"/>
          <w:marRight w:val="0"/>
          <w:marTop w:val="0"/>
          <w:marBottom w:val="0"/>
          <w:divBdr>
            <w:top w:val="none" w:sz="0" w:space="0" w:color="auto"/>
            <w:left w:val="none" w:sz="0" w:space="0" w:color="auto"/>
            <w:bottom w:val="none" w:sz="0" w:space="0" w:color="auto"/>
            <w:right w:val="none" w:sz="0" w:space="0" w:color="auto"/>
          </w:divBdr>
          <w:divsChild>
            <w:div w:id="401560594">
              <w:marLeft w:val="0"/>
              <w:marRight w:val="0"/>
              <w:marTop w:val="0"/>
              <w:marBottom w:val="0"/>
              <w:divBdr>
                <w:top w:val="none" w:sz="0" w:space="0" w:color="auto"/>
                <w:left w:val="none" w:sz="0" w:space="0" w:color="auto"/>
                <w:bottom w:val="none" w:sz="0" w:space="0" w:color="auto"/>
                <w:right w:val="none" w:sz="0" w:space="0" w:color="auto"/>
              </w:divBdr>
            </w:div>
          </w:divsChild>
        </w:div>
        <w:div w:id="2018384294">
          <w:marLeft w:val="0"/>
          <w:marRight w:val="0"/>
          <w:marTop w:val="0"/>
          <w:marBottom w:val="0"/>
          <w:divBdr>
            <w:top w:val="none" w:sz="0" w:space="0" w:color="auto"/>
            <w:left w:val="none" w:sz="0" w:space="0" w:color="auto"/>
            <w:bottom w:val="none" w:sz="0" w:space="0" w:color="auto"/>
            <w:right w:val="none" w:sz="0" w:space="0" w:color="auto"/>
          </w:divBdr>
          <w:divsChild>
            <w:div w:id="2032754698">
              <w:marLeft w:val="0"/>
              <w:marRight w:val="0"/>
              <w:marTop w:val="0"/>
              <w:marBottom w:val="0"/>
              <w:divBdr>
                <w:top w:val="none" w:sz="0" w:space="0" w:color="auto"/>
                <w:left w:val="none" w:sz="0" w:space="0" w:color="auto"/>
                <w:bottom w:val="none" w:sz="0" w:space="0" w:color="auto"/>
                <w:right w:val="none" w:sz="0" w:space="0" w:color="auto"/>
              </w:divBdr>
            </w:div>
          </w:divsChild>
        </w:div>
        <w:div w:id="2115786355">
          <w:marLeft w:val="0"/>
          <w:marRight w:val="0"/>
          <w:marTop w:val="0"/>
          <w:marBottom w:val="0"/>
          <w:divBdr>
            <w:top w:val="none" w:sz="0" w:space="0" w:color="auto"/>
            <w:left w:val="none" w:sz="0" w:space="0" w:color="auto"/>
            <w:bottom w:val="none" w:sz="0" w:space="0" w:color="auto"/>
            <w:right w:val="none" w:sz="0" w:space="0" w:color="auto"/>
          </w:divBdr>
          <w:divsChild>
            <w:div w:id="1302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4786">
      <w:bodyDiv w:val="1"/>
      <w:marLeft w:val="0"/>
      <w:marRight w:val="0"/>
      <w:marTop w:val="0"/>
      <w:marBottom w:val="0"/>
      <w:divBdr>
        <w:top w:val="none" w:sz="0" w:space="0" w:color="auto"/>
        <w:left w:val="none" w:sz="0" w:space="0" w:color="auto"/>
        <w:bottom w:val="none" w:sz="0" w:space="0" w:color="auto"/>
        <w:right w:val="none" w:sz="0" w:space="0" w:color="auto"/>
      </w:divBdr>
      <w:divsChild>
        <w:div w:id="218709414">
          <w:marLeft w:val="0"/>
          <w:marRight w:val="0"/>
          <w:marTop w:val="0"/>
          <w:marBottom w:val="0"/>
          <w:divBdr>
            <w:top w:val="none" w:sz="0" w:space="0" w:color="auto"/>
            <w:left w:val="none" w:sz="0" w:space="0" w:color="auto"/>
            <w:bottom w:val="none" w:sz="0" w:space="0" w:color="auto"/>
            <w:right w:val="none" w:sz="0" w:space="0" w:color="auto"/>
          </w:divBdr>
          <w:divsChild>
            <w:div w:id="1291129120">
              <w:marLeft w:val="0"/>
              <w:marRight w:val="0"/>
              <w:marTop w:val="0"/>
              <w:marBottom w:val="0"/>
              <w:divBdr>
                <w:top w:val="none" w:sz="0" w:space="0" w:color="auto"/>
                <w:left w:val="none" w:sz="0" w:space="0" w:color="auto"/>
                <w:bottom w:val="none" w:sz="0" w:space="0" w:color="auto"/>
                <w:right w:val="none" w:sz="0" w:space="0" w:color="auto"/>
              </w:divBdr>
            </w:div>
          </w:divsChild>
        </w:div>
        <w:div w:id="1241061297">
          <w:marLeft w:val="0"/>
          <w:marRight w:val="0"/>
          <w:marTop w:val="0"/>
          <w:marBottom w:val="0"/>
          <w:divBdr>
            <w:top w:val="none" w:sz="0" w:space="0" w:color="auto"/>
            <w:left w:val="none" w:sz="0" w:space="0" w:color="auto"/>
            <w:bottom w:val="none" w:sz="0" w:space="0" w:color="auto"/>
            <w:right w:val="none" w:sz="0" w:space="0" w:color="auto"/>
          </w:divBdr>
          <w:divsChild>
            <w:div w:id="1622414326">
              <w:marLeft w:val="0"/>
              <w:marRight w:val="0"/>
              <w:marTop w:val="0"/>
              <w:marBottom w:val="0"/>
              <w:divBdr>
                <w:top w:val="none" w:sz="0" w:space="0" w:color="auto"/>
                <w:left w:val="none" w:sz="0" w:space="0" w:color="auto"/>
                <w:bottom w:val="none" w:sz="0" w:space="0" w:color="auto"/>
                <w:right w:val="none" w:sz="0" w:space="0" w:color="auto"/>
              </w:divBdr>
            </w:div>
          </w:divsChild>
        </w:div>
        <w:div w:id="1351373018">
          <w:marLeft w:val="0"/>
          <w:marRight w:val="0"/>
          <w:marTop w:val="0"/>
          <w:marBottom w:val="0"/>
          <w:divBdr>
            <w:top w:val="none" w:sz="0" w:space="0" w:color="auto"/>
            <w:left w:val="none" w:sz="0" w:space="0" w:color="auto"/>
            <w:bottom w:val="none" w:sz="0" w:space="0" w:color="auto"/>
            <w:right w:val="none" w:sz="0" w:space="0" w:color="auto"/>
          </w:divBdr>
          <w:divsChild>
            <w:div w:id="33506501">
              <w:marLeft w:val="0"/>
              <w:marRight w:val="0"/>
              <w:marTop w:val="0"/>
              <w:marBottom w:val="0"/>
              <w:divBdr>
                <w:top w:val="none" w:sz="0" w:space="0" w:color="auto"/>
                <w:left w:val="none" w:sz="0" w:space="0" w:color="auto"/>
                <w:bottom w:val="none" w:sz="0" w:space="0" w:color="auto"/>
                <w:right w:val="none" w:sz="0" w:space="0" w:color="auto"/>
              </w:divBdr>
            </w:div>
          </w:divsChild>
        </w:div>
        <w:div w:id="1361128307">
          <w:marLeft w:val="0"/>
          <w:marRight w:val="0"/>
          <w:marTop w:val="0"/>
          <w:marBottom w:val="0"/>
          <w:divBdr>
            <w:top w:val="none" w:sz="0" w:space="0" w:color="auto"/>
            <w:left w:val="none" w:sz="0" w:space="0" w:color="auto"/>
            <w:bottom w:val="none" w:sz="0" w:space="0" w:color="auto"/>
            <w:right w:val="none" w:sz="0" w:space="0" w:color="auto"/>
          </w:divBdr>
          <w:divsChild>
            <w:div w:id="1138566809">
              <w:marLeft w:val="0"/>
              <w:marRight w:val="0"/>
              <w:marTop w:val="0"/>
              <w:marBottom w:val="0"/>
              <w:divBdr>
                <w:top w:val="none" w:sz="0" w:space="0" w:color="auto"/>
                <w:left w:val="none" w:sz="0" w:space="0" w:color="auto"/>
                <w:bottom w:val="none" w:sz="0" w:space="0" w:color="auto"/>
                <w:right w:val="none" w:sz="0" w:space="0" w:color="auto"/>
              </w:divBdr>
            </w:div>
          </w:divsChild>
        </w:div>
        <w:div w:id="1504736367">
          <w:marLeft w:val="0"/>
          <w:marRight w:val="0"/>
          <w:marTop w:val="0"/>
          <w:marBottom w:val="0"/>
          <w:divBdr>
            <w:top w:val="none" w:sz="0" w:space="0" w:color="auto"/>
            <w:left w:val="none" w:sz="0" w:space="0" w:color="auto"/>
            <w:bottom w:val="none" w:sz="0" w:space="0" w:color="auto"/>
            <w:right w:val="none" w:sz="0" w:space="0" w:color="auto"/>
          </w:divBdr>
          <w:divsChild>
            <w:div w:id="274531100">
              <w:marLeft w:val="0"/>
              <w:marRight w:val="0"/>
              <w:marTop w:val="0"/>
              <w:marBottom w:val="0"/>
              <w:divBdr>
                <w:top w:val="none" w:sz="0" w:space="0" w:color="auto"/>
                <w:left w:val="none" w:sz="0" w:space="0" w:color="auto"/>
                <w:bottom w:val="none" w:sz="0" w:space="0" w:color="auto"/>
                <w:right w:val="none" w:sz="0" w:space="0" w:color="auto"/>
              </w:divBdr>
            </w:div>
          </w:divsChild>
        </w:div>
        <w:div w:id="1827235147">
          <w:marLeft w:val="0"/>
          <w:marRight w:val="0"/>
          <w:marTop w:val="0"/>
          <w:marBottom w:val="0"/>
          <w:divBdr>
            <w:top w:val="none" w:sz="0" w:space="0" w:color="auto"/>
            <w:left w:val="none" w:sz="0" w:space="0" w:color="auto"/>
            <w:bottom w:val="none" w:sz="0" w:space="0" w:color="auto"/>
            <w:right w:val="none" w:sz="0" w:space="0" w:color="auto"/>
          </w:divBdr>
          <w:divsChild>
            <w:div w:id="7355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scot/collections/equality-evide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scot/collections/equality-evid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72A9B4CD42A4CBCC081412FFB9C59" ma:contentTypeVersion="22" ma:contentTypeDescription="Create a new document." ma:contentTypeScope="" ma:versionID="b63ed74d5e8508562f9e247cef45e0ae">
  <xsd:schema xmlns:xsd="http://www.w3.org/2001/XMLSchema" xmlns:xs="http://www.w3.org/2001/XMLSchema" xmlns:p="http://schemas.microsoft.com/office/2006/metadata/properties" xmlns:ns2="fbbca157-fe66-4078-aa9e-63ff550b09a1" xmlns:ns3="f35a0c1d-2480-4bbd-814b-dffdd8e80cce" xmlns:ns4="9178d104-5711-4b2a-acc8-bea9b4f70408" targetNamespace="http://schemas.microsoft.com/office/2006/metadata/properties" ma:root="true" ma:fieldsID="3874fc8b26f9d0667cec65e970b1abd5" ns2:_="" ns3:_="" ns4:_="">
    <xsd:import namespace="fbbca157-fe66-4078-aa9e-63ff550b09a1"/>
    <xsd:import namespace="f35a0c1d-2480-4bbd-814b-dffdd8e80cce"/>
    <xsd:import namespace="9178d104-5711-4b2a-acc8-bea9b4f70408"/>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4:c129ed3469ba4296a865a64308bac7f9" minOccurs="0"/>
                <xsd:element ref="ns4:TaxCatchAll" minOccurs="0"/>
                <xsd:element ref="ns3:MediaServiceAutoTags" minOccurs="0"/>
                <xsd:element ref="ns3:MediaServiceOCR" minOccurs="0"/>
                <xsd:element ref="ns3:MediaServiceGenerationTime" minOccurs="0"/>
                <xsd:element ref="ns3:MediaServiceEventHashCode" minOccurs="0"/>
                <xsd:element ref="ns2:PolicyOrTemplate" minOccurs="0"/>
                <xsd:element ref="ns3:MediaServiceDateTake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ca157-fe66-4078-aa9e-63ff550b09a1"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PolicyOrTemplate" ma:index="24"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f35a0c1d-2480-4bbd-814b-dffdd8e80c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18" nillable="true" ma:taxonomy="true" ma:internalName="c129ed3469ba4296a865a64308bac7f9" ma:taxonomyFieldName="RecordType" ma:displayName="Record Type" ma:readOnly="fals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5d4f314-dfd9-43cc-915d-a2830f1800d5}" ma:internalName="TaxCatchAll" ma:readOnly="false" ma:showField="CatchAllData" ma:web="fbbca157-fe66-4078-aa9e-63ff550b0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bbca157-fe66-4078-aa9e-63ff550b09a1">NATLIB-1896520303-71536</_dlc_DocId>
    <_dlc_DocIdUrl xmlns="fbbca157-fe66-4078-aa9e-63ff550b09a1">
      <Url>https://natlibscotland.sharepoint.com/sites/HR/_layouts/15/DocIdRedir.aspx?ID=NATLIB-1896520303-71536</Url>
      <Description>NATLIB-1896520303-71536</Description>
    </_dlc_DocIdUrl>
    <_dlc_DocIdPersistId xmlns="fbbca157-fe66-4078-aa9e-63ff550b09a1" xsi:nil="true"/>
    <PolicyOrTemplate xmlns="fbbca157-fe66-4078-aa9e-63ff550b09a1">Template</PolicyOrTemplate>
    <c129ed3469ba4296a865a64308bac7f9 xmlns="9178d104-5711-4b2a-acc8-bea9b4f70408">
      <Terms xmlns="http://schemas.microsoft.com/office/infopath/2007/PartnerControls"/>
    </c129ed3469ba4296a865a64308bac7f9>
    <TaxCatchAll xmlns="9178d104-5711-4b2a-acc8-bea9b4f70408" xsi:nil="true"/>
    <SharedWithUsers xmlns="fbbca157-fe66-4078-aa9e-63ff550b09a1">
      <UserInfo>
        <DisplayName>Muniandy, Ellie</DisplayName>
        <AccountId>804</AccountId>
        <AccountType/>
      </UserInfo>
    </SharedWithUsers>
    <lcf76f155ced4ddcb4097134ff3c332f xmlns="f35a0c1d-2480-4bbd-814b-dffdd8e80c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8AC81A-3CDB-4C31-8951-2FB14406F1A2}">
  <ds:schemaRefs>
    <ds:schemaRef ds:uri="http://schemas.openxmlformats.org/officeDocument/2006/bibliography"/>
  </ds:schemaRefs>
</ds:datastoreItem>
</file>

<file path=customXml/itemProps2.xml><?xml version="1.0" encoding="utf-8"?>
<ds:datastoreItem xmlns:ds="http://schemas.openxmlformats.org/officeDocument/2006/customXml" ds:itemID="{5236EB12-D99D-45B5-926B-49344D94440F}">
  <ds:schemaRefs>
    <ds:schemaRef ds:uri="http://schemas.microsoft.com/sharepoint/v3/contenttype/forms"/>
  </ds:schemaRefs>
</ds:datastoreItem>
</file>

<file path=customXml/itemProps3.xml><?xml version="1.0" encoding="utf-8"?>
<ds:datastoreItem xmlns:ds="http://schemas.openxmlformats.org/officeDocument/2006/customXml" ds:itemID="{2AC1AB8E-998A-4690-A891-1003D0925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ca157-fe66-4078-aa9e-63ff550b09a1"/>
    <ds:schemaRef ds:uri="f35a0c1d-2480-4bbd-814b-dffdd8e80cce"/>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C754E-4C8B-4EB7-92D2-0FDBC2EEDFE2}">
  <ds:schemaRefs>
    <ds:schemaRef ds:uri="http://schemas.microsoft.com/sharepoint/events"/>
  </ds:schemaRefs>
</ds:datastoreItem>
</file>

<file path=customXml/itemProps5.xml><?xml version="1.0" encoding="utf-8"?>
<ds:datastoreItem xmlns:ds="http://schemas.openxmlformats.org/officeDocument/2006/customXml" ds:itemID="{25E72E42-2298-4303-B136-1FA379DAAE31}">
  <ds:schemaRefs>
    <ds:schemaRef ds:uri="http://schemas.microsoft.com/office/2006/metadata/properties"/>
    <ds:schemaRef ds:uri="http://schemas.microsoft.com/office/infopath/2007/PartnerControls"/>
    <ds:schemaRef ds:uri="fbbca157-fe66-4078-aa9e-63ff550b09a1"/>
    <ds:schemaRef ds:uri="9178d104-5711-4b2a-acc8-bea9b4f70408"/>
    <ds:schemaRef ds:uri="f35a0c1d-2480-4bbd-814b-dffdd8e80c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9655</Words>
  <Characters>55038</Characters>
  <Application>Microsoft Office Word</Application>
  <DocSecurity>2</DocSecurity>
  <Lines>458</Lines>
  <Paragraphs>129</Paragraphs>
  <ScaleCrop>false</ScaleCrop>
  <Company/>
  <LinksUpToDate>false</LinksUpToDate>
  <CharactersWithSpaces>64564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Lindsay (PGR)</dc:creator>
  <cp:keywords/>
  <dc:description/>
  <cp:lastModifiedBy>Ashby-Coventry, Danielle</cp:lastModifiedBy>
  <cp:revision>88</cp:revision>
  <dcterms:created xsi:type="dcterms:W3CDTF">2023-03-21T18:17:00Z</dcterms:created>
  <dcterms:modified xsi:type="dcterms:W3CDTF">2023-08-03T15:30:00Z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0x010100B5872A9B4CD42A4CBCC081412FFB9C59</vt:lpwstr>
  </property>
  <property fmtid="{D5CDD505-2E9C-101B-9397-08002B2CF9AE}" pid="3" name="_dlc_DocIdItemGuid">
    <vt:lpwstr>628098e9-25f3-4b50-84e0-7efce95ade97</vt:lpwstr>
  </property>
  <property fmtid="{D5CDD505-2E9C-101B-9397-08002B2CF9AE}" pid="4" name="RecordType">
    <vt:lpwstr/>
  </property>
  <property fmtid="{D5CDD505-2E9C-101B-9397-08002B2CF9AE}" pid="5" name="MediaServiceImageTags">
    <vt:lpwstr/>
  </property>
</Properties>
</file>